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6D" w:rsidRPr="00771CB3" w:rsidRDefault="00026189" w:rsidP="00771CB3">
      <w:pPr>
        <w:spacing w:after="0" w:line="282" w:lineRule="auto"/>
        <w:ind w:right="52" w:firstLine="0"/>
        <w:jc w:val="center"/>
        <w:rPr>
          <w:sz w:val="28"/>
          <w:szCs w:val="28"/>
        </w:rPr>
      </w:pPr>
      <w:r w:rsidRPr="00771CB3">
        <w:rPr>
          <w:b/>
          <w:sz w:val="28"/>
          <w:szCs w:val="28"/>
        </w:rPr>
        <w:t xml:space="preserve">Перечень документов </w:t>
      </w:r>
      <w:r w:rsidR="006055C9" w:rsidRPr="00771CB3">
        <w:rPr>
          <w:b/>
          <w:sz w:val="28"/>
          <w:szCs w:val="28"/>
        </w:rPr>
        <w:t xml:space="preserve">необходимых </w:t>
      </w:r>
      <w:r w:rsidRPr="00771CB3">
        <w:rPr>
          <w:b/>
          <w:sz w:val="28"/>
          <w:szCs w:val="28"/>
        </w:rPr>
        <w:t xml:space="preserve">для </w:t>
      </w:r>
      <w:r w:rsidR="006055C9" w:rsidRPr="00771CB3">
        <w:rPr>
          <w:b/>
          <w:sz w:val="28"/>
          <w:szCs w:val="28"/>
        </w:rPr>
        <w:t xml:space="preserve">представления </w:t>
      </w:r>
      <w:r w:rsidRPr="00771CB3">
        <w:rPr>
          <w:b/>
          <w:sz w:val="28"/>
          <w:szCs w:val="28"/>
        </w:rPr>
        <w:t>к государственным наградам Российской Федерации</w:t>
      </w:r>
    </w:p>
    <w:p w:rsidR="00A0156D" w:rsidRDefault="00026189">
      <w:pPr>
        <w:spacing w:after="22" w:line="259" w:lineRule="auto"/>
        <w:ind w:left="863" w:firstLine="0"/>
        <w:jc w:val="center"/>
      </w:pPr>
      <w:r>
        <w:t xml:space="preserve"> </w:t>
      </w:r>
    </w:p>
    <w:p w:rsidR="00A0156D" w:rsidRPr="00771CB3" w:rsidRDefault="00026189">
      <w:pPr>
        <w:numPr>
          <w:ilvl w:val="0"/>
          <w:numId w:val="1"/>
        </w:numPr>
        <w:ind w:right="38"/>
      </w:pPr>
      <w:r w:rsidRPr="00771CB3">
        <w:t xml:space="preserve">Наградной лист, оформленный в соответствии с требованиями Положения </w:t>
      </w:r>
      <w:r w:rsidR="006055C9" w:rsidRPr="00771CB3">
        <w:t xml:space="preserve">                             </w:t>
      </w:r>
      <w:r w:rsidRPr="00771CB3">
        <w:t>о государственных нагр</w:t>
      </w:r>
      <w:r w:rsidR="00323345" w:rsidRPr="00771CB3">
        <w:t>адах Российской Федерации, в тре</w:t>
      </w:r>
      <w:r w:rsidRPr="00771CB3">
        <w:t xml:space="preserve">х экземплярах на листах формата А3. </w:t>
      </w:r>
    </w:p>
    <w:p w:rsidR="00A0156D" w:rsidRPr="00771CB3" w:rsidRDefault="00026189">
      <w:pPr>
        <w:numPr>
          <w:ilvl w:val="0"/>
          <w:numId w:val="1"/>
        </w:numPr>
        <w:ind w:right="38"/>
      </w:pPr>
      <w:r w:rsidRPr="00771CB3">
        <w:t>Заверенные кадровым подразделение</w:t>
      </w:r>
      <w:r w:rsidR="00771CB3">
        <w:t xml:space="preserve">м копии 2 и 3 страниц паспорта </w:t>
      </w:r>
      <w:r w:rsidRPr="00771CB3">
        <w:t xml:space="preserve">и сведений </w:t>
      </w:r>
      <w:r w:rsidR="006055C9" w:rsidRPr="00771CB3">
        <w:t xml:space="preserve">                  </w:t>
      </w:r>
      <w:r w:rsidRPr="00771CB3">
        <w:t xml:space="preserve">о последнем месте регистрации, копия трудовой книжки. </w:t>
      </w:r>
    </w:p>
    <w:p w:rsidR="00A0156D" w:rsidRPr="00771CB3" w:rsidRDefault="00026189">
      <w:pPr>
        <w:numPr>
          <w:ilvl w:val="0"/>
          <w:numId w:val="1"/>
        </w:numPr>
        <w:ind w:right="38"/>
      </w:pPr>
      <w:r w:rsidRPr="00771CB3">
        <w:t xml:space="preserve">Сведения о ИНН, КПП и юридическом адресе представляющей организации, копия диплома (дипломов) о профессиональном образовании. </w:t>
      </w:r>
    </w:p>
    <w:p w:rsidR="00A0156D" w:rsidRPr="00771CB3" w:rsidRDefault="00026189">
      <w:pPr>
        <w:numPr>
          <w:ilvl w:val="0"/>
          <w:numId w:val="1"/>
        </w:numPr>
        <w:ind w:right="38"/>
      </w:pPr>
      <w:r w:rsidRPr="00771CB3">
        <w:t xml:space="preserve">Копии документов, подтверждающих наличие </w:t>
      </w:r>
      <w:r w:rsidR="00771CB3">
        <w:t xml:space="preserve">государственных, ведомственных </w:t>
      </w:r>
      <w:r w:rsidRPr="00771CB3">
        <w:t xml:space="preserve">и региональных наград, указанных в наградном листе. </w:t>
      </w:r>
    </w:p>
    <w:p w:rsidR="00A0156D" w:rsidRPr="00771CB3" w:rsidRDefault="00026189">
      <w:pPr>
        <w:numPr>
          <w:ilvl w:val="0"/>
          <w:numId w:val="1"/>
        </w:numPr>
        <w:ind w:right="38"/>
      </w:pPr>
      <w:r w:rsidRPr="00771CB3">
        <w:t>Кадровая справка к пункту 14 наградного листа в случае, если у лица, представленного к награжд</w:t>
      </w:r>
      <w:r w:rsidR="00703B6F" w:rsidRPr="00771CB3">
        <w:t>ению, имеется перерыв больше тре</w:t>
      </w:r>
      <w:r w:rsidRPr="00771CB3">
        <w:t xml:space="preserve">х месяцев: </w:t>
      </w:r>
    </w:p>
    <w:p w:rsidR="006055C9" w:rsidRPr="00771CB3" w:rsidRDefault="00026189">
      <w:pPr>
        <w:ind w:left="569" w:right="2814" w:firstLine="0"/>
      </w:pPr>
      <w:r w:rsidRPr="00771CB3">
        <w:t>- между окончанием учебы и на</w:t>
      </w:r>
      <w:r w:rsidR="006055C9" w:rsidRPr="00771CB3">
        <w:t xml:space="preserve">чалом трудовой деятельности;  </w:t>
      </w:r>
    </w:p>
    <w:p w:rsidR="00A0156D" w:rsidRPr="00771CB3" w:rsidRDefault="00026189">
      <w:pPr>
        <w:ind w:left="569" w:right="2814" w:firstLine="0"/>
      </w:pPr>
      <w:r w:rsidRPr="00771CB3">
        <w:t xml:space="preserve">в период трудовой деятельности. </w:t>
      </w:r>
    </w:p>
    <w:p w:rsidR="00A0156D" w:rsidRPr="00771CB3" w:rsidRDefault="00026189">
      <w:pPr>
        <w:spacing w:line="268" w:lineRule="auto"/>
        <w:ind w:left="-15" w:right="39"/>
        <w:rPr>
          <w:color w:val="auto"/>
        </w:rPr>
      </w:pPr>
      <w:r w:rsidRPr="00771CB3">
        <w:rPr>
          <w:i/>
          <w:color w:val="auto"/>
        </w:rPr>
        <w:t xml:space="preserve">Справка оформляется на бланке организации, подписывается руководителем кадрового подразделения (лицом, подписавшим пункт 14 наградного листа), заверяется печатью. </w:t>
      </w:r>
    </w:p>
    <w:p w:rsidR="00A0156D" w:rsidRPr="00771CB3" w:rsidRDefault="00026189">
      <w:pPr>
        <w:spacing w:line="268" w:lineRule="auto"/>
        <w:ind w:left="-15" w:right="39"/>
        <w:rPr>
          <w:color w:val="auto"/>
        </w:rPr>
      </w:pPr>
      <w:r w:rsidRPr="00771CB3">
        <w:rPr>
          <w:i/>
          <w:color w:val="auto"/>
        </w:rPr>
        <w:t xml:space="preserve"> Справка должна содержать информацию о причинах, по которым кандидат, представленный к награждению, не осуществлял трудовую деятельность (переезд, работа на общественных началах и пр.).  </w:t>
      </w:r>
    </w:p>
    <w:p w:rsidR="00A0156D" w:rsidRPr="00771CB3" w:rsidRDefault="00026189">
      <w:pPr>
        <w:numPr>
          <w:ilvl w:val="0"/>
          <w:numId w:val="2"/>
        </w:numPr>
        <w:ind w:right="38"/>
      </w:pPr>
      <w:r w:rsidRPr="00771CB3">
        <w:t xml:space="preserve">Справка налогового органа об исполнении налогоплательщиком обязанности по уплате налогов, сборов, страховых взносов, пеней и налоговых санкций (представляется налоговым органом по месту постановки на учет </w:t>
      </w:r>
      <w:r w:rsidR="00D6651B" w:rsidRPr="00771CB3">
        <w:t>физического/</w:t>
      </w:r>
      <w:r w:rsidRPr="00771CB3">
        <w:t xml:space="preserve">юридического лица в качестве налогоплательщика). </w:t>
      </w:r>
    </w:p>
    <w:p w:rsidR="00A0156D" w:rsidRPr="00771CB3" w:rsidRDefault="00026189">
      <w:pPr>
        <w:numPr>
          <w:ilvl w:val="0"/>
          <w:numId w:val="2"/>
        </w:numPr>
        <w:ind w:right="38"/>
      </w:pPr>
      <w:r w:rsidRPr="00771CB3">
        <w:t xml:space="preserve">Справка о наличии (отсутствии) судимости и (или) факта уголовного преследования </w:t>
      </w:r>
    </w:p>
    <w:p w:rsidR="00A0156D" w:rsidRPr="00771CB3" w:rsidRDefault="00026189">
      <w:pPr>
        <w:spacing w:after="0" w:line="285" w:lineRule="auto"/>
        <w:ind w:firstLine="0"/>
        <w:jc w:val="left"/>
      </w:pPr>
      <w:r w:rsidRPr="00771CB3">
        <w:t xml:space="preserve">(представляется </w:t>
      </w:r>
      <w:r w:rsidRPr="00771CB3">
        <w:tab/>
        <w:t xml:space="preserve">Главным </w:t>
      </w:r>
      <w:r w:rsidRPr="00771CB3">
        <w:tab/>
        <w:t xml:space="preserve">управлением </w:t>
      </w:r>
      <w:r w:rsidRPr="00771CB3">
        <w:tab/>
        <w:t xml:space="preserve">МВД </w:t>
      </w:r>
      <w:r w:rsidRPr="00771CB3">
        <w:tab/>
      </w:r>
      <w:r w:rsidR="00703B6F" w:rsidRPr="00771CB3">
        <w:t>России по</w:t>
      </w:r>
      <w:r w:rsidRPr="00771CB3">
        <w:t xml:space="preserve"> Ханты-Мансийскому автономному округу - Югре). </w:t>
      </w:r>
    </w:p>
    <w:p w:rsidR="00A0156D" w:rsidRPr="00771CB3" w:rsidRDefault="00026189">
      <w:pPr>
        <w:numPr>
          <w:ilvl w:val="0"/>
          <w:numId w:val="2"/>
        </w:numPr>
        <w:ind w:right="38"/>
      </w:pPr>
      <w:r w:rsidRPr="00771CB3">
        <w:t xml:space="preserve">Справка о своевременности выплаты работникам представляющей организации заработной платы. </w:t>
      </w:r>
    </w:p>
    <w:p w:rsidR="00A0156D" w:rsidRPr="00B44A4F" w:rsidRDefault="00026189">
      <w:pPr>
        <w:spacing w:line="268" w:lineRule="auto"/>
        <w:ind w:left="-15" w:right="39"/>
        <w:rPr>
          <w:color w:val="auto"/>
        </w:rPr>
      </w:pPr>
      <w:r w:rsidRPr="00B44A4F">
        <w:rPr>
          <w:i/>
          <w:color w:val="auto"/>
        </w:rPr>
        <w:t>Данная справка подписывается руководителем предприятия, главным бухгалтером и заверяется печатью хозяйствующего субъекта</w:t>
      </w:r>
      <w:r w:rsidRPr="00B44A4F">
        <w:rPr>
          <w:color w:val="auto"/>
        </w:rPr>
        <w:t xml:space="preserve">. </w:t>
      </w:r>
      <w:r w:rsidR="006055C9" w:rsidRPr="00B44A4F">
        <w:rPr>
          <w:i/>
          <w:color w:val="auto"/>
        </w:rPr>
        <w:t>(для руководителя)</w:t>
      </w:r>
    </w:p>
    <w:p w:rsidR="00A0156D" w:rsidRPr="00771CB3" w:rsidRDefault="00026189">
      <w:pPr>
        <w:numPr>
          <w:ilvl w:val="0"/>
          <w:numId w:val="2"/>
        </w:numPr>
        <w:ind w:right="38"/>
      </w:pPr>
      <w:r w:rsidRPr="00771CB3">
        <w:t xml:space="preserve">Протокол собрания (решение) коллектива о представлении </w:t>
      </w:r>
      <w:r w:rsidR="00703B6F" w:rsidRPr="00771CB3">
        <w:t>кандидата к</w:t>
      </w:r>
      <w:r w:rsidRPr="00771CB3">
        <w:t xml:space="preserve"> государственной награде Российской Федерации. </w:t>
      </w:r>
    </w:p>
    <w:p w:rsidR="00703B6F" w:rsidRPr="00771CB3" w:rsidRDefault="00703B6F">
      <w:pPr>
        <w:numPr>
          <w:ilvl w:val="0"/>
          <w:numId w:val="2"/>
        </w:numPr>
        <w:ind w:right="38"/>
      </w:pPr>
      <w:r w:rsidRPr="00771CB3">
        <w:t xml:space="preserve">Справка из службы судебных приставов о наличии либо отсутствии исполнительных производств. </w:t>
      </w:r>
    </w:p>
    <w:p w:rsidR="00703B6F" w:rsidRPr="00771CB3" w:rsidRDefault="00703B6F">
      <w:pPr>
        <w:numPr>
          <w:ilvl w:val="0"/>
          <w:numId w:val="2"/>
        </w:numPr>
        <w:ind w:right="38"/>
      </w:pPr>
      <w:r w:rsidRPr="00771CB3">
        <w:t>Копия военного билета для мужчин.</w:t>
      </w:r>
    </w:p>
    <w:p w:rsidR="00A0156D" w:rsidRPr="00771CB3" w:rsidRDefault="00026189">
      <w:pPr>
        <w:numPr>
          <w:ilvl w:val="0"/>
          <w:numId w:val="2"/>
        </w:numPr>
        <w:ind w:right="38"/>
      </w:pPr>
      <w:r w:rsidRPr="00771CB3">
        <w:t xml:space="preserve">Ходатайство на имя Губернатора Ханты-Мансийского автономного округа – Югры за подписью одного из нижеуказанных лиц:   </w:t>
      </w:r>
    </w:p>
    <w:p w:rsidR="00A0156D" w:rsidRDefault="00026189">
      <w:pPr>
        <w:numPr>
          <w:ilvl w:val="0"/>
          <w:numId w:val="3"/>
        </w:numPr>
        <w:ind w:right="38"/>
      </w:pPr>
      <w:r>
        <w:t xml:space="preserve">руководителя организации по месту основной работы кандидата; </w:t>
      </w:r>
    </w:p>
    <w:p w:rsidR="00A0156D" w:rsidRDefault="00026189">
      <w:pPr>
        <w:numPr>
          <w:ilvl w:val="0"/>
          <w:numId w:val="3"/>
        </w:numPr>
        <w:ind w:right="38"/>
      </w:pPr>
      <w:r>
        <w:t xml:space="preserve">главы муниципального образования, расположенного на территории Ханты- Мансийского автономного округа </w:t>
      </w:r>
      <w:r w:rsidR="00B44A4F">
        <w:t>–</w:t>
      </w:r>
      <w:r>
        <w:t xml:space="preserve"> Югры, по месту индивидуальной трудовой или общественной деятельности; </w:t>
      </w:r>
    </w:p>
    <w:p w:rsidR="00A0156D" w:rsidRDefault="00026189" w:rsidP="00026189">
      <w:pPr>
        <w:numPr>
          <w:ilvl w:val="0"/>
          <w:numId w:val="3"/>
        </w:numPr>
        <w:ind w:right="38"/>
      </w:pPr>
      <w:r>
        <w:t xml:space="preserve">руководителя исполнительного органа государственной власти </w:t>
      </w:r>
      <w:r w:rsidRPr="00026189">
        <w:t>Ханты</w:t>
      </w:r>
      <w:r>
        <w:t xml:space="preserve"> </w:t>
      </w:r>
      <w:r w:rsidRPr="00026189">
        <w:t xml:space="preserve">- Мансийского автономного округа </w:t>
      </w:r>
      <w:r w:rsidR="00B44A4F">
        <w:t>–</w:t>
      </w:r>
      <w:r w:rsidRPr="00026189">
        <w:t xml:space="preserve"> </w:t>
      </w:r>
      <w:proofErr w:type="gramStart"/>
      <w:r w:rsidRPr="00026189">
        <w:t>Югры</w:t>
      </w:r>
      <w:r>
        <w:t>,  курирующего</w:t>
      </w:r>
      <w:proofErr w:type="gramEnd"/>
      <w:r>
        <w:t xml:space="preserve"> установленную сферу деятельности; </w:t>
      </w:r>
    </w:p>
    <w:p w:rsidR="00A0156D" w:rsidRDefault="00026189">
      <w:pPr>
        <w:numPr>
          <w:ilvl w:val="0"/>
          <w:numId w:val="3"/>
        </w:numPr>
        <w:ind w:right="38"/>
      </w:pPr>
      <w:r>
        <w:lastRenderedPageBreak/>
        <w:t xml:space="preserve">руководителя федерального органа исполнительной власти, курирующего установленную сферу деятельности. </w:t>
      </w:r>
    </w:p>
    <w:p w:rsidR="00A0156D" w:rsidRPr="00B44A4F" w:rsidRDefault="00026189">
      <w:pPr>
        <w:ind w:left="-15" w:right="38"/>
        <w:rPr>
          <w:color w:val="auto"/>
        </w:rPr>
      </w:pPr>
      <w:r w:rsidRPr="00B44A4F">
        <w:rPr>
          <w:color w:val="auto"/>
        </w:rPr>
        <w:t>11. Лист расчета стажа государственной с</w:t>
      </w:r>
      <w:r w:rsidR="00703B6F" w:rsidRPr="00B44A4F">
        <w:rPr>
          <w:color w:val="auto"/>
        </w:rPr>
        <w:t xml:space="preserve">лужбы, подтвержденного ссылкой </w:t>
      </w:r>
      <w:r w:rsidRPr="00B44A4F">
        <w:rPr>
          <w:color w:val="auto"/>
        </w:rPr>
        <w:t xml:space="preserve">на соответствующий правовой акт, на основании которого он определен. </w:t>
      </w:r>
    </w:p>
    <w:p w:rsidR="00A0156D" w:rsidRPr="00B44A4F" w:rsidRDefault="00026189">
      <w:pPr>
        <w:spacing w:line="268" w:lineRule="auto"/>
        <w:ind w:left="-15" w:right="39"/>
        <w:rPr>
          <w:color w:val="auto"/>
        </w:rPr>
      </w:pPr>
      <w:r w:rsidRPr="00B44A4F">
        <w:rPr>
          <w:i/>
          <w:color w:val="auto"/>
        </w:rPr>
        <w:t xml:space="preserve">Данный лист расчета необходим при представлении к награждению знаком отличия «За безупречную службу». </w:t>
      </w:r>
    </w:p>
    <w:p w:rsidR="00A0156D" w:rsidRPr="00B44A4F" w:rsidRDefault="00026189">
      <w:pPr>
        <w:spacing w:line="268" w:lineRule="auto"/>
        <w:ind w:left="-15" w:right="39"/>
        <w:rPr>
          <w:color w:val="auto"/>
        </w:rPr>
      </w:pPr>
      <w:r w:rsidRPr="00B44A4F">
        <w:rPr>
          <w:i/>
          <w:color w:val="auto"/>
        </w:rPr>
        <w:t xml:space="preserve">Документ оформляется на бланке организации, подписывается руководителем кадрового подразделения (лицом, подписавшим пункт 14 наградного листа), заверяется печатью кадрового подразделения. </w:t>
      </w:r>
      <w:bookmarkStart w:id="0" w:name="_GoBack"/>
      <w:bookmarkEnd w:id="0"/>
    </w:p>
    <w:p w:rsidR="00A0156D" w:rsidRPr="00B44A4F" w:rsidRDefault="00A0156D">
      <w:pPr>
        <w:spacing w:after="31" w:line="259" w:lineRule="auto"/>
        <w:ind w:left="569" w:firstLine="0"/>
        <w:jc w:val="left"/>
        <w:rPr>
          <w:color w:val="auto"/>
        </w:rPr>
      </w:pPr>
    </w:p>
    <w:p w:rsidR="00A0156D" w:rsidRDefault="00026189">
      <w:pPr>
        <w:spacing w:after="0" w:line="281" w:lineRule="auto"/>
        <w:ind w:right="50" w:firstLine="569"/>
      </w:pPr>
      <w:r>
        <w:rPr>
          <w:b/>
          <w:i/>
        </w:rPr>
        <w:t>Документы необходимо представлять в</w:t>
      </w:r>
      <w:r w:rsidR="00B44A4F">
        <w:rPr>
          <w:b/>
          <w:i/>
        </w:rPr>
        <w:t xml:space="preserve"> динамике за трехлетний период </w:t>
      </w:r>
      <w:r>
        <w:rPr>
          <w:b/>
          <w:i/>
        </w:rPr>
        <w:t>(с разбивкой по каждому году) и истекшие месяцы текущего года (поквартально), предшествующие дате внесения ходатайства.</w:t>
      </w:r>
      <w:r>
        <w:t xml:space="preserve"> </w:t>
      </w:r>
    </w:p>
    <w:sectPr w:rsidR="00A0156D" w:rsidSect="00703B6F">
      <w:pgSz w:w="11906" w:h="16838"/>
      <w:pgMar w:top="709" w:right="656" w:bottom="144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E72"/>
    <w:multiLevelType w:val="hybridMultilevel"/>
    <w:tmpl w:val="65DC1B9C"/>
    <w:lvl w:ilvl="0" w:tplc="6EFEA10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076B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C5BD4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AC8F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EFE7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89BB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A6D4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687A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E9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F64EF1"/>
    <w:multiLevelType w:val="hybridMultilevel"/>
    <w:tmpl w:val="984C4980"/>
    <w:lvl w:ilvl="0" w:tplc="4A54F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04D1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8A34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2F4D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082D6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2FB2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CEEFA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4B504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EBE54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826E4F"/>
    <w:multiLevelType w:val="hybridMultilevel"/>
    <w:tmpl w:val="28860B7A"/>
    <w:lvl w:ilvl="0" w:tplc="905227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6F2F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04FE4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CF45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ACC18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EDD3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C936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629E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64D8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6D"/>
    <w:rsid w:val="00026189"/>
    <w:rsid w:val="00323345"/>
    <w:rsid w:val="006055C9"/>
    <w:rsid w:val="00703B6F"/>
    <w:rsid w:val="00771CB3"/>
    <w:rsid w:val="00A0156D"/>
    <w:rsid w:val="00B44A4F"/>
    <w:rsid w:val="00D61FD1"/>
    <w:rsid w:val="00D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935"/>
  <w15:docId w15:val="{2A15535E-7823-4F2F-B51C-AAF7D526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firstLine="55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cp:lastModifiedBy>Литвякова Арина Юрьевна</cp:lastModifiedBy>
  <cp:revision>10</cp:revision>
  <dcterms:created xsi:type="dcterms:W3CDTF">2019-05-22T07:25:00Z</dcterms:created>
  <dcterms:modified xsi:type="dcterms:W3CDTF">2020-06-04T04:25:00Z</dcterms:modified>
</cp:coreProperties>
</file>