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F97A7F" w:rsidRDefault="00F37361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30</w:t>
      </w:r>
      <w:r w:rsidR="00F97A7F" w:rsidRPr="00F97A7F">
        <w:rPr>
          <w:sz w:val="28"/>
          <w:szCs w:val="28"/>
        </w:rPr>
        <w:t xml:space="preserve"> </w:t>
      </w:r>
      <w:r w:rsidR="003C09EF">
        <w:rPr>
          <w:sz w:val="28"/>
          <w:szCs w:val="28"/>
        </w:rPr>
        <w:t>ноября</w:t>
      </w:r>
      <w:r w:rsidR="00F97A7F" w:rsidRPr="00F97A7F">
        <w:rPr>
          <w:sz w:val="28"/>
          <w:szCs w:val="28"/>
        </w:rPr>
        <w:t xml:space="preserve"> 202</w:t>
      </w:r>
      <w:r w:rsidR="003C09EF">
        <w:rPr>
          <w:sz w:val="28"/>
          <w:szCs w:val="28"/>
        </w:rPr>
        <w:t>1</w:t>
      </w:r>
      <w:r w:rsidR="00F97A7F" w:rsidRPr="00F97A7F">
        <w:rPr>
          <w:sz w:val="28"/>
          <w:szCs w:val="28"/>
        </w:rPr>
        <w:t xml:space="preserve"> года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 w:rsidR="00F97A7F" w:rsidRPr="00F97A7F">
        <w:rPr>
          <w:sz w:val="28"/>
          <w:szCs w:val="28"/>
        </w:rPr>
        <w:t xml:space="preserve"> №</w:t>
      </w:r>
      <w:r w:rsidR="003C09EF">
        <w:rPr>
          <w:sz w:val="28"/>
          <w:szCs w:val="28"/>
        </w:rPr>
        <w:t>7</w:t>
      </w:r>
    </w:p>
    <w:p w:rsidR="00AF1D53" w:rsidRPr="00310F55" w:rsidRDefault="00AF1D53" w:rsidP="00AF1D53">
      <w:pPr>
        <w:jc w:val="center"/>
        <w:rPr>
          <w:sz w:val="16"/>
          <w:szCs w:val="16"/>
        </w:rPr>
      </w:pPr>
    </w:p>
    <w:p w:rsidR="00F97A7F" w:rsidRPr="00446D6C" w:rsidRDefault="00F97A7F" w:rsidP="00F97A7F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5F223D" w:rsidRDefault="005F223D" w:rsidP="00AF1D53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Бакланова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Таисия Владимировна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Тамара Изосимовна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Меньшенин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Солосина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Нижневартовской городской общественной организации "Культурно-просветительское </w:t>
            </w:r>
            <w:r w:rsidR="00936913"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936913" w:rsidRPr="005F223D" w:rsidRDefault="00936913" w:rsidP="00936913">
            <w:pPr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EA01A1" w:rsidRDefault="00EA01A1" w:rsidP="00EA01A1">
      <w:pPr>
        <w:spacing w:before="120" w:after="120"/>
        <w:ind w:firstLine="0"/>
        <w:jc w:val="left"/>
        <w:rPr>
          <w:rFonts w:eastAsia="Times New Roman"/>
          <w:b/>
          <w:bCs/>
          <w:sz w:val="28"/>
          <w:szCs w:val="28"/>
          <w:u w:val="single"/>
          <w:lang w:eastAsia="ru-RU"/>
        </w:rPr>
      </w:pPr>
    </w:p>
    <w:p w:rsidR="00EA01A1" w:rsidRPr="001754C4" w:rsidRDefault="00EA01A1" w:rsidP="00EA01A1">
      <w:pPr>
        <w:spacing w:before="120" w:after="120"/>
        <w:ind w:firstLine="0"/>
        <w:jc w:val="left"/>
        <w:rPr>
          <w:rFonts w:eastAsia="Times New Roman"/>
          <w:b/>
          <w:bCs/>
          <w:sz w:val="28"/>
          <w:szCs w:val="28"/>
          <w:lang w:eastAsia="ru-RU"/>
        </w:rPr>
      </w:pPr>
      <w:r w:rsidRPr="001754C4">
        <w:rPr>
          <w:rFonts w:eastAsia="Times New Roman"/>
          <w:b/>
          <w:bCs/>
          <w:sz w:val="28"/>
          <w:szCs w:val="28"/>
          <w:lang w:eastAsia="ru-RU"/>
        </w:rPr>
        <w:t xml:space="preserve">Отсутствовали члены </w:t>
      </w:r>
      <w:r w:rsidRPr="001754C4">
        <w:rPr>
          <w:b/>
          <w:bCs/>
          <w:sz w:val="28"/>
          <w:szCs w:val="28"/>
        </w:rPr>
        <w:t>Общественного совета</w:t>
      </w:r>
      <w:r w:rsidRPr="001754C4">
        <w:rPr>
          <w:rFonts w:eastAsia="Times New Roman"/>
          <w:b/>
          <w:bCs/>
          <w:sz w:val="28"/>
          <w:szCs w:val="28"/>
          <w:lang w:eastAsia="ru-RU"/>
        </w:rPr>
        <w:t>:</w:t>
      </w:r>
    </w:p>
    <w:tbl>
      <w:tblPr>
        <w:tblW w:w="9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373"/>
        <w:gridCol w:w="6564"/>
      </w:tblGrid>
      <w:tr w:rsidR="00EA01A1" w:rsidRPr="005F223D" w:rsidTr="00EA01A1">
        <w:trPr>
          <w:trHeight w:val="283"/>
        </w:trPr>
        <w:tc>
          <w:tcPr>
            <w:tcW w:w="3056" w:type="dxa"/>
            <w:tcMar>
              <w:top w:w="0" w:type="dxa"/>
              <w:bottom w:w="0" w:type="dxa"/>
            </w:tcMar>
          </w:tcPr>
          <w:p w:rsidR="00EA01A1" w:rsidRPr="005F223D" w:rsidRDefault="00EA01A1" w:rsidP="0096798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Шаповалова</w:t>
            </w:r>
          </w:p>
          <w:p w:rsidR="00EA01A1" w:rsidRPr="005F223D" w:rsidRDefault="00EA01A1" w:rsidP="0096798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Людмила Николаевна </w:t>
            </w:r>
          </w:p>
          <w:p w:rsidR="00EA01A1" w:rsidRPr="00EA01A1" w:rsidRDefault="00EA01A1" w:rsidP="00EA01A1">
            <w:pPr>
              <w:ind w:firstLine="0"/>
              <w:jc w:val="lef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73" w:type="dxa"/>
            <w:tcMar>
              <w:top w:w="0" w:type="dxa"/>
              <w:bottom w:w="0" w:type="dxa"/>
            </w:tcMar>
          </w:tcPr>
          <w:p w:rsidR="00EA01A1" w:rsidRPr="005F223D" w:rsidRDefault="00EA01A1" w:rsidP="0096798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564" w:type="dxa"/>
            <w:tcMar>
              <w:top w:w="0" w:type="dxa"/>
              <w:bottom w:w="0" w:type="dxa"/>
            </w:tcMar>
          </w:tcPr>
          <w:p w:rsidR="00EA01A1" w:rsidRPr="005F223D" w:rsidRDefault="00EA01A1" w:rsidP="0096798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5F223D" w:rsidRPr="00EA01A1" w:rsidRDefault="005F223D" w:rsidP="005F223D">
      <w:pPr>
        <w:ind w:firstLine="0"/>
        <w:jc w:val="left"/>
        <w:rPr>
          <w:rFonts w:eastAsia="Calibri"/>
          <w:sz w:val="12"/>
          <w:szCs w:val="12"/>
        </w:rPr>
      </w:pPr>
    </w:p>
    <w:p w:rsidR="00EB0C66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 w:rsidR="00EB0C66">
        <w:rPr>
          <w:sz w:val="28"/>
          <w:szCs w:val="28"/>
        </w:rPr>
        <w:t>приняли</w:t>
      </w:r>
      <w:r>
        <w:rPr>
          <w:sz w:val="28"/>
          <w:szCs w:val="28"/>
        </w:rPr>
        <w:t xml:space="preserve"> участие</w:t>
      </w:r>
      <w:r w:rsidR="00EB0C66">
        <w:rPr>
          <w:sz w:val="28"/>
          <w:szCs w:val="28"/>
        </w:rPr>
        <w:t>:</w:t>
      </w:r>
    </w:p>
    <w:p w:rsidR="00F97A7F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>Теляга И</w:t>
      </w:r>
      <w:r w:rsidR="00446D6C">
        <w:rPr>
          <w:sz w:val="28"/>
          <w:szCs w:val="28"/>
        </w:rPr>
        <w:t>нна Альбертовна</w:t>
      </w:r>
      <w:r>
        <w:rPr>
          <w:sz w:val="28"/>
          <w:szCs w:val="28"/>
        </w:rPr>
        <w:t xml:space="preserve"> </w:t>
      </w:r>
      <w:r w:rsidR="00446D6C">
        <w:rPr>
          <w:sz w:val="28"/>
          <w:szCs w:val="28"/>
        </w:rPr>
        <w:t xml:space="preserve">- </w:t>
      </w:r>
      <w:r>
        <w:rPr>
          <w:sz w:val="28"/>
          <w:szCs w:val="28"/>
        </w:rPr>
        <w:t>директор департамента финансов адми</w:t>
      </w:r>
      <w:r w:rsidR="00EB0C66">
        <w:rPr>
          <w:sz w:val="28"/>
          <w:szCs w:val="28"/>
        </w:rPr>
        <w:t>нистрации города Нижневартовска;</w:t>
      </w:r>
    </w:p>
    <w:p w:rsidR="00EB0C66" w:rsidRDefault="00EB0C66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Карелина Наталья Игоревна </w:t>
      </w:r>
      <w:r w:rsidR="008D6037">
        <w:rPr>
          <w:sz w:val="28"/>
          <w:szCs w:val="28"/>
        </w:rPr>
        <w:t>-</w:t>
      </w:r>
      <w:r>
        <w:rPr>
          <w:sz w:val="28"/>
          <w:szCs w:val="28"/>
        </w:rPr>
        <w:t xml:space="preserve"> заместитель директора департамента, начальник бюджетного управления департамента финансов админи</w:t>
      </w:r>
      <w:r w:rsidR="008D6037">
        <w:rPr>
          <w:sz w:val="28"/>
          <w:szCs w:val="28"/>
        </w:rPr>
        <w:t>страции города Нижневартовска;</w:t>
      </w:r>
    </w:p>
    <w:p w:rsidR="008D6037" w:rsidRDefault="0016224D" w:rsidP="00F97A7F">
      <w:pPr>
        <w:rPr>
          <w:sz w:val="28"/>
          <w:szCs w:val="28"/>
        </w:rPr>
      </w:pPr>
      <w:r>
        <w:rPr>
          <w:sz w:val="28"/>
          <w:szCs w:val="28"/>
        </w:rPr>
        <w:t>Семешкина Ирина Иосифовна</w:t>
      </w:r>
      <w:r w:rsidR="008D603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директора </w:t>
      </w:r>
      <w:r w:rsidR="008D6037">
        <w:rPr>
          <w:sz w:val="28"/>
          <w:szCs w:val="28"/>
        </w:rPr>
        <w:t>департамента финансов адми</w:t>
      </w:r>
      <w:r w:rsidR="003C09EF">
        <w:rPr>
          <w:sz w:val="28"/>
          <w:szCs w:val="28"/>
        </w:rPr>
        <w:t>нистрации города Нижневартовска;</w:t>
      </w:r>
    </w:p>
    <w:p w:rsidR="003C09EF" w:rsidRDefault="003C09EF" w:rsidP="00F97A7F">
      <w:pPr>
        <w:rPr>
          <w:sz w:val="28"/>
          <w:szCs w:val="28"/>
        </w:rPr>
      </w:pPr>
      <w:r>
        <w:rPr>
          <w:sz w:val="28"/>
          <w:szCs w:val="28"/>
        </w:rPr>
        <w:t>Груздева Евгения Витальевна – заместитель начальника бюджетного управления департамента финансов администрации города Нижневартовска;</w:t>
      </w:r>
    </w:p>
    <w:p w:rsidR="003C09EF" w:rsidRDefault="003C09EF" w:rsidP="00F97A7F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4D0811" w:rsidRDefault="004D0811" w:rsidP="00F97A7F">
      <w:pPr>
        <w:rPr>
          <w:sz w:val="28"/>
          <w:szCs w:val="28"/>
        </w:rPr>
      </w:pPr>
    </w:p>
    <w:p w:rsidR="000867CB" w:rsidRDefault="000867CB" w:rsidP="001754C4">
      <w:pPr>
        <w:rPr>
          <w:b/>
          <w:sz w:val="28"/>
          <w:szCs w:val="28"/>
        </w:rPr>
      </w:pPr>
    </w:p>
    <w:p w:rsidR="00C76B5B" w:rsidRDefault="00446D6C" w:rsidP="001754C4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0867CB" w:rsidRPr="000867CB" w:rsidRDefault="000867CB" w:rsidP="001754C4">
      <w:pPr>
        <w:rPr>
          <w:b/>
          <w:sz w:val="12"/>
          <w:szCs w:val="12"/>
        </w:rPr>
      </w:pPr>
    </w:p>
    <w:p w:rsidR="003C09EF" w:rsidRDefault="003C09EF" w:rsidP="003C09EF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8C4C6E">
        <w:rPr>
          <w:sz w:val="28"/>
          <w:szCs w:val="28"/>
        </w:rPr>
        <w:t>Рассмотрение сводной аналитической записки об оценке эффективности налоговых расходов за 2020 год</w:t>
      </w:r>
      <w:r>
        <w:rPr>
          <w:sz w:val="28"/>
          <w:szCs w:val="28"/>
        </w:rPr>
        <w:t>.</w:t>
      </w:r>
    </w:p>
    <w:p w:rsidR="003C09EF" w:rsidRDefault="003C09EF" w:rsidP="003C09EF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Рассмотрение информации о ходе реализации муниципальной программы </w:t>
      </w:r>
      <w:r w:rsidRPr="00D75C74">
        <w:rPr>
          <w:sz w:val="28"/>
          <w:szCs w:val="28"/>
        </w:rPr>
        <w:t>"Управление муниципальными фи</w:t>
      </w:r>
      <w:r w:rsidR="003D3795">
        <w:rPr>
          <w:sz w:val="28"/>
          <w:szCs w:val="28"/>
        </w:rPr>
        <w:t>нансами в городе Нижневартовске</w:t>
      </w:r>
      <w:r w:rsidR="00EA01A1">
        <w:rPr>
          <w:sz w:val="28"/>
          <w:szCs w:val="28"/>
        </w:rPr>
        <w:t xml:space="preserve"> на 2018 - 2025 годы и на период до 2030 года</w:t>
      </w:r>
      <w:r w:rsidRPr="00D75C74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446D6C" w:rsidRPr="003C09EF" w:rsidRDefault="003F0D9C" w:rsidP="003C09EF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3C09EF">
        <w:rPr>
          <w:sz w:val="28"/>
          <w:szCs w:val="28"/>
        </w:rPr>
        <w:t>Рассмотрение проекта основных направлений бюджетной и налоговой политики города Нижневартовска на 202</w:t>
      </w:r>
      <w:r w:rsidR="003C09EF">
        <w:rPr>
          <w:sz w:val="28"/>
          <w:szCs w:val="28"/>
        </w:rPr>
        <w:t>2</w:t>
      </w:r>
      <w:r w:rsidRPr="003C09EF">
        <w:rPr>
          <w:sz w:val="28"/>
          <w:szCs w:val="28"/>
        </w:rPr>
        <w:t xml:space="preserve"> год и на плановый период 202</w:t>
      </w:r>
      <w:r w:rsidR="003C09EF">
        <w:rPr>
          <w:sz w:val="28"/>
          <w:szCs w:val="28"/>
        </w:rPr>
        <w:t>3</w:t>
      </w:r>
      <w:r w:rsidRPr="003C09EF">
        <w:rPr>
          <w:sz w:val="28"/>
          <w:szCs w:val="28"/>
        </w:rPr>
        <w:t xml:space="preserve"> и 202</w:t>
      </w:r>
      <w:r w:rsidR="003C09EF">
        <w:rPr>
          <w:sz w:val="28"/>
          <w:szCs w:val="28"/>
        </w:rPr>
        <w:t>4</w:t>
      </w:r>
      <w:r w:rsidRPr="003C09EF">
        <w:rPr>
          <w:sz w:val="28"/>
          <w:szCs w:val="28"/>
        </w:rPr>
        <w:t xml:space="preserve"> годов.</w:t>
      </w:r>
    </w:p>
    <w:p w:rsidR="003C09EF" w:rsidRPr="003C09EF" w:rsidRDefault="003C09EF" w:rsidP="003C09EF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Рассмотрение характеристик проекта бюджета города Нижневартовска на </w:t>
      </w:r>
      <w:r w:rsidRPr="00D52007">
        <w:rPr>
          <w:color w:val="000000"/>
          <w:sz w:val="28"/>
          <w:szCs w:val="28"/>
          <w:shd w:val="clear" w:color="auto" w:fill="FFFFFF"/>
        </w:rPr>
        <w:t>202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D52007">
        <w:rPr>
          <w:color w:val="000000"/>
          <w:sz w:val="28"/>
          <w:szCs w:val="28"/>
          <w:shd w:val="clear" w:color="auto" w:fill="FFFFFF"/>
        </w:rPr>
        <w:t xml:space="preserve"> год и на плановый период 202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D52007">
        <w:rPr>
          <w:color w:val="000000"/>
          <w:sz w:val="28"/>
          <w:szCs w:val="28"/>
          <w:shd w:val="clear" w:color="auto" w:fill="FFFFFF"/>
        </w:rPr>
        <w:t xml:space="preserve"> и 202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D52007">
        <w:rPr>
          <w:color w:val="000000"/>
          <w:sz w:val="28"/>
          <w:szCs w:val="28"/>
          <w:shd w:val="clear" w:color="auto" w:fill="FFFFFF"/>
        </w:rPr>
        <w:t xml:space="preserve"> годов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C09EF" w:rsidRDefault="003C09EF" w:rsidP="003C09EF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Рассмотрение аналитической информации о результатах работы по рассмотрению обращений (сообщений) граждан по фактам коррупционных проявлений.</w:t>
      </w:r>
    </w:p>
    <w:p w:rsidR="008404CD" w:rsidRDefault="008404CD" w:rsidP="00446D6C">
      <w:pPr>
        <w:rPr>
          <w:b/>
          <w:sz w:val="28"/>
          <w:szCs w:val="28"/>
        </w:rPr>
      </w:pPr>
    </w:p>
    <w:p w:rsidR="00446D6C" w:rsidRPr="00446D6C" w:rsidRDefault="00446D6C" w:rsidP="00446D6C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Слушали:</w:t>
      </w:r>
    </w:p>
    <w:p w:rsidR="007A238B" w:rsidRPr="004F5A1F" w:rsidRDefault="007A238B" w:rsidP="004D0811">
      <w:pPr>
        <w:ind w:firstLine="0"/>
        <w:rPr>
          <w:sz w:val="12"/>
          <w:szCs w:val="12"/>
        </w:rPr>
      </w:pPr>
    </w:p>
    <w:p w:rsidR="00723783" w:rsidRDefault="00723783" w:rsidP="00723783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723783">
        <w:rPr>
          <w:sz w:val="28"/>
          <w:szCs w:val="28"/>
        </w:rPr>
        <w:t>О.Б. Парамонову, которая ознакомила собравшихся с результатами оценки эффективности налоговых расходов за 2020 год.</w:t>
      </w:r>
    </w:p>
    <w:p w:rsidR="00D0387C" w:rsidRPr="008205C8" w:rsidRDefault="00D0387C" w:rsidP="00D0387C">
      <w:pPr>
        <w:widowControl w:val="0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205C8">
        <w:rPr>
          <w:color w:val="000000"/>
          <w:sz w:val="28"/>
          <w:szCs w:val="28"/>
        </w:rPr>
        <w:t xml:space="preserve">еречень налоговых расходов города Нижневартовска на 2020 год </w:t>
      </w:r>
      <w:r>
        <w:rPr>
          <w:color w:val="000000"/>
          <w:sz w:val="28"/>
          <w:szCs w:val="28"/>
        </w:rPr>
        <w:t xml:space="preserve">        </w:t>
      </w:r>
      <w:r w:rsidRPr="008205C8">
        <w:rPr>
          <w:color w:val="000000"/>
          <w:sz w:val="28"/>
          <w:szCs w:val="28"/>
        </w:rPr>
        <w:t xml:space="preserve">(далее – Перечень) сформирован в соответствии с </w:t>
      </w:r>
      <w:r>
        <w:rPr>
          <w:color w:val="000000"/>
          <w:sz w:val="28"/>
          <w:szCs w:val="28"/>
        </w:rPr>
        <w:t>П</w:t>
      </w:r>
      <w:r w:rsidRPr="008205C8">
        <w:rPr>
          <w:color w:val="000000"/>
          <w:sz w:val="28"/>
          <w:szCs w:val="28"/>
        </w:rPr>
        <w:t xml:space="preserve">орядком, утвержденным постановлением администрации города Нижневартовска </w:t>
      </w:r>
      <w:r w:rsidRPr="008205C8">
        <w:rPr>
          <w:rFonts w:eastAsia="Calibri"/>
          <w:color w:val="000000"/>
          <w:sz w:val="28"/>
          <w:szCs w:val="28"/>
          <w:highlight w:val="white"/>
        </w:rPr>
        <w:t>от 2</w:t>
      </w:r>
      <w:r>
        <w:rPr>
          <w:rFonts w:eastAsia="Calibri"/>
          <w:color w:val="000000"/>
          <w:sz w:val="28"/>
          <w:szCs w:val="28"/>
          <w:highlight w:val="white"/>
        </w:rPr>
        <w:t>6.06.</w:t>
      </w:r>
      <w:r w:rsidRPr="008205C8">
        <w:rPr>
          <w:rFonts w:eastAsia="Calibri"/>
          <w:color w:val="000000"/>
          <w:sz w:val="28"/>
          <w:szCs w:val="28"/>
          <w:highlight w:val="white"/>
        </w:rPr>
        <w:t>2020 №559</w:t>
      </w:r>
      <w:r w:rsidR="004F5A1F">
        <w:rPr>
          <w:rFonts w:eastAsia="Calibri"/>
          <w:color w:val="000000"/>
          <w:sz w:val="28"/>
          <w:szCs w:val="28"/>
          <w:highlight w:val="white"/>
        </w:rPr>
        <w:t>,</w:t>
      </w:r>
      <w:r w:rsidRPr="008205C8">
        <w:rPr>
          <w:rFonts w:eastAsia="Calibri"/>
          <w:color w:val="000000"/>
          <w:sz w:val="28"/>
          <w:szCs w:val="28"/>
          <w:highlight w:val="white"/>
        </w:rPr>
        <w:t xml:space="preserve"> </w:t>
      </w:r>
      <w:r w:rsidRPr="008205C8"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</w:t>
      </w:r>
      <w:r w:rsidRPr="008205C8">
        <w:rPr>
          <w:color w:val="000000"/>
          <w:sz w:val="28"/>
          <w:szCs w:val="28"/>
        </w:rPr>
        <w:t xml:space="preserve"> утвержден приказом департамента финансов </w:t>
      </w:r>
      <w:r w:rsidRPr="003B73C5">
        <w:rPr>
          <w:color w:val="000000"/>
          <w:sz w:val="28"/>
          <w:szCs w:val="28"/>
        </w:rPr>
        <w:t>администрации города Нижневартовска</w:t>
      </w:r>
      <w:r>
        <w:rPr>
          <w:color w:val="000000"/>
          <w:sz w:val="28"/>
          <w:szCs w:val="28"/>
        </w:rPr>
        <w:t xml:space="preserve"> от 27.11.2020 №96</w:t>
      </w:r>
      <w:r>
        <w:rPr>
          <w:rFonts w:eastAsia="Calibri"/>
          <w:color w:val="000000"/>
          <w:sz w:val="28"/>
          <w:szCs w:val="28"/>
        </w:rPr>
        <w:t>.</w:t>
      </w:r>
    </w:p>
    <w:p w:rsidR="00D0387C" w:rsidRDefault="00D0387C" w:rsidP="00D0387C">
      <w:pPr>
        <w:rPr>
          <w:sz w:val="28"/>
          <w:szCs w:val="28"/>
          <w:lang w:eastAsia="ru-RU"/>
        </w:rPr>
      </w:pPr>
      <w:r w:rsidRPr="002522DC">
        <w:rPr>
          <w:bCs/>
          <w:color w:val="000000"/>
          <w:sz w:val="28"/>
          <w:szCs w:val="28"/>
        </w:rPr>
        <w:t>Перечень</w:t>
      </w:r>
      <w:r>
        <w:rPr>
          <w:bCs/>
          <w:color w:val="000000"/>
          <w:sz w:val="28"/>
          <w:szCs w:val="28"/>
        </w:rPr>
        <w:t xml:space="preserve"> содержит</w:t>
      </w:r>
      <w:r w:rsidRPr="002522DC">
        <w:rPr>
          <w:bCs/>
          <w:color w:val="000000"/>
          <w:sz w:val="28"/>
          <w:szCs w:val="28"/>
        </w:rPr>
        <w:t xml:space="preserve"> 53 налоговых расхода, обусловленных </w:t>
      </w:r>
      <w:r w:rsidRPr="001B32AE">
        <w:rPr>
          <w:sz w:val="28"/>
          <w:szCs w:val="28"/>
        </w:rPr>
        <w:t>налоговыми льготам</w:t>
      </w:r>
      <w:r>
        <w:rPr>
          <w:sz w:val="28"/>
          <w:szCs w:val="28"/>
        </w:rPr>
        <w:t>и</w:t>
      </w:r>
      <w:r w:rsidRPr="001B32AE">
        <w:rPr>
          <w:sz w:val="28"/>
          <w:szCs w:val="28"/>
        </w:rPr>
        <w:t xml:space="preserve"> и иными преференциями по налогам</w:t>
      </w:r>
      <w:r>
        <w:rPr>
          <w:sz w:val="28"/>
          <w:szCs w:val="28"/>
        </w:rPr>
        <w:t xml:space="preserve">, </w:t>
      </w:r>
      <w:r w:rsidRPr="002522DC">
        <w:rPr>
          <w:bCs/>
          <w:color w:val="000000"/>
          <w:sz w:val="28"/>
          <w:szCs w:val="28"/>
        </w:rPr>
        <w:t xml:space="preserve">установленным </w:t>
      </w:r>
      <w:r>
        <w:rPr>
          <w:sz w:val="28"/>
          <w:szCs w:val="28"/>
          <w:lang w:eastAsia="ru-RU"/>
        </w:rPr>
        <w:t>решениями Думы города Нижневартовска</w:t>
      </w:r>
      <w:r w:rsidRPr="00F4347A">
        <w:rPr>
          <w:sz w:val="28"/>
          <w:szCs w:val="28"/>
          <w:lang w:eastAsia="ru-RU"/>
        </w:rPr>
        <w:t>:</w:t>
      </w:r>
    </w:p>
    <w:p w:rsidR="00D0387C" w:rsidRDefault="00D0387C" w:rsidP="00D0387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487030">
        <w:rPr>
          <w:sz w:val="28"/>
          <w:szCs w:val="28"/>
          <w:lang w:eastAsia="ru-RU"/>
        </w:rPr>
        <w:t>от 24.04.2015 №785 "О земельном налоге"</w:t>
      </w:r>
      <w:r>
        <w:rPr>
          <w:sz w:val="28"/>
          <w:szCs w:val="28"/>
          <w:lang w:eastAsia="ru-RU"/>
        </w:rPr>
        <w:t>;</w:t>
      </w:r>
    </w:p>
    <w:p w:rsidR="00D0387C" w:rsidRDefault="00D0387C" w:rsidP="00D0387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A80F05">
        <w:rPr>
          <w:sz w:val="28"/>
          <w:szCs w:val="28"/>
          <w:lang w:eastAsia="ru-RU"/>
        </w:rPr>
        <w:t>от 31.10.2014 №658 "О налоге на имущество физических лиц"</w:t>
      </w:r>
      <w:r>
        <w:rPr>
          <w:sz w:val="28"/>
          <w:szCs w:val="28"/>
          <w:lang w:eastAsia="ru-RU"/>
        </w:rPr>
        <w:t>;</w:t>
      </w:r>
    </w:p>
    <w:p w:rsidR="00D0387C" w:rsidRDefault="00D0387C" w:rsidP="00D0387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14016">
        <w:rPr>
          <w:sz w:val="28"/>
          <w:szCs w:val="28"/>
          <w:lang w:eastAsia="ru-RU"/>
        </w:rPr>
        <w:t xml:space="preserve">от 25.10.2005 №531 "О </w:t>
      </w:r>
      <w:r w:rsidRPr="00A80F05">
        <w:rPr>
          <w:sz w:val="28"/>
          <w:szCs w:val="28"/>
          <w:lang w:eastAsia="ru-RU"/>
        </w:rPr>
        <w:t>системе налогообложения в виде единого налога на вмененный доход для отдельных видов деятельности"</w:t>
      </w:r>
      <w:r>
        <w:rPr>
          <w:sz w:val="28"/>
          <w:szCs w:val="28"/>
          <w:lang w:eastAsia="ru-RU"/>
        </w:rPr>
        <w:t>.</w:t>
      </w:r>
    </w:p>
    <w:p w:rsidR="0039519C" w:rsidRPr="0039519C" w:rsidRDefault="0039519C" w:rsidP="0039519C">
      <w:pPr>
        <w:ind w:firstLine="708"/>
        <w:rPr>
          <w:rFonts w:eastAsia="Times New Roman"/>
          <w:sz w:val="28"/>
          <w:szCs w:val="28"/>
          <w:lang w:eastAsia="ru-RU"/>
        </w:rPr>
      </w:pPr>
      <w:r w:rsidRPr="0039519C">
        <w:rPr>
          <w:sz w:val="28"/>
          <w:szCs w:val="28"/>
        </w:rPr>
        <w:t>Всего налоговых расходов</w:t>
      </w:r>
      <w:r>
        <w:rPr>
          <w:sz w:val="28"/>
          <w:szCs w:val="28"/>
        </w:rPr>
        <w:t>,</w:t>
      </w:r>
      <w:r w:rsidRPr="0039519C">
        <w:rPr>
          <w:sz w:val="28"/>
          <w:szCs w:val="28"/>
        </w:rPr>
        <w:t xml:space="preserve"> обусловленных налоговыми льготами, освобождениями и иными преференциями по налогам, установленным решениями Думы города Нижневартовска</w:t>
      </w:r>
      <w:r>
        <w:rPr>
          <w:sz w:val="28"/>
          <w:szCs w:val="28"/>
        </w:rPr>
        <w:t xml:space="preserve">, в 2020 году составило 23 на сумму                        </w:t>
      </w:r>
      <w:r w:rsidRPr="0039519C">
        <w:rPr>
          <w:rFonts w:eastAsia="Times New Roman"/>
          <w:iCs/>
          <w:color w:val="000000"/>
          <w:spacing w:val="3"/>
          <w:sz w:val="28"/>
          <w:szCs w:val="28"/>
          <w:lang w:eastAsia="zh-CN"/>
        </w:rPr>
        <w:t>2 747,79</w:t>
      </w:r>
      <w:r w:rsidRPr="0039519C">
        <w:rPr>
          <w:rFonts w:eastAsia="Times New Roman"/>
          <w:iCs/>
          <w:spacing w:val="3"/>
          <w:sz w:val="28"/>
          <w:szCs w:val="28"/>
          <w:lang w:eastAsia="zh-CN"/>
        </w:rPr>
        <w:t> тыс. рублей, в том числе по земельному налогу – 976,79 тыс. рублей, по налогу на имущество физиче</w:t>
      </w:r>
      <w:r w:rsidR="003D3795">
        <w:rPr>
          <w:rFonts w:eastAsia="Times New Roman"/>
          <w:iCs/>
          <w:spacing w:val="3"/>
          <w:sz w:val="28"/>
          <w:szCs w:val="28"/>
          <w:lang w:eastAsia="zh-CN"/>
        </w:rPr>
        <w:t>ских лиц</w:t>
      </w:r>
      <w:r w:rsidRPr="0039519C">
        <w:rPr>
          <w:rFonts w:eastAsia="Times New Roman"/>
          <w:iCs/>
          <w:spacing w:val="3"/>
          <w:sz w:val="28"/>
          <w:szCs w:val="28"/>
          <w:lang w:eastAsia="zh-CN"/>
        </w:rPr>
        <w:t xml:space="preserve"> – 1 771,00 тыс. рублей. </w:t>
      </w:r>
    </w:p>
    <w:p w:rsidR="00D0387C" w:rsidRDefault="0039519C" w:rsidP="00DD6E9D">
      <w:pPr>
        <w:pStyle w:val="a3"/>
        <w:ind w:left="0"/>
        <w:rPr>
          <w:sz w:val="28"/>
          <w:szCs w:val="28"/>
        </w:rPr>
      </w:pPr>
      <w:r w:rsidRPr="00653A82">
        <w:rPr>
          <w:sz w:val="28"/>
          <w:szCs w:val="28"/>
        </w:rPr>
        <w:t>Оценка эффективности</w:t>
      </w:r>
      <w:r>
        <w:rPr>
          <w:sz w:val="28"/>
          <w:szCs w:val="28"/>
        </w:rPr>
        <w:t xml:space="preserve"> налоговых расходов по земельному налогу</w:t>
      </w:r>
      <w:r w:rsidRPr="00653A82">
        <w:rPr>
          <w:sz w:val="28"/>
          <w:szCs w:val="28"/>
        </w:rPr>
        <w:t xml:space="preserve"> проведена по </w:t>
      </w:r>
      <w:r>
        <w:rPr>
          <w:sz w:val="28"/>
          <w:szCs w:val="28"/>
        </w:rPr>
        <w:t>17</w:t>
      </w:r>
      <w:r w:rsidRPr="00653A82">
        <w:rPr>
          <w:sz w:val="28"/>
          <w:szCs w:val="28"/>
        </w:rPr>
        <w:t xml:space="preserve"> налоговым расходам</w:t>
      </w:r>
      <w:r w:rsidR="00347297">
        <w:rPr>
          <w:sz w:val="28"/>
          <w:szCs w:val="28"/>
        </w:rPr>
        <w:t xml:space="preserve"> (1 стимулирующему</w:t>
      </w:r>
      <w:r w:rsidR="00DD6E9D">
        <w:rPr>
          <w:sz w:val="28"/>
          <w:szCs w:val="28"/>
        </w:rPr>
        <w:t xml:space="preserve"> и </w:t>
      </w:r>
      <w:r w:rsidR="00347297">
        <w:rPr>
          <w:sz w:val="28"/>
          <w:szCs w:val="28"/>
        </w:rPr>
        <w:t xml:space="preserve">16 социальным), </w:t>
      </w:r>
      <w:r w:rsidR="00347297" w:rsidRPr="001B32AE">
        <w:rPr>
          <w:sz w:val="28"/>
          <w:szCs w:val="28"/>
        </w:rPr>
        <w:t>обусловленны</w:t>
      </w:r>
      <w:r w:rsidR="00347297">
        <w:rPr>
          <w:sz w:val="28"/>
          <w:szCs w:val="28"/>
        </w:rPr>
        <w:t>м</w:t>
      </w:r>
      <w:r w:rsidR="00347297" w:rsidRPr="001B32AE">
        <w:rPr>
          <w:sz w:val="28"/>
          <w:szCs w:val="28"/>
        </w:rPr>
        <w:t xml:space="preserve"> налоговыми льготам</w:t>
      </w:r>
      <w:r w:rsidR="00347297">
        <w:rPr>
          <w:sz w:val="28"/>
          <w:szCs w:val="28"/>
        </w:rPr>
        <w:t xml:space="preserve">и, </w:t>
      </w:r>
      <w:r w:rsidR="00347297" w:rsidRPr="002522DC">
        <w:rPr>
          <w:bCs/>
          <w:color w:val="000000"/>
          <w:sz w:val="28"/>
          <w:szCs w:val="28"/>
        </w:rPr>
        <w:t>установленным</w:t>
      </w:r>
      <w:r w:rsidR="00347297">
        <w:rPr>
          <w:bCs/>
          <w:color w:val="000000"/>
          <w:sz w:val="28"/>
          <w:szCs w:val="28"/>
        </w:rPr>
        <w:t>и</w:t>
      </w:r>
      <w:r w:rsidR="00347297" w:rsidRPr="002522DC">
        <w:rPr>
          <w:bCs/>
          <w:color w:val="000000"/>
          <w:sz w:val="28"/>
          <w:szCs w:val="28"/>
        </w:rPr>
        <w:t xml:space="preserve"> </w:t>
      </w:r>
      <w:r w:rsidR="00347297">
        <w:rPr>
          <w:sz w:val="28"/>
          <w:szCs w:val="28"/>
          <w:lang w:eastAsia="ru-RU"/>
        </w:rPr>
        <w:t>решением Думы города Нижневартовска</w:t>
      </w:r>
      <w:r w:rsidR="00347297">
        <w:rPr>
          <w:sz w:val="28"/>
          <w:szCs w:val="28"/>
        </w:rPr>
        <w:t xml:space="preserve"> </w:t>
      </w:r>
      <w:r w:rsidR="00347297" w:rsidRPr="00DF1046">
        <w:rPr>
          <w:bCs/>
          <w:sz w:val="28"/>
          <w:szCs w:val="28"/>
        </w:rPr>
        <w:t>от 24.04.2015 №785 "О земельном налоге"</w:t>
      </w:r>
      <w:r w:rsidR="00086374">
        <w:rPr>
          <w:sz w:val="28"/>
          <w:szCs w:val="28"/>
        </w:rPr>
        <w:t>.</w:t>
      </w:r>
    </w:p>
    <w:p w:rsidR="00DD6E9D" w:rsidRDefault="00DD6E9D" w:rsidP="00DD6E9D">
      <w:pPr>
        <w:pStyle w:val="a3"/>
        <w:ind w:left="0"/>
        <w:rPr>
          <w:sz w:val="28"/>
          <w:szCs w:val="28"/>
        </w:rPr>
      </w:pPr>
      <w:r w:rsidRPr="00DD6E9D">
        <w:rPr>
          <w:sz w:val="28"/>
          <w:szCs w:val="28"/>
        </w:rPr>
        <w:t>Правом на предоставление в 2020 году льгот по земельному налогу воспользовались 1795 налогоплательщиков – 1 организация и 1794 физических лица.</w:t>
      </w:r>
    </w:p>
    <w:p w:rsidR="001F1EF5" w:rsidRDefault="002A37B9" w:rsidP="003968CC">
      <w:pPr>
        <w:pStyle w:val="a3"/>
        <w:ind w:left="0"/>
        <w:rPr>
          <w:sz w:val="28"/>
          <w:szCs w:val="28"/>
        </w:rPr>
      </w:pPr>
      <w:r w:rsidRPr="002A37B9">
        <w:rPr>
          <w:sz w:val="28"/>
          <w:szCs w:val="28"/>
        </w:rPr>
        <w:t xml:space="preserve">По совокупности значений критериев, используемых для оценки эффективности налоговых расходов, в 2020 году признано эффективным </w:t>
      </w:r>
      <w:r>
        <w:rPr>
          <w:sz w:val="28"/>
          <w:szCs w:val="28"/>
        </w:rPr>
        <w:t>действие</w:t>
      </w:r>
      <w:r w:rsidR="001F1EF5">
        <w:rPr>
          <w:sz w:val="28"/>
          <w:szCs w:val="28"/>
        </w:rPr>
        <w:t xml:space="preserve"> </w:t>
      </w:r>
      <w:r w:rsidR="005A71D8">
        <w:rPr>
          <w:sz w:val="28"/>
          <w:szCs w:val="28"/>
        </w:rPr>
        <w:t xml:space="preserve">следующих </w:t>
      </w:r>
      <w:r w:rsidR="001F1EF5">
        <w:rPr>
          <w:sz w:val="28"/>
          <w:szCs w:val="28"/>
        </w:rPr>
        <w:t>12 налоговых расходов по земельному налогу:</w:t>
      </w:r>
    </w:p>
    <w:p w:rsidR="001F1EF5" w:rsidRPr="00130FEB" w:rsidRDefault="005A71D8" w:rsidP="00130FEB">
      <w:pPr>
        <w:rPr>
          <w:rFonts w:eastAsia="Times New Roman"/>
          <w:sz w:val="28"/>
          <w:szCs w:val="28"/>
          <w:lang w:eastAsia="zh-CN"/>
        </w:rPr>
      </w:pPr>
      <w:r>
        <w:rPr>
          <w:sz w:val="28"/>
          <w:szCs w:val="28"/>
        </w:rPr>
        <w:t xml:space="preserve">1 стимулирующего налогового расхода </w:t>
      </w:r>
      <w:r w:rsidR="001F1EF5">
        <w:rPr>
          <w:sz w:val="28"/>
          <w:szCs w:val="28"/>
        </w:rPr>
        <w:t xml:space="preserve">в виде </w:t>
      </w:r>
      <w:r w:rsidR="001F1EF5" w:rsidRPr="00EA4859">
        <w:rPr>
          <w:sz w:val="28"/>
          <w:szCs w:val="28"/>
        </w:rPr>
        <w:t>освобождения от уплаты земельного налога в размере 50%</w:t>
      </w:r>
      <w:r w:rsidR="001F1EF5">
        <w:rPr>
          <w:sz w:val="28"/>
          <w:szCs w:val="28"/>
        </w:rPr>
        <w:t xml:space="preserve"> </w:t>
      </w:r>
      <w:r w:rsidR="001F1EF5" w:rsidRPr="00EA4859">
        <w:rPr>
          <w:sz w:val="28"/>
          <w:szCs w:val="28"/>
        </w:rPr>
        <w:t>сельскохозяйственных предприятий, доля дохода у которых от реализации произведенной ими сельскохозяйственной продукции составляет не менее 70</w:t>
      </w:r>
      <w:r w:rsidR="001F1EF5">
        <w:rPr>
          <w:sz w:val="28"/>
          <w:szCs w:val="28"/>
        </w:rPr>
        <w:t>%</w:t>
      </w:r>
      <w:r w:rsidR="001F1EF5" w:rsidRPr="00EA4859">
        <w:rPr>
          <w:sz w:val="28"/>
          <w:szCs w:val="28"/>
        </w:rPr>
        <w:t>,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</w:r>
      <w:r w:rsidR="00130FEB">
        <w:rPr>
          <w:sz w:val="28"/>
          <w:szCs w:val="28"/>
        </w:rPr>
        <w:t xml:space="preserve">. </w:t>
      </w:r>
      <w:r w:rsidR="00130FEB" w:rsidRPr="00130FEB">
        <w:rPr>
          <w:rFonts w:eastAsia="Times New Roman"/>
          <w:sz w:val="28"/>
          <w:szCs w:val="28"/>
          <w:lang w:eastAsia="zh-CN"/>
        </w:rPr>
        <w:t>Объем налогово</w:t>
      </w:r>
      <w:r w:rsidR="00130FEB">
        <w:rPr>
          <w:rFonts w:eastAsia="Times New Roman"/>
          <w:sz w:val="28"/>
          <w:szCs w:val="28"/>
          <w:lang w:eastAsia="zh-CN"/>
        </w:rPr>
        <w:t>го расхода – 293,40 тыс. рублей</w:t>
      </w:r>
      <w:r w:rsidR="001F1EF5" w:rsidRPr="00130FEB">
        <w:rPr>
          <w:sz w:val="28"/>
          <w:szCs w:val="28"/>
        </w:rPr>
        <w:t xml:space="preserve">; </w:t>
      </w:r>
    </w:p>
    <w:p w:rsidR="001F1EF5" w:rsidRPr="00130FEB" w:rsidRDefault="005A71D8" w:rsidP="00130FEB">
      <w:pPr>
        <w:rPr>
          <w:rFonts w:eastAsia="Times New Roman"/>
          <w:sz w:val="28"/>
          <w:szCs w:val="28"/>
          <w:lang w:eastAsia="zh-CN"/>
        </w:rPr>
      </w:pPr>
      <w:r>
        <w:rPr>
          <w:sz w:val="28"/>
          <w:szCs w:val="28"/>
        </w:rPr>
        <w:t>11 социальных налоговых расходов</w:t>
      </w:r>
      <w:r w:rsidR="002A37B9">
        <w:rPr>
          <w:sz w:val="28"/>
          <w:szCs w:val="28"/>
        </w:rPr>
        <w:t xml:space="preserve"> </w:t>
      </w:r>
      <w:r w:rsidR="001F1EF5" w:rsidRPr="00725796">
        <w:rPr>
          <w:sz w:val="28"/>
          <w:szCs w:val="28"/>
        </w:rPr>
        <w:t>в виде</w:t>
      </w:r>
      <w:r w:rsidR="001F1EF5">
        <w:rPr>
          <w:sz w:val="28"/>
          <w:szCs w:val="28"/>
        </w:rPr>
        <w:t xml:space="preserve"> </w:t>
      </w:r>
      <w:r w:rsidR="001F1EF5" w:rsidRPr="009D0C28">
        <w:rPr>
          <w:sz w:val="28"/>
          <w:szCs w:val="28"/>
        </w:rPr>
        <w:t>освобождения от уплаты налога</w:t>
      </w:r>
      <w:r w:rsidR="001F1EF5">
        <w:rPr>
          <w:sz w:val="28"/>
          <w:szCs w:val="28"/>
        </w:rPr>
        <w:t xml:space="preserve"> </w:t>
      </w:r>
      <w:r w:rsidR="001F1EF5" w:rsidRPr="009D0C28">
        <w:rPr>
          <w:sz w:val="28"/>
          <w:szCs w:val="28"/>
        </w:rPr>
        <w:t xml:space="preserve">в размере 100% </w:t>
      </w:r>
      <w:r w:rsidR="001F1EF5" w:rsidRPr="00A6121D">
        <w:rPr>
          <w:sz w:val="28"/>
          <w:szCs w:val="28"/>
        </w:rPr>
        <w:t>отдельных категорий граждан</w:t>
      </w:r>
      <w:r w:rsidR="001F1EF5">
        <w:rPr>
          <w:sz w:val="28"/>
          <w:szCs w:val="28"/>
        </w:rPr>
        <w:t xml:space="preserve"> и </w:t>
      </w:r>
      <w:r w:rsidR="001F1EF5" w:rsidRPr="00AA6EE2">
        <w:rPr>
          <w:sz w:val="28"/>
          <w:szCs w:val="28"/>
        </w:rPr>
        <w:t>50% отдельных категорий граждан</w:t>
      </w:r>
      <w:r w:rsidR="001C6F13">
        <w:rPr>
          <w:sz w:val="28"/>
          <w:szCs w:val="28"/>
        </w:rPr>
        <w:t>.</w:t>
      </w:r>
      <w:r w:rsidR="002A37B9">
        <w:rPr>
          <w:sz w:val="28"/>
          <w:szCs w:val="28"/>
        </w:rPr>
        <w:t xml:space="preserve"> </w:t>
      </w:r>
      <w:r w:rsidR="00130FEB" w:rsidRPr="00130FEB">
        <w:rPr>
          <w:rFonts w:eastAsia="Times New Roman"/>
          <w:sz w:val="28"/>
          <w:szCs w:val="28"/>
          <w:lang w:eastAsia="zh-CN"/>
        </w:rPr>
        <w:t xml:space="preserve">Объем налогового расхода – 683,39 тыс. рублей. </w:t>
      </w:r>
      <w:r w:rsidR="00130FEB">
        <w:rPr>
          <w:rFonts w:eastAsia="Times New Roman"/>
          <w:sz w:val="28"/>
          <w:szCs w:val="28"/>
          <w:lang w:eastAsia="zh-CN"/>
        </w:rPr>
        <w:t>У</w:t>
      </w:r>
      <w:r w:rsidR="00130FEB" w:rsidRPr="00130FEB">
        <w:rPr>
          <w:rFonts w:eastAsia="Times New Roman"/>
          <w:sz w:val="28"/>
          <w:szCs w:val="28"/>
          <w:lang w:eastAsia="zh-CN"/>
        </w:rPr>
        <w:t>ровень востребованности составил 100% (1 747 плательщиков воспользовались правом полного освобождения от уплаты налога и 47 плательщиков воспользовались правом освобождения от уплаты налога в размере 50%).</w:t>
      </w:r>
    </w:p>
    <w:p w:rsidR="002A37B9" w:rsidRDefault="0072181B" w:rsidP="003968CC">
      <w:pPr>
        <w:pStyle w:val="a3"/>
        <w:ind w:left="0"/>
        <w:rPr>
          <w:sz w:val="28"/>
          <w:szCs w:val="28"/>
        </w:rPr>
      </w:pPr>
      <w:r w:rsidRPr="00E14016">
        <w:rPr>
          <w:rFonts w:eastAsia="Times New Roman"/>
          <w:sz w:val="28"/>
          <w:szCs w:val="28"/>
          <w:lang w:eastAsia="zh-CN"/>
        </w:rPr>
        <w:t>По итогам оценки предл</w:t>
      </w:r>
      <w:r>
        <w:rPr>
          <w:rFonts w:eastAsia="Times New Roman"/>
          <w:sz w:val="28"/>
          <w:szCs w:val="28"/>
          <w:lang w:eastAsia="zh-CN"/>
        </w:rPr>
        <w:t xml:space="preserve">ожено </w:t>
      </w:r>
      <w:r w:rsidRPr="00E14016">
        <w:rPr>
          <w:rFonts w:eastAsia="Times New Roman"/>
          <w:sz w:val="28"/>
          <w:szCs w:val="28"/>
          <w:lang w:eastAsia="zh-CN"/>
        </w:rPr>
        <w:t>сохранить данные налоговые расходы</w:t>
      </w:r>
      <w:r w:rsidR="005A71D8" w:rsidRPr="005A71D8">
        <w:rPr>
          <w:sz w:val="28"/>
          <w:szCs w:val="28"/>
        </w:rPr>
        <w:t xml:space="preserve"> </w:t>
      </w:r>
      <w:r w:rsidR="005A71D8">
        <w:rPr>
          <w:sz w:val="28"/>
          <w:szCs w:val="28"/>
        </w:rPr>
        <w:t>в связи с соответствием цели муниципальной программы или цели социально-экономического развития города</w:t>
      </w:r>
      <w:r w:rsidR="008D2549">
        <w:rPr>
          <w:sz w:val="28"/>
          <w:szCs w:val="28"/>
        </w:rPr>
        <w:t xml:space="preserve"> Нижневартовска</w:t>
      </w:r>
      <w:r>
        <w:rPr>
          <w:rFonts w:eastAsia="Times New Roman"/>
          <w:sz w:val="28"/>
          <w:szCs w:val="28"/>
          <w:lang w:eastAsia="zh-CN"/>
        </w:rPr>
        <w:t>.</w:t>
      </w:r>
    </w:p>
    <w:p w:rsidR="00E14016" w:rsidRDefault="00E14016" w:rsidP="00130FEB">
      <w:pPr>
        <w:rPr>
          <w:rFonts w:eastAsia="Times New Roman"/>
          <w:sz w:val="28"/>
          <w:szCs w:val="28"/>
          <w:lang w:eastAsia="zh-CN"/>
        </w:rPr>
      </w:pPr>
      <w:r>
        <w:rPr>
          <w:sz w:val="28"/>
          <w:szCs w:val="28"/>
        </w:rPr>
        <w:t xml:space="preserve">Действие 5 социальных налоговых расходов </w:t>
      </w:r>
      <w:r w:rsidR="0072181B">
        <w:rPr>
          <w:sz w:val="28"/>
          <w:szCs w:val="28"/>
        </w:rPr>
        <w:t xml:space="preserve">по земельному налогу </w:t>
      </w:r>
      <w:r w:rsidR="005A71D8" w:rsidRPr="00725796">
        <w:rPr>
          <w:sz w:val="28"/>
          <w:szCs w:val="28"/>
        </w:rPr>
        <w:t>в виде</w:t>
      </w:r>
      <w:r w:rsidR="005A71D8">
        <w:rPr>
          <w:sz w:val="28"/>
          <w:szCs w:val="28"/>
        </w:rPr>
        <w:t xml:space="preserve"> </w:t>
      </w:r>
      <w:r w:rsidR="005A71D8" w:rsidRPr="009D0C28">
        <w:rPr>
          <w:sz w:val="28"/>
          <w:szCs w:val="28"/>
        </w:rPr>
        <w:t>освобождения от уплаты налога</w:t>
      </w:r>
      <w:r w:rsidR="005A71D8">
        <w:rPr>
          <w:sz w:val="28"/>
          <w:szCs w:val="28"/>
        </w:rPr>
        <w:t xml:space="preserve"> </w:t>
      </w:r>
      <w:r w:rsidR="005A71D8" w:rsidRPr="009D0C28">
        <w:rPr>
          <w:sz w:val="28"/>
          <w:szCs w:val="28"/>
        </w:rPr>
        <w:t xml:space="preserve">в размере 100% </w:t>
      </w:r>
      <w:r w:rsidR="005A71D8" w:rsidRPr="00A6121D">
        <w:rPr>
          <w:sz w:val="28"/>
          <w:szCs w:val="28"/>
        </w:rPr>
        <w:t>отдельных категорий граждан</w:t>
      </w:r>
      <w:r w:rsidR="005A71D8">
        <w:rPr>
          <w:sz w:val="28"/>
          <w:szCs w:val="28"/>
        </w:rPr>
        <w:t xml:space="preserve"> и </w:t>
      </w:r>
      <w:r w:rsidR="005A71D8" w:rsidRPr="00AA6EE2">
        <w:rPr>
          <w:sz w:val="28"/>
          <w:szCs w:val="28"/>
        </w:rPr>
        <w:t>50% отдельных категорий граждан</w:t>
      </w:r>
      <w:r w:rsidR="005A71D8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признано неэффективным в связи с отсутствием востребованности</w:t>
      </w:r>
      <w:r w:rsidR="005A71D8" w:rsidRPr="005A71D8">
        <w:rPr>
          <w:rFonts w:eastAsia="Times New Roman"/>
          <w:sz w:val="28"/>
          <w:szCs w:val="28"/>
          <w:lang w:eastAsia="zh-CN"/>
        </w:rPr>
        <w:t xml:space="preserve"> </w:t>
      </w:r>
      <w:r w:rsidR="005A71D8">
        <w:rPr>
          <w:rFonts w:eastAsia="Times New Roman"/>
          <w:sz w:val="28"/>
          <w:szCs w:val="28"/>
          <w:lang w:eastAsia="zh-CN"/>
        </w:rPr>
        <w:t>(</w:t>
      </w:r>
      <w:r w:rsidR="005A71D8" w:rsidRPr="005A71D8">
        <w:rPr>
          <w:rFonts w:eastAsia="Times New Roman"/>
          <w:sz w:val="28"/>
          <w:szCs w:val="28"/>
          <w:lang w:eastAsia="zh-CN"/>
        </w:rPr>
        <w:t>вдовы участников боевых действий по защите Родины из числа военнослужащих, проходивших службу в воинских частях, штабах и учреждениях, входивших в состав действующих армий</w:t>
      </w:r>
      <w:r w:rsidR="00130FEB">
        <w:rPr>
          <w:rFonts w:eastAsia="Times New Roman"/>
          <w:sz w:val="28"/>
          <w:szCs w:val="28"/>
          <w:lang w:eastAsia="zh-CN"/>
        </w:rPr>
        <w:t xml:space="preserve">; </w:t>
      </w:r>
      <w:r w:rsidR="005A71D8" w:rsidRPr="005A71D8">
        <w:rPr>
          <w:rFonts w:eastAsia="Calibri"/>
          <w:sz w:val="28"/>
          <w:szCs w:val="28"/>
          <w:lang w:eastAsia="zh-CN"/>
        </w:rPr>
        <w:t>Герои Советского Союза, Герои Российской Федерации, полные кавалеры ордена Славы;</w:t>
      </w:r>
      <w:r w:rsidR="00130FEB">
        <w:rPr>
          <w:rFonts w:eastAsia="Times New Roman"/>
          <w:sz w:val="28"/>
          <w:szCs w:val="28"/>
          <w:lang w:eastAsia="zh-CN"/>
        </w:rPr>
        <w:t xml:space="preserve"> </w:t>
      </w:r>
      <w:r w:rsidR="005A71D8" w:rsidRPr="005A71D8">
        <w:rPr>
          <w:rFonts w:eastAsia="Times New Roman"/>
          <w:sz w:val="28"/>
          <w:szCs w:val="28"/>
          <w:lang w:eastAsia="zh-CN"/>
        </w:rPr>
        <w:t>граждане, получившие или перенесшие лучевую болезнь в результате испытаний, учений и иных работ, связанных с любыми видами ядерных установок, включая ядерное оружие и космическую технику;</w:t>
      </w:r>
      <w:r w:rsidR="00130FEB">
        <w:rPr>
          <w:rFonts w:eastAsia="Times New Roman"/>
          <w:sz w:val="28"/>
          <w:szCs w:val="28"/>
          <w:lang w:eastAsia="zh-CN"/>
        </w:rPr>
        <w:t xml:space="preserve"> </w:t>
      </w:r>
      <w:r w:rsidR="005A71D8" w:rsidRPr="005A71D8">
        <w:rPr>
          <w:rFonts w:eastAsia="Times New Roman"/>
          <w:sz w:val="28"/>
          <w:szCs w:val="28"/>
          <w:lang w:eastAsia="zh-CN"/>
        </w:rPr>
        <w:t>мужчины, достигшие возраста 55 лет, женщины, достигшие возраста 50 лет, прожившие и проработавшие в городе Нижневартовске 30 и более лет;</w:t>
      </w:r>
      <w:r w:rsidR="00130FEB">
        <w:rPr>
          <w:rFonts w:eastAsia="Times New Roman"/>
          <w:sz w:val="28"/>
          <w:szCs w:val="28"/>
          <w:lang w:eastAsia="zh-CN"/>
        </w:rPr>
        <w:t xml:space="preserve"> </w:t>
      </w:r>
      <w:r w:rsidR="00130FEB" w:rsidRPr="00130FEB">
        <w:rPr>
          <w:rFonts w:eastAsia="Times New Roman"/>
          <w:sz w:val="28"/>
          <w:szCs w:val="28"/>
          <w:lang w:eastAsia="zh-CN"/>
        </w:rPr>
        <w:t>неработающие трудоспособные лица, осуществляющие уход за инвалидами 1 группы или престарелыми, нуждающимися в постоянном постороннем уходе по заключению лечебного учреждения, а также за ребенком-инвалидом в возрасте до 16 лет</w:t>
      </w:r>
      <w:r w:rsidR="00130FEB">
        <w:rPr>
          <w:rFonts w:eastAsia="Times New Roman"/>
          <w:sz w:val="28"/>
          <w:szCs w:val="28"/>
          <w:lang w:eastAsia="zh-CN"/>
        </w:rPr>
        <w:t>).</w:t>
      </w:r>
    </w:p>
    <w:p w:rsidR="00471672" w:rsidRDefault="00471672" w:rsidP="00471672">
      <w:r>
        <w:rPr>
          <w:sz w:val="28"/>
          <w:szCs w:val="28"/>
        </w:rPr>
        <w:t xml:space="preserve">Предложение об оптимизации </w:t>
      </w:r>
      <w:r w:rsidRPr="008E0FC2">
        <w:rPr>
          <w:sz w:val="28"/>
          <w:szCs w:val="28"/>
        </w:rPr>
        <w:t>переч</w:t>
      </w:r>
      <w:r>
        <w:rPr>
          <w:sz w:val="28"/>
          <w:szCs w:val="28"/>
        </w:rPr>
        <w:t xml:space="preserve">ня </w:t>
      </w:r>
      <w:r w:rsidR="0053707F">
        <w:rPr>
          <w:sz w:val="28"/>
          <w:szCs w:val="28"/>
        </w:rPr>
        <w:t xml:space="preserve">льготных </w:t>
      </w:r>
      <w:r w:rsidRPr="008E0FC2">
        <w:rPr>
          <w:sz w:val="28"/>
          <w:szCs w:val="28"/>
        </w:rPr>
        <w:t>категори</w:t>
      </w:r>
      <w:r>
        <w:rPr>
          <w:sz w:val="28"/>
          <w:szCs w:val="28"/>
        </w:rPr>
        <w:t>й</w:t>
      </w:r>
      <w:r w:rsidRPr="008E0FC2">
        <w:rPr>
          <w:sz w:val="28"/>
          <w:szCs w:val="28"/>
        </w:rPr>
        <w:t xml:space="preserve"> налогоплательщиков</w:t>
      </w:r>
      <w:r>
        <w:rPr>
          <w:sz w:val="28"/>
          <w:szCs w:val="28"/>
        </w:rPr>
        <w:t xml:space="preserve">, </w:t>
      </w:r>
      <w:r w:rsidR="0053707F">
        <w:rPr>
          <w:sz w:val="28"/>
          <w:szCs w:val="28"/>
        </w:rPr>
        <w:t>в части исключения не</w:t>
      </w:r>
      <w:r w:rsidRPr="00582D08">
        <w:rPr>
          <w:sz w:val="28"/>
          <w:szCs w:val="28"/>
        </w:rPr>
        <w:t>востребованн</w:t>
      </w:r>
      <w:r>
        <w:rPr>
          <w:sz w:val="28"/>
          <w:szCs w:val="28"/>
        </w:rPr>
        <w:t xml:space="preserve">ых </w:t>
      </w:r>
      <w:r w:rsidRPr="00582D08">
        <w:rPr>
          <w:sz w:val="28"/>
          <w:szCs w:val="28"/>
        </w:rPr>
        <w:t>налоговы</w:t>
      </w:r>
      <w:r w:rsidR="0053707F">
        <w:rPr>
          <w:sz w:val="28"/>
          <w:szCs w:val="28"/>
        </w:rPr>
        <w:t>х</w:t>
      </w:r>
      <w:r w:rsidRPr="00582D08">
        <w:rPr>
          <w:sz w:val="28"/>
          <w:szCs w:val="28"/>
        </w:rPr>
        <w:t xml:space="preserve"> льгот</w:t>
      </w:r>
      <w:r>
        <w:rPr>
          <w:bCs/>
          <w:sz w:val="28"/>
          <w:szCs w:val="28"/>
        </w:rPr>
        <w:t>, было рассмотрено депутатами Думы города Нижневартовска</w:t>
      </w:r>
      <w:r w:rsidR="0053707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53707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ринято решение Думы города Нижневартовска от 29.10.2021 №23 </w:t>
      </w:r>
      <w:r w:rsidRPr="00304543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О внесении изменений в решение Думы города Нижневартовска от 24.04.2015 №785 </w:t>
      </w:r>
      <w:r w:rsidRPr="00304543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О земельном налоге</w:t>
      </w:r>
      <w:r w:rsidRPr="00304543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.</w:t>
      </w:r>
      <w:bookmarkStart w:id="0" w:name="_GoBack"/>
      <w:bookmarkEnd w:id="0"/>
    </w:p>
    <w:p w:rsidR="003968CC" w:rsidRPr="005C5644" w:rsidRDefault="003968CC" w:rsidP="005C5644">
      <w:pPr>
        <w:rPr>
          <w:rFonts w:eastAsia="Times New Roman"/>
          <w:sz w:val="28"/>
          <w:szCs w:val="28"/>
          <w:lang w:eastAsia="zh-CN"/>
        </w:rPr>
      </w:pPr>
      <w:r w:rsidRPr="00653A82">
        <w:rPr>
          <w:sz w:val="28"/>
          <w:szCs w:val="28"/>
        </w:rPr>
        <w:t>Оценка эффективности</w:t>
      </w:r>
      <w:r>
        <w:rPr>
          <w:sz w:val="28"/>
          <w:szCs w:val="28"/>
        </w:rPr>
        <w:t xml:space="preserve"> налоговых расходов по налогу на имущество физических лиц</w:t>
      </w:r>
      <w:r w:rsidRPr="00653A82">
        <w:rPr>
          <w:sz w:val="28"/>
          <w:szCs w:val="28"/>
        </w:rPr>
        <w:t xml:space="preserve"> проведена по </w:t>
      </w:r>
      <w:r>
        <w:rPr>
          <w:sz w:val="28"/>
          <w:szCs w:val="28"/>
        </w:rPr>
        <w:t>6 социальным</w:t>
      </w:r>
      <w:r w:rsidRPr="00653A82">
        <w:rPr>
          <w:sz w:val="28"/>
          <w:szCs w:val="28"/>
        </w:rPr>
        <w:t xml:space="preserve"> налоговым расходам</w:t>
      </w:r>
      <w:r w:rsidR="00347297">
        <w:rPr>
          <w:sz w:val="28"/>
          <w:szCs w:val="28"/>
        </w:rPr>
        <w:t>,</w:t>
      </w:r>
      <w:r w:rsidR="00347297" w:rsidRPr="00347297">
        <w:rPr>
          <w:sz w:val="28"/>
          <w:szCs w:val="28"/>
        </w:rPr>
        <w:t xml:space="preserve"> </w:t>
      </w:r>
      <w:r w:rsidR="00347297" w:rsidRPr="001B32AE">
        <w:rPr>
          <w:sz w:val="28"/>
          <w:szCs w:val="28"/>
        </w:rPr>
        <w:t>обусловленны</w:t>
      </w:r>
      <w:r w:rsidR="00347297">
        <w:rPr>
          <w:sz w:val="28"/>
          <w:szCs w:val="28"/>
        </w:rPr>
        <w:t>м</w:t>
      </w:r>
      <w:r w:rsidR="00347297" w:rsidRPr="001B32AE">
        <w:rPr>
          <w:sz w:val="28"/>
          <w:szCs w:val="28"/>
        </w:rPr>
        <w:t xml:space="preserve"> налоговыми льготам</w:t>
      </w:r>
      <w:r w:rsidR="00347297">
        <w:rPr>
          <w:sz w:val="28"/>
          <w:szCs w:val="28"/>
        </w:rPr>
        <w:t xml:space="preserve">и, </w:t>
      </w:r>
      <w:r w:rsidR="00347297" w:rsidRPr="002522DC">
        <w:rPr>
          <w:bCs/>
          <w:color w:val="000000"/>
          <w:sz w:val="28"/>
          <w:szCs w:val="28"/>
        </w:rPr>
        <w:t>установленным</w:t>
      </w:r>
      <w:r w:rsidR="00347297">
        <w:rPr>
          <w:bCs/>
          <w:color w:val="000000"/>
          <w:sz w:val="28"/>
          <w:szCs w:val="28"/>
        </w:rPr>
        <w:t>и</w:t>
      </w:r>
      <w:r w:rsidR="00347297" w:rsidRPr="002522DC">
        <w:rPr>
          <w:bCs/>
          <w:color w:val="000000"/>
          <w:sz w:val="28"/>
          <w:szCs w:val="28"/>
        </w:rPr>
        <w:t xml:space="preserve"> </w:t>
      </w:r>
      <w:r w:rsidR="00347297">
        <w:rPr>
          <w:sz w:val="28"/>
          <w:szCs w:val="28"/>
          <w:lang w:eastAsia="ru-RU"/>
        </w:rPr>
        <w:t>решением Думы города Нижневартовска</w:t>
      </w:r>
      <w:r w:rsidR="00347297">
        <w:rPr>
          <w:sz w:val="28"/>
          <w:szCs w:val="28"/>
        </w:rPr>
        <w:t xml:space="preserve"> </w:t>
      </w:r>
      <w:r w:rsidR="00347297" w:rsidRPr="006B2BAB">
        <w:rPr>
          <w:sz w:val="28"/>
          <w:szCs w:val="28"/>
          <w:lang w:eastAsia="ru-RU"/>
        </w:rPr>
        <w:t>от 31.10.2014 №658 "О налоге на имущество физических лиц"</w:t>
      </w:r>
      <w:r w:rsidR="005C5644">
        <w:rPr>
          <w:sz w:val="28"/>
          <w:szCs w:val="28"/>
        </w:rPr>
        <w:t>,</w:t>
      </w:r>
      <w:r w:rsidR="005C5644" w:rsidRPr="005C5644">
        <w:rPr>
          <w:rFonts w:eastAsia="Times New Roman"/>
          <w:sz w:val="28"/>
          <w:szCs w:val="28"/>
          <w:lang w:eastAsia="zh-CN"/>
        </w:rPr>
        <w:t xml:space="preserve"> в виде освобождения от уплаты налога в размере 100% отдельных категорий граждан, направленного на формирование благоприятных условий жизнедеятельности отдельных категорий граждан, нуждающихся в социальной защите</w:t>
      </w:r>
      <w:r w:rsidR="005C5644">
        <w:rPr>
          <w:rFonts w:eastAsia="Times New Roman"/>
          <w:sz w:val="28"/>
          <w:szCs w:val="28"/>
          <w:lang w:eastAsia="zh-CN"/>
        </w:rPr>
        <w:t>.</w:t>
      </w:r>
    </w:p>
    <w:p w:rsidR="001D6284" w:rsidRPr="00C2605F" w:rsidRDefault="001D6284" w:rsidP="00C2605F">
      <w:pPr>
        <w:rPr>
          <w:rFonts w:eastAsia="Times New Roman"/>
          <w:color w:val="000000"/>
          <w:sz w:val="28"/>
          <w:szCs w:val="28"/>
          <w:lang w:eastAsia="zh-CN"/>
        </w:rPr>
      </w:pPr>
      <w:r w:rsidRPr="001D6284">
        <w:rPr>
          <w:rFonts w:eastAsia="Times New Roman"/>
          <w:sz w:val="28"/>
          <w:szCs w:val="28"/>
          <w:lang w:eastAsia="zh-CN"/>
        </w:rPr>
        <w:t>По совокупности значений критериев, используемых для оценки эффективности налогов</w:t>
      </w:r>
      <w:r w:rsidR="00347297">
        <w:rPr>
          <w:rFonts w:eastAsia="Times New Roman"/>
          <w:sz w:val="28"/>
          <w:szCs w:val="28"/>
          <w:lang w:eastAsia="zh-CN"/>
        </w:rPr>
        <w:t>ых</w:t>
      </w:r>
      <w:r w:rsidRPr="001D6284">
        <w:rPr>
          <w:rFonts w:eastAsia="Times New Roman"/>
          <w:sz w:val="28"/>
          <w:szCs w:val="28"/>
          <w:lang w:eastAsia="zh-CN"/>
        </w:rPr>
        <w:t xml:space="preserve"> расход</w:t>
      </w:r>
      <w:r w:rsidR="00347297">
        <w:rPr>
          <w:rFonts w:eastAsia="Times New Roman"/>
          <w:sz w:val="28"/>
          <w:szCs w:val="28"/>
          <w:lang w:eastAsia="zh-CN"/>
        </w:rPr>
        <w:t>ов</w:t>
      </w:r>
      <w:r w:rsidRPr="001D6284">
        <w:rPr>
          <w:rFonts w:eastAsia="Times New Roman"/>
          <w:sz w:val="28"/>
          <w:szCs w:val="28"/>
          <w:lang w:eastAsia="zh-CN"/>
        </w:rPr>
        <w:t xml:space="preserve">, действие 6 социальных налоговых расходов </w:t>
      </w:r>
      <w:r w:rsidR="004F5A1F">
        <w:rPr>
          <w:sz w:val="28"/>
          <w:szCs w:val="28"/>
        </w:rPr>
        <w:t>по налогу на имущество физических лиц</w:t>
      </w:r>
      <w:r w:rsidR="004F5A1F" w:rsidRPr="001D6284">
        <w:rPr>
          <w:rFonts w:eastAsia="Times New Roman"/>
          <w:sz w:val="28"/>
          <w:szCs w:val="28"/>
          <w:lang w:eastAsia="zh-CN"/>
        </w:rPr>
        <w:t xml:space="preserve"> </w:t>
      </w:r>
      <w:r w:rsidRPr="001D6284">
        <w:rPr>
          <w:rFonts w:eastAsia="Times New Roman"/>
          <w:sz w:val="28"/>
          <w:szCs w:val="28"/>
          <w:lang w:eastAsia="zh-CN"/>
        </w:rPr>
        <w:t>в 2020 году признано эффективным</w:t>
      </w:r>
      <w:r w:rsidR="00E14016">
        <w:rPr>
          <w:sz w:val="28"/>
          <w:szCs w:val="28"/>
        </w:rPr>
        <w:t>.</w:t>
      </w:r>
      <w:r w:rsidR="004F5A1F" w:rsidRPr="004F5A1F">
        <w:rPr>
          <w:rFonts w:eastAsia="Times New Roman"/>
          <w:sz w:val="28"/>
          <w:szCs w:val="28"/>
          <w:lang w:eastAsia="zh-CN"/>
        </w:rPr>
        <w:t xml:space="preserve"> </w:t>
      </w:r>
      <w:r w:rsidR="005C5644">
        <w:rPr>
          <w:rFonts w:eastAsia="Times New Roman"/>
          <w:color w:val="000000"/>
          <w:sz w:val="28"/>
          <w:szCs w:val="28"/>
          <w:lang w:eastAsia="zh-CN"/>
        </w:rPr>
        <w:t>У</w:t>
      </w:r>
      <w:r w:rsidR="005C5644" w:rsidRPr="005C5644">
        <w:rPr>
          <w:rFonts w:eastAsia="Times New Roman"/>
          <w:color w:val="000000"/>
          <w:sz w:val="28"/>
          <w:szCs w:val="28"/>
          <w:lang w:eastAsia="zh-CN"/>
        </w:rPr>
        <w:t>ровень востребованности составил 100 % (</w:t>
      </w:r>
      <w:r w:rsidR="005C5644" w:rsidRPr="005C5644">
        <w:rPr>
          <w:rFonts w:eastAsia="Times New Roman"/>
          <w:bCs/>
          <w:color w:val="000000"/>
          <w:sz w:val="28"/>
          <w:szCs w:val="28"/>
          <w:lang w:eastAsia="zh-CN"/>
        </w:rPr>
        <w:t>2880</w:t>
      </w:r>
      <w:r w:rsidR="005C5644" w:rsidRPr="005C5644">
        <w:rPr>
          <w:rFonts w:eastAsia="Times New Roman"/>
          <w:color w:val="000000"/>
          <w:sz w:val="28"/>
          <w:szCs w:val="28"/>
          <w:lang w:eastAsia="zh-CN"/>
        </w:rPr>
        <w:t xml:space="preserve"> плательщиков воспользовались правом освобождения от уплаты налога).</w:t>
      </w:r>
    </w:p>
    <w:p w:rsidR="005C5644" w:rsidRPr="005C5644" w:rsidRDefault="005C5644" w:rsidP="005C5644">
      <w:pPr>
        <w:suppressAutoHyphens/>
        <w:rPr>
          <w:rFonts w:eastAsia="Times New Roman"/>
          <w:sz w:val="28"/>
          <w:szCs w:val="28"/>
          <w:lang w:eastAsia="zh-CN"/>
        </w:rPr>
      </w:pPr>
      <w:r w:rsidRPr="005C5644">
        <w:rPr>
          <w:rFonts w:eastAsia="Times New Roman"/>
          <w:sz w:val="28"/>
          <w:szCs w:val="28"/>
          <w:lang w:eastAsia="zh-CN"/>
        </w:rPr>
        <w:t xml:space="preserve">По итогам оценки </w:t>
      </w:r>
      <w:r>
        <w:rPr>
          <w:rFonts w:eastAsia="Times New Roman"/>
          <w:sz w:val="28"/>
          <w:szCs w:val="28"/>
          <w:lang w:eastAsia="zh-CN"/>
        </w:rPr>
        <w:t>предложено</w:t>
      </w:r>
      <w:r w:rsidRPr="005C5644">
        <w:rPr>
          <w:rFonts w:eastAsia="Times New Roman"/>
          <w:sz w:val="28"/>
          <w:szCs w:val="28"/>
          <w:lang w:eastAsia="zh-CN"/>
        </w:rPr>
        <w:t xml:space="preserve"> сохранить действующие налоговые льготы по налогу на имущество физических лиц в полном объеме, учитывая их востребованность льготными категориями граждан, а также с учетом их соответствия цели социально-экономического развития города Нижневартовска.</w:t>
      </w:r>
    </w:p>
    <w:p w:rsidR="001D6284" w:rsidRPr="004F5A1F" w:rsidRDefault="001D6284" w:rsidP="003968CC">
      <w:pPr>
        <w:pStyle w:val="a3"/>
        <w:ind w:left="0"/>
        <w:rPr>
          <w:sz w:val="12"/>
          <w:szCs w:val="12"/>
        </w:rPr>
      </w:pPr>
    </w:p>
    <w:p w:rsidR="00723783" w:rsidRPr="00723783" w:rsidRDefault="00D322E6" w:rsidP="00D322E6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И.А. Теляга</w:t>
      </w:r>
      <w:r w:rsidR="00723783" w:rsidRPr="00723783">
        <w:rPr>
          <w:sz w:val="28"/>
          <w:szCs w:val="28"/>
        </w:rPr>
        <w:t xml:space="preserve">, которая проинформировала членов совета о </w:t>
      </w:r>
      <w:r w:rsidR="003D3795">
        <w:rPr>
          <w:sz w:val="28"/>
          <w:szCs w:val="28"/>
        </w:rPr>
        <w:t>ходе реализации</w:t>
      </w:r>
      <w:r w:rsidR="00723783" w:rsidRPr="00723783">
        <w:rPr>
          <w:sz w:val="28"/>
          <w:szCs w:val="28"/>
        </w:rPr>
        <w:t xml:space="preserve"> муниципальн</w:t>
      </w:r>
      <w:r w:rsidR="003D3795">
        <w:rPr>
          <w:sz w:val="28"/>
          <w:szCs w:val="28"/>
        </w:rPr>
        <w:t>ой</w:t>
      </w:r>
      <w:r w:rsidR="00723783" w:rsidRPr="00723783">
        <w:rPr>
          <w:sz w:val="28"/>
          <w:szCs w:val="28"/>
        </w:rPr>
        <w:t xml:space="preserve"> программ</w:t>
      </w:r>
      <w:r w:rsidR="003D3795">
        <w:rPr>
          <w:sz w:val="28"/>
          <w:szCs w:val="28"/>
        </w:rPr>
        <w:t>ы</w:t>
      </w:r>
      <w:r w:rsidR="00723783" w:rsidRPr="00723783">
        <w:rPr>
          <w:sz w:val="28"/>
          <w:szCs w:val="28"/>
        </w:rPr>
        <w:t xml:space="preserve"> "Управление муниципальными фи</w:t>
      </w:r>
      <w:r>
        <w:rPr>
          <w:sz w:val="28"/>
          <w:szCs w:val="28"/>
        </w:rPr>
        <w:t>нансами в городе Нижневартовске</w:t>
      </w:r>
      <w:r w:rsidR="00CB4C10">
        <w:rPr>
          <w:sz w:val="28"/>
          <w:szCs w:val="28"/>
        </w:rPr>
        <w:t xml:space="preserve"> на 2018 - 2025 годы и на период до 2030 года</w:t>
      </w:r>
      <w:r w:rsidR="00723783" w:rsidRPr="00723783">
        <w:rPr>
          <w:sz w:val="28"/>
          <w:szCs w:val="28"/>
        </w:rPr>
        <w:t>"</w:t>
      </w:r>
      <w:r w:rsidR="003D3795">
        <w:rPr>
          <w:sz w:val="28"/>
          <w:szCs w:val="28"/>
        </w:rPr>
        <w:t xml:space="preserve">, </w:t>
      </w:r>
      <w:r w:rsidR="00723783" w:rsidRPr="00723783">
        <w:rPr>
          <w:sz w:val="28"/>
          <w:szCs w:val="28"/>
        </w:rPr>
        <w:t>утвержден</w:t>
      </w:r>
      <w:r w:rsidR="003D3795">
        <w:rPr>
          <w:sz w:val="28"/>
          <w:szCs w:val="28"/>
        </w:rPr>
        <w:t xml:space="preserve">ной </w:t>
      </w:r>
      <w:r w:rsidR="00723783" w:rsidRPr="00723783">
        <w:rPr>
          <w:sz w:val="28"/>
          <w:szCs w:val="28"/>
        </w:rPr>
        <w:t xml:space="preserve">постановлением администрации </w:t>
      </w:r>
      <w:r w:rsidR="00CB4C10">
        <w:rPr>
          <w:sz w:val="28"/>
          <w:szCs w:val="28"/>
        </w:rPr>
        <w:t>города от 20.11.2015 №2064,</w:t>
      </w:r>
      <w:r w:rsidR="00CB4C10" w:rsidRPr="00CB4C10">
        <w:rPr>
          <w:sz w:val="28"/>
          <w:szCs w:val="28"/>
        </w:rPr>
        <w:t xml:space="preserve"> </w:t>
      </w:r>
      <w:r w:rsidR="00CB4C10">
        <w:rPr>
          <w:sz w:val="28"/>
          <w:szCs w:val="28"/>
        </w:rPr>
        <w:t xml:space="preserve">за </w:t>
      </w:r>
      <w:r w:rsidR="00CB4C10" w:rsidRPr="00A30B1F">
        <w:rPr>
          <w:sz w:val="28"/>
          <w:szCs w:val="28"/>
        </w:rPr>
        <w:t>9 месяцев 2021</w:t>
      </w:r>
      <w:r w:rsidR="00CB4C10">
        <w:rPr>
          <w:sz w:val="28"/>
          <w:szCs w:val="28"/>
        </w:rPr>
        <w:t xml:space="preserve"> года.</w:t>
      </w:r>
    </w:p>
    <w:p w:rsidR="00723783" w:rsidRDefault="00723783" w:rsidP="00D322E6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 w:rsidRPr="00723783">
        <w:rPr>
          <w:sz w:val="28"/>
          <w:szCs w:val="28"/>
        </w:rPr>
        <w:t>Целью реализации муниципальной программы является повышение сбалансированности и устойчивости бюджетной системы, повышение качества управления муниципальными финансами города.</w:t>
      </w:r>
    </w:p>
    <w:p w:rsidR="00A30B1F" w:rsidRPr="00A30B1F" w:rsidRDefault="00A30B1F" w:rsidP="00A30B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A43">
        <w:rPr>
          <w:rFonts w:ascii="Times New Roman" w:hAnsi="Times New Roman" w:cs="Times New Roman"/>
          <w:sz w:val="28"/>
          <w:szCs w:val="28"/>
        </w:rPr>
        <w:t>Показатели эффективности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795">
        <w:rPr>
          <w:rFonts w:ascii="Times New Roman" w:hAnsi="Times New Roman" w:cs="Times New Roman"/>
          <w:sz w:val="28"/>
          <w:szCs w:val="28"/>
        </w:rPr>
        <w:t xml:space="preserve">за указанный период </w:t>
      </w:r>
      <w:r w:rsidRPr="008D3A43">
        <w:rPr>
          <w:rFonts w:ascii="Times New Roman" w:hAnsi="Times New Roman" w:cs="Times New Roman"/>
          <w:sz w:val="28"/>
          <w:szCs w:val="28"/>
        </w:rPr>
        <w:t>выполнены.</w:t>
      </w:r>
    </w:p>
    <w:p w:rsidR="00723783" w:rsidRDefault="00D322E6" w:rsidP="00D322E6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 w:rsidRPr="00D322E6">
        <w:rPr>
          <w:sz w:val="28"/>
          <w:szCs w:val="28"/>
        </w:rPr>
        <w:t>Результаты эффективности по ключевым показателям программы следующие:</w:t>
      </w:r>
    </w:p>
    <w:p w:rsidR="00A30B1F" w:rsidRPr="00A30B1F" w:rsidRDefault="00E43B97" w:rsidP="00A30B1F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="00A30B1F">
        <w:rPr>
          <w:rFonts w:eastAsia="Times New Roman"/>
          <w:sz w:val="28"/>
          <w:szCs w:val="28"/>
          <w:lang w:eastAsia="ru-RU"/>
        </w:rPr>
        <w:t>сполнение плана</w:t>
      </w:r>
      <w:r w:rsidR="00A30B1F" w:rsidRPr="00A30B1F">
        <w:rPr>
          <w:rFonts w:eastAsia="Times New Roman"/>
          <w:sz w:val="28"/>
          <w:szCs w:val="28"/>
          <w:lang w:eastAsia="ru-RU"/>
        </w:rPr>
        <w:t xml:space="preserve"> по н</w:t>
      </w:r>
      <w:r w:rsidR="00A30B1F">
        <w:rPr>
          <w:rFonts w:eastAsia="Times New Roman"/>
          <w:sz w:val="28"/>
          <w:szCs w:val="28"/>
          <w:lang w:eastAsia="ru-RU"/>
        </w:rPr>
        <w:t>алоговым и неналоговым доходам составило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A30B1F" w:rsidRPr="00A30B1F">
        <w:rPr>
          <w:rFonts w:eastAsia="Times New Roman"/>
          <w:sz w:val="28"/>
          <w:szCs w:val="28"/>
          <w:lang w:eastAsia="ru-RU"/>
        </w:rPr>
        <w:t>71,6% или в</w:t>
      </w:r>
      <w:r>
        <w:rPr>
          <w:rFonts w:eastAsia="Times New Roman"/>
          <w:sz w:val="28"/>
          <w:szCs w:val="28"/>
          <w:lang w:eastAsia="ru-RU"/>
        </w:rPr>
        <w:t xml:space="preserve"> сумме 5 54</w:t>
      </w:r>
      <w:r w:rsidR="00CB4C10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CB4C10">
        <w:rPr>
          <w:rFonts w:eastAsia="Times New Roman"/>
          <w:sz w:val="28"/>
          <w:szCs w:val="28"/>
          <w:lang w:eastAsia="ru-RU"/>
        </w:rPr>
        <w:t>млн</w:t>
      </w:r>
      <w:r>
        <w:rPr>
          <w:rFonts w:eastAsia="Times New Roman"/>
          <w:sz w:val="28"/>
          <w:szCs w:val="28"/>
          <w:lang w:eastAsia="ru-RU"/>
        </w:rPr>
        <w:t>. рублей;</w:t>
      </w:r>
    </w:p>
    <w:p w:rsidR="00A30B1F" w:rsidRPr="00A30B1F" w:rsidRDefault="00E43B97" w:rsidP="00A30B1F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</w:t>
      </w:r>
      <w:r w:rsidR="00A30B1F" w:rsidRPr="00A30B1F">
        <w:rPr>
          <w:rFonts w:eastAsia="Times New Roman"/>
          <w:sz w:val="28"/>
          <w:szCs w:val="28"/>
          <w:lang w:eastAsia="ru-RU"/>
        </w:rPr>
        <w:t>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объёме собственных доходов бюджета муниципального образования (без учета субвенций) рассчитывается по ис</w:t>
      </w:r>
      <w:r>
        <w:rPr>
          <w:rFonts w:eastAsia="Times New Roman"/>
          <w:sz w:val="28"/>
          <w:szCs w:val="28"/>
          <w:lang w:eastAsia="ru-RU"/>
        </w:rPr>
        <w:t>полнению за год;</w:t>
      </w:r>
    </w:p>
    <w:p w:rsidR="00A30B1F" w:rsidRPr="00A30B1F" w:rsidRDefault="00E43B97" w:rsidP="00A30B1F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</w:t>
      </w:r>
      <w:r w:rsidR="00A30B1F" w:rsidRPr="00A30B1F">
        <w:rPr>
          <w:rFonts w:eastAsia="Times New Roman"/>
          <w:sz w:val="28"/>
          <w:szCs w:val="28"/>
          <w:lang w:eastAsia="ru-RU"/>
        </w:rPr>
        <w:t xml:space="preserve">асходные обязательства города составили 14 324 </w:t>
      </w:r>
      <w:r w:rsidR="00CB4C10">
        <w:rPr>
          <w:rFonts w:eastAsia="Times New Roman"/>
          <w:sz w:val="28"/>
          <w:szCs w:val="28"/>
          <w:lang w:eastAsia="ru-RU"/>
        </w:rPr>
        <w:t>млн</w:t>
      </w:r>
      <w:r w:rsidR="00A30B1F" w:rsidRPr="00A30B1F">
        <w:rPr>
          <w:rFonts w:eastAsia="Times New Roman"/>
          <w:sz w:val="28"/>
          <w:szCs w:val="28"/>
          <w:lang w:eastAsia="ru-RU"/>
        </w:rPr>
        <w:t xml:space="preserve">. рублей или 67,0% от уточненных плановых значений </w:t>
      </w:r>
      <w:r w:rsidR="00A30B1F" w:rsidRPr="00A30B1F">
        <w:rPr>
          <w:rFonts w:eastAsia="Calibri"/>
          <w:sz w:val="28"/>
          <w:szCs w:val="28"/>
          <w:lang w:eastAsia="ru-RU"/>
        </w:rPr>
        <w:t xml:space="preserve">21 382 </w:t>
      </w:r>
      <w:r w:rsidR="00CB4C10">
        <w:rPr>
          <w:rFonts w:eastAsia="Times New Roman"/>
          <w:sz w:val="28"/>
          <w:szCs w:val="28"/>
          <w:lang w:eastAsia="ru-RU"/>
        </w:rPr>
        <w:t>млн</w:t>
      </w:r>
      <w:r>
        <w:rPr>
          <w:rFonts w:eastAsia="Times New Roman"/>
          <w:sz w:val="28"/>
          <w:szCs w:val="28"/>
          <w:lang w:eastAsia="ru-RU"/>
        </w:rPr>
        <w:t>. рублей;</w:t>
      </w:r>
    </w:p>
    <w:p w:rsidR="00A30B1F" w:rsidRPr="00A30B1F" w:rsidRDefault="00E43B97" w:rsidP="00A30B1F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</w:t>
      </w:r>
      <w:r w:rsidR="00A30B1F" w:rsidRPr="00A30B1F">
        <w:rPr>
          <w:rFonts w:eastAsia="Times New Roman"/>
          <w:sz w:val="28"/>
          <w:szCs w:val="28"/>
          <w:lang w:eastAsia="ru-RU"/>
        </w:rPr>
        <w:t xml:space="preserve">униципальный долг города Нижневартовска на 01.10.2021 составляет </w:t>
      </w:r>
      <w:r w:rsidR="003D3795">
        <w:rPr>
          <w:rFonts w:eastAsia="Times New Roman"/>
          <w:sz w:val="28"/>
          <w:szCs w:val="28"/>
          <w:lang w:eastAsia="ru-RU"/>
        </w:rPr>
        <w:t xml:space="preserve">    </w:t>
      </w:r>
      <w:r w:rsidR="00A30B1F" w:rsidRPr="00A30B1F">
        <w:rPr>
          <w:rFonts w:eastAsia="Times New Roman"/>
          <w:sz w:val="28"/>
          <w:szCs w:val="28"/>
          <w:lang w:eastAsia="ru-RU"/>
        </w:rPr>
        <w:t>1 19</w:t>
      </w:r>
      <w:r w:rsidR="00CB4C10">
        <w:rPr>
          <w:rFonts w:eastAsia="Times New Roman"/>
          <w:sz w:val="28"/>
          <w:szCs w:val="28"/>
          <w:lang w:eastAsia="ru-RU"/>
        </w:rPr>
        <w:t>2</w:t>
      </w:r>
      <w:r w:rsidR="00A30B1F" w:rsidRPr="00A30B1F">
        <w:rPr>
          <w:rFonts w:eastAsia="Times New Roman"/>
          <w:sz w:val="28"/>
          <w:szCs w:val="28"/>
          <w:lang w:eastAsia="ru-RU"/>
        </w:rPr>
        <w:t xml:space="preserve"> </w:t>
      </w:r>
      <w:r w:rsidR="00CB4C10">
        <w:rPr>
          <w:rFonts w:eastAsia="Times New Roman"/>
          <w:sz w:val="28"/>
          <w:szCs w:val="28"/>
          <w:lang w:eastAsia="ru-RU"/>
        </w:rPr>
        <w:t>млн</w:t>
      </w:r>
      <w:r w:rsidR="00A30B1F" w:rsidRPr="00A30B1F">
        <w:rPr>
          <w:rFonts w:eastAsia="Times New Roman"/>
          <w:sz w:val="28"/>
          <w:szCs w:val="28"/>
          <w:lang w:eastAsia="ru-RU"/>
        </w:rPr>
        <w:t>. рублей или 18,0% от общего объёма доходов бюджета города (без учета безвозмездных поступлений и (или) поступлений налоговых доходов по дополнительным нормативам отчислений)</w:t>
      </w:r>
      <w:r w:rsidR="00034875">
        <w:rPr>
          <w:rFonts w:eastAsia="Times New Roman"/>
          <w:sz w:val="28"/>
          <w:szCs w:val="28"/>
          <w:lang w:eastAsia="ru-RU"/>
        </w:rPr>
        <w:t>,</w:t>
      </w:r>
      <w:r w:rsidR="00034875" w:rsidRPr="00034875">
        <w:t xml:space="preserve"> </w:t>
      </w:r>
      <w:r w:rsidR="00034875" w:rsidRPr="00034875">
        <w:rPr>
          <w:rFonts w:eastAsia="Times New Roman"/>
          <w:sz w:val="28"/>
          <w:szCs w:val="28"/>
          <w:lang w:eastAsia="ru-RU"/>
        </w:rPr>
        <w:t>что не превышает установленный уровень (не выше 30%).</w:t>
      </w:r>
    </w:p>
    <w:p w:rsidR="00D322E6" w:rsidRDefault="00775CB5" w:rsidP="00034875">
      <w:pPr>
        <w:rPr>
          <w:rFonts w:eastAsia="Times New Roman"/>
          <w:sz w:val="28"/>
          <w:szCs w:val="28"/>
          <w:lang w:eastAsia="ru-RU"/>
        </w:rPr>
      </w:pPr>
      <w:r w:rsidRPr="009B0849">
        <w:rPr>
          <w:rFonts w:eastAsia="Times New Roman"/>
          <w:sz w:val="28"/>
          <w:szCs w:val="28"/>
          <w:lang w:eastAsia="ru-RU"/>
        </w:rPr>
        <w:t>Значения по другим показателям также выполнены (</w:t>
      </w:r>
      <w:r w:rsidR="00034875">
        <w:rPr>
          <w:rFonts w:eastAsia="Times New Roman"/>
          <w:sz w:val="28"/>
          <w:szCs w:val="28"/>
          <w:lang w:eastAsia="ru-RU"/>
        </w:rPr>
        <w:t xml:space="preserve">отсутствие </w:t>
      </w:r>
      <w:r w:rsidRPr="009B0849">
        <w:rPr>
          <w:rFonts w:eastAsia="Times New Roman"/>
          <w:sz w:val="28"/>
          <w:szCs w:val="28"/>
          <w:lang w:eastAsia="ru-RU"/>
        </w:rPr>
        <w:t>п</w:t>
      </w:r>
      <w:r w:rsidRPr="009B0849">
        <w:rPr>
          <w:rFonts w:eastAsia="Calibri"/>
          <w:sz w:val="28"/>
          <w:szCs w:val="28"/>
          <w:lang w:eastAsia="ru-RU"/>
        </w:rPr>
        <w:t>росроченн</w:t>
      </w:r>
      <w:r w:rsidR="00034875">
        <w:rPr>
          <w:rFonts w:eastAsia="Calibri"/>
          <w:sz w:val="28"/>
          <w:szCs w:val="28"/>
          <w:lang w:eastAsia="ru-RU"/>
        </w:rPr>
        <w:t>ой</w:t>
      </w:r>
      <w:r w:rsidRPr="009B0849">
        <w:rPr>
          <w:rFonts w:eastAsia="Calibri"/>
          <w:sz w:val="28"/>
          <w:szCs w:val="28"/>
          <w:lang w:eastAsia="ru-RU"/>
        </w:rPr>
        <w:t xml:space="preserve"> кредиторск</w:t>
      </w:r>
      <w:r w:rsidR="00034875">
        <w:rPr>
          <w:rFonts w:eastAsia="Calibri"/>
          <w:sz w:val="28"/>
          <w:szCs w:val="28"/>
          <w:lang w:eastAsia="ru-RU"/>
        </w:rPr>
        <w:t>ой</w:t>
      </w:r>
      <w:r w:rsidRPr="009B0849">
        <w:rPr>
          <w:rFonts w:eastAsia="Calibri"/>
          <w:sz w:val="28"/>
          <w:szCs w:val="28"/>
          <w:lang w:eastAsia="ru-RU"/>
        </w:rPr>
        <w:t xml:space="preserve"> задолженност</w:t>
      </w:r>
      <w:r w:rsidR="00034875">
        <w:rPr>
          <w:rFonts w:eastAsia="Calibri"/>
          <w:sz w:val="28"/>
          <w:szCs w:val="28"/>
          <w:lang w:eastAsia="ru-RU"/>
        </w:rPr>
        <w:t>и</w:t>
      </w:r>
      <w:r w:rsidRPr="009B0849">
        <w:rPr>
          <w:rFonts w:eastAsia="Calibri"/>
          <w:sz w:val="28"/>
          <w:szCs w:val="28"/>
          <w:lang w:eastAsia="ru-RU"/>
        </w:rPr>
        <w:t xml:space="preserve"> по оплате труда, п</w:t>
      </w:r>
      <w:r w:rsidRPr="009B0849">
        <w:rPr>
          <w:rFonts w:eastAsia="Times New Roman"/>
          <w:sz w:val="28"/>
          <w:szCs w:val="28"/>
          <w:lang w:eastAsia="ru-RU"/>
        </w:rPr>
        <w:t>редоставление отчетности главными администраторами средств бюджета города в установленные сроки, соблюдение предельного размера дефицита бюджета, размера резервного фонда).</w:t>
      </w:r>
    </w:p>
    <w:p w:rsidR="00E43B97" w:rsidRPr="00E43B97" w:rsidRDefault="00E43B97" w:rsidP="00034875">
      <w:pPr>
        <w:rPr>
          <w:rFonts w:eastAsia="Times New Roman"/>
          <w:sz w:val="12"/>
          <w:szCs w:val="12"/>
          <w:lang w:eastAsia="ru-RU"/>
        </w:rPr>
      </w:pPr>
    </w:p>
    <w:p w:rsidR="00FF1A72" w:rsidRDefault="00446D6C" w:rsidP="00034875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034875">
        <w:rPr>
          <w:sz w:val="28"/>
          <w:szCs w:val="28"/>
        </w:rPr>
        <w:t xml:space="preserve">И.А. Теляга, которая </w:t>
      </w:r>
      <w:r w:rsidR="00A95B2D" w:rsidRPr="00034875">
        <w:rPr>
          <w:sz w:val="28"/>
          <w:szCs w:val="28"/>
        </w:rPr>
        <w:t>проинформировала</w:t>
      </w:r>
      <w:r w:rsidRPr="00034875">
        <w:rPr>
          <w:sz w:val="28"/>
          <w:szCs w:val="28"/>
        </w:rPr>
        <w:t xml:space="preserve"> </w:t>
      </w:r>
      <w:r w:rsidR="005559B0" w:rsidRPr="00034875">
        <w:rPr>
          <w:sz w:val="28"/>
          <w:szCs w:val="28"/>
        </w:rPr>
        <w:t>членов совета о том,</w:t>
      </w:r>
      <w:r w:rsidR="00FF1A72" w:rsidRPr="00034875">
        <w:rPr>
          <w:sz w:val="28"/>
          <w:szCs w:val="28"/>
        </w:rPr>
        <w:t xml:space="preserve"> </w:t>
      </w:r>
      <w:r w:rsidR="00034875">
        <w:rPr>
          <w:sz w:val="28"/>
          <w:szCs w:val="28"/>
        </w:rPr>
        <w:t>что о</w:t>
      </w:r>
      <w:r w:rsidR="00FF1A72" w:rsidRPr="00034875">
        <w:rPr>
          <w:sz w:val="28"/>
          <w:szCs w:val="28"/>
        </w:rPr>
        <w:t>сновные направления бюджетной и налоговой политики города Нижневартовска на 202</w:t>
      </w:r>
      <w:r w:rsidR="00034875">
        <w:rPr>
          <w:sz w:val="28"/>
          <w:szCs w:val="28"/>
        </w:rPr>
        <w:t>2</w:t>
      </w:r>
      <w:r w:rsidR="00FF1A72" w:rsidRPr="00034875">
        <w:rPr>
          <w:sz w:val="28"/>
          <w:szCs w:val="28"/>
        </w:rPr>
        <w:t xml:space="preserve"> год и на плановый период 202</w:t>
      </w:r>
      <w:r w:rsidR="00034875">
        <w:rPr>
          <w:sz w:val="28"/>
          <w:szCs w:val="28"/>
        </w:rPr>
        <w:t>3</w:t>
      </w:r>
      <w:r w:rsidR="00FF1A72" w:rsidRPr="00034875">
        <w:rPr>
          <w:sz w:val="28"/>
          <w:szCs w:val="28"/>
        </w:rPr>
        <w:t xml:space="preserve"> и 202</w:t>
      </w:r>
      <w:r w:rsidR="00034875">
        <w:rPr>
          <w:sz w:val="28"/>
          <w:szCs w:val="28"/>
        </w:rPr>
        <w:t>4</w:t>
      </w:r>
      <w:r w:rsidR="00FF1A72" w:rsidRPr="00034875">
        <w:rPr>
          <w:sz w:val="28"/>
          <w:szCs w:val="28"/>
        </w:rPr>
        <w:t xml:space="preserve"> годов разработаны в соответствии со стать</w:t>
      </w:r>
      <w:r w:rsidR="0047106B">
        <w:rPr>
          <w:sz w:val="28"/>
          <w:szCs w:val="28"/>
        </w:rPr>
        <w:t>ей</w:t>
      </w:r>
      <w:r w:rsidR="00FF1A72" w:rsidRPr="00034875">
        <w:rPr>
          <w:sz w:val="28"/>
          <w:szCs w:val="28"/>
        </w:rPr>
        <w:t xml:space="preserve"> 172</w:t>
      </w:r>
      <w:r w:rsidR="0047106B">
        <w:rPr>
          <w:sz w:val="28"/>
          <w:szCs w:val="28"/>
        </w:rPr>
        <w:t xml:space="preserve"> </w:t>
      </w:r>
      <w:r w:rsidR="00FF1A72" w:rsidRPr="00034875">
        <w:rPr>
          <w:sz w:val="28"/>
          <w:szCs w:val="28"/>
        </w:rPr>
        <w:t>Бюджетного кодекса Российской Федерации и являются основой формирования проекта бюджета города на очередной финансовый год и на плановый период, а также определяют цели и приоритеты бюджетной и налоговой политики города на трехлетний период.</w:t>
      </w:r>
    </w:p>
    <w:p w:rsidR="005E59CB" w:rsidRDefault="0047106B" w:rsidP="0047106B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 w:rsidRPr="0047106B">
        <w:rPr>
          <w:sz w:val="28"/>
          <w:szCs w:val="28"/>
        </w:rPr>
        <w:t>В экономических условиях, складывающихся на фоне ситуации</w:t>
      </w:r>
      <w:r>
        <w:rPr>
          <w:sz w:val="28"/>
          <w:szCs w:val="28"/>
        </w:rPr>
        <w:t>,</w:t>
      </w:r>
      <w:r w:rsidRPr="0047106B">
        <w:rPr>
          <w:sz w:val="28"/>
          <w:szCs w:val="28"/>
        </w:rPr>
        <w:t xml:space="preserve"> вызванной распространением новой коронавирусной инфекции COVID-19 и принятия мер по устранению ее последствий, основными ориентирами основных направлений на 2022-2024 годы являются обеспечение сбалансированности и сохранение финансовой устойчивости бюджета города, повышение эффективности муниципального управления, преемственность целей и задач, определенных в предыдущем плановом периоде, </w:t>
      </w:r>
      <w:r w:rsidR="00692D29" w:rsidRPr="00692D29">
        <w:rPr>
          <w:sz w:val="28"/>
          <w:szCs w:val="28"/>
        </w:rPr>
        <w:t>достижение национальных целей развития Российской Федерации, направленных на</w:t>
      </w:r>
      <w:r w:rsidR="005E59CB">
        <w:rPr>
          <w:sz w:val="28"/>
          <w:szCs w:val="28"/>
        </w:rPr>
        <w:t>:</w:t>
      </w:r>
    </w:p>
    <w:p w:rsidR="005E59CB" w:rsidRDefault="005E59CB" w:rsidP="0047106B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повышение уровня жизни граждан;</w:t>
      </w:r>
      <w:r w:rsidR="0047106B" w:rsidRPr="0047106B">
        <w:rPr>
          <w:sz w:val="28"/>
          <w:szCs w:val="28"/>
        </w:rPr>
        <w:t xml:space="preserve"> </w:t>
      </w:r>
    </w:p>
    <w:p w:rsidR="005E59CB" w:rsidRDefault="0047106B" w:rsidP="0047106B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 w:rsidRPr="0047106B">
        <w:rPr>
          <w:sz w:val="28"/>
          <w:szCs w:val="28"/>
        </w:rPr>
        <w:t>создание комфо</w:t>
      </w:r>
      <w:r w:rsidR="005E59CB">
        <w:rPr>
          <w:sz w:val="28"/>
          <w:szCs w:val="28"/>
        </w:rPr>
        <w:t>ртных условий для их проживания;</w:t>
      </w:r>
      <w:r w:rsidR="00692D29">
        <w:rPr>
          <w:sz w:val="28"/>
          <w:szCs w:val="28"/>
        </w:rPr>
        <w:t xml:space="preserve"> </w:t>
      </w:r>
      <w:r w:rsidRPr="0047106B">
        <w:rPr>
          <w:sz w:val="28"/>
          <w:szCs w:val="28"/>
        </w:rPr>
        <w:t xml:space="preserve"> </w:t>
      </w:r>
    </w:p>
    <w:p w:rsidR="005E59CB" w:rsidRDefault="00692D29" w:rsidP="0047106B">
      <w:pPr>
        <w:pStyle w:val="a3"/>
        <w:autoSpaceDE w:val="0"/>
        <w:autoSpaceDN w:val="0"/>
        <w:adjustRightInd w:val="0"/>
        <w:ind w:left="0"/>
      </w:pPr>
      <w:r w:rsidRPr="00692D29">
        <w:rPr>
          <w:sz w:val="28"/>
          <w:szCs w:val="28"/>
        </w:rPr>
        <w:t>обеспечение достойного эффективного труда людей и успешное предпринимательство</w:t>
      </w:r>
      <w:r w:rsidR="005E59CB">
        <w:rPr>
          <w:sz w:val="28"/>
          <w:szCs w:val="28"/>
        </w:rPr>
        <w:t>;</w:t>
      </w:r>
    </w:p>
    <w:p w:rsidR="00E43B97" w:rsidRDefault="005E59CB" w:rsidP="0047106B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 w:rsidRPr="005E59CB">
        <w:rPr>
          <w:sz w:val="28"/>
          <w:szCs w:val="28"/>
        </w:rPr>
        <w:t>формирование и реализацию инвестиционной политики.</w:t>
      </w:r>
    </w:p>
    <w:p w:rsidR="00692D29" w:rsidRPr="00E43B97" w:rsidRDefault="00692D29" w:rsidP="0047106B">
      <w:pPr>
        <w:pStyle w:val="a3"/>
        <w:autoSpaceDE w:val="0"/>
        <w:autoSpaceDN w:val="0"/>
        <w:adjustRightInd w:val="0"/>
        <w:ind w:left="0"/>
        <w:rPr>
          <w:sz w:val="12"/>
          <w:szCs w:val="12"/>
        </w:rPr>
      </w:pPr>
    </w:p>
    <w:p w:rsidR="00E43B97" w:rsidRPr="005E59CB" w:rsidRDefault="00E43B97" w:rsidP="00692D2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034875">
        <w:rPr>
          <w:sz w:val="28"/>
          <w:szCs w:val="28"/>
        </w:rPr>
        <w:t xml:space="preserve">И.А. Теляга, которая </w:t>
      </w:r>
      <w:r w:rsidR="00692D29">
        <w:rPr>
          <w:sz w:val="28"/>
          <w:szCs w:val="28"/>
        </w:rPr>
        <w:t>ознакомила</w:t>
      </w:r>
      <w:r w:rsidRPr="00034875">
        <w:rPr>
          <w:sz w:val="28"/>
          <w:szCs w:val="28"/>
        </w:rPr>
        <w:t xml:space="preserve"> членов совета </w:t>
      </w:r>
      <w:r w:rsidR="00692D29">
        <w:rPr>
          <w:sz w:val="28"/>
          <w:szCs w:val="28"/>
        </w:rPr>
        <w:t xml:space="preserve">с характеристиками проекта бюджета города Нижневартовска на </w:t>
      </w:r>
      <w:r w:rsidR="00692D29" w:rsidRPr="00D52007">
        <w:rPr>
          <w:color w:val="000000"/>
          <w:sz w:val="28"/>
          <w:szCs w:val="28"/>
          <w:shd w:val="clear" w:color="auto" w:fill="FFFFFF"/>
        </w:rPr>
        <w:t>202</w:t>
      </w:r>
      <w:r w:rsidR="00692D29">
        <w:rPr>
          <w:color w:val="000000"/>
          <w:sz w:val="28"/>
          <w:szCs w:val="28"/>
          <w:shd w:val="clear" w:color="auto" w:fill="FFFFFF"/>
        </w:rPr>
        <w:t>2</w:t>
      </w:r>
      <w:r w:rsidR="00692D29" w:rsidRPr="00D52007">
        <w:rPr>
          <w:color w:val="000000"/>
          <w:sz w:val="28"/>
          <w:szCs w:val="28"/>
          <w:shd w:val="clear" w:color="auto" w:fill="FFFFFF"/>
        </w:rPr>
        <w:t xml:space="preserve"> год и на плановый период 202</w:t>
      </w:r>
      <w:r w:rsidR="00692D29">
        <w:rPr>
          <w:color w:val="000000"/>
          <w:sz w:val="28"/>
          <w:szCs w:val="28"/>
          <w:shd w:val="clear" w:color="auto" w:fill="FFFFFF"/>
        </w:rPr>
        <w:t>3</w:t>
      </w:r>
      <w:r w:rsidR="00692D29" w:rsidRPr="00D52007">
        <w:rPr>
          <w:color w:val="000000"/>
          <w:sz w:val="28"/>
          <w:szCs w:val="28"/>
          <w:shd w:val="clear" w:color="auto" w:fill="FFFFFF"/>
        </w:rPr>
        <w:t xml:space="preserve"> и 202</w:t>
      </w:r>
      <w:r w:rsidR="00692D29">
        <w:rPr>
          <w:color w:val="000000"/>
          <w:sz w:val="28"/>
          <w:szCs w:val="28"/>
          <w:shd w:val="clear" w:color="auto" w:fill="FFFFFF"/>
        </w:rPr>
        <w:t>4</w:t>
      </w:r>
      <w:r w:rsidR="00692D29" w:rsidRPr="00D52007">
        <w:rPr>
          <w:color w:val="000000"/>
          <w:sz w:val="28"/>
          <w:szCs w:val="28"/>
          <w:shd w:val="clear" w:color="auto" w:fill="FFFFFF"/>
        </w:rPr>
        <w:t xml:space="preserve"> годов</w:t>
      </w:r>
      <w:r w:rsidR="00692D29">
        <w:rPr>
          <w:color w:val="000000"/>
          <w:sz w:val="28"/>
          <w:szCs w:val="28"/>
          <w:shd w:val="clear" w:color="auto" w:fill="FFFFFF"/>
        </w:rPr>
        <w:t>.</w:t>
      </w:r>
    </w:p>
    <w:p w:rsidR="005E59CB" w:rsidRDefault="005E59CB" w:rsidP="005E59CB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 2022 год </w:t>
      </w:r>
      <w:r w:rsidRPr="005E59CB">
        <w:rPr>
          <w:sz w:val="28"/>
          <w:szCs w:val="28"/>
        </w:rPr>
        <w:t xml:space="preserve">прогнозируемый объем доходов - </w:t>
      </w:r>
      <w:r w:rsidR="000867CB">
        <w:rPr>
          <w:sz w:val="28"/>
          <w:szCs w:val="28"/>
        </w:rPr>
        <w:t>21</w:t>
      </w:r>
      <w:r w:rsidRPr="005E59CB">
        <w:rPr>
          <w:sz w:val="28"/>
          <w:szCs w:val="28"/>
        </w:rPr>
        <w:t xml:space="preserve"> млрд. </w:t>
      </w:r>
      <w:r w:rsidR="000867CB">
        <w:rPr>
          <w:sz w:val="28"/>
          <w:szCs w:val="28"/>
        </w:rPr>
        <w:t>110</w:t>
      </w:r>
      <w:r w:rsidRPr="005E59CB">
        <w:rPr>
          <w:sz w:val="28"/>
          <w:szCs w:val="28"/>
        </w:rPr>
        <w:t xml:space="preserve"> млн. рублей,</w:t>
      </w:r>
      <w:r>
        <w:rPr>
          <w:sz w:val="28"/>
          <w:szCs w:val="28"/>
        </w:rPr>
        <w:t xml:space="preserve"> на 2023 год - </w:t>
      </w:r>
      <w:r w:rsidRPr="005E59CB">
        <w:rPr>
          <w:sz w:val="28"/>
          <w:szCs w:val="28"/>
        </w:rPr>
        <w:t xml:space="preserve">20 млрд. </w:t>
      </w:r>
      <w:r w:rsidR="000867CB">
        <w:rPr>
          <w:sz w:val="28"/>
          <w:szCs w:val="28"/>
        </w:rPr>
        <w:t>588</w:t>
      </w:r>
      <w:r w:rsidRPr="005E59CB">
        <w:rPr>
          <w:sz w:val="28"/>
          <w:szCs w:val="28"/>
        </w:rPr>
        <w:t xml:space="preserve"> млн. рублей,</w:t>
      </w:r>
      <w:r>
        <w:rPr>
          <w:sz w:val="28"/>
          <w:szCs w:val="28"/>
        </w:rPr>
        <w:t xml:space="preserve"> на 2024 год - 19 млрд. </w:t>
      </w:r>
      <w:r w:rsidR="00F666D3">
        <w:rPr>
          <w:sz w:val="28"/>
          <w:szCs w:val="28"/>
        </w:rPr>
        <w:t>8</w:t>
      </w:r>
      <w:r w:rsidR="000867CB">
        <w:rPr>
          <w:sz w:val="28"/>
          <w:szCs w:val="28"/>
        </w:rPr>
        <w:t>94</w:t>
      </w:r>
      <w:r>
        <w:rPr>
          <w:sz w:val="28"/>
          <w:szCs w:val="28"/>
        </w:rPr>
        <w:t xml:space="preserve"> млн. рублей. </w:t>
      </w:r>
    </w:p>
    <w:p w:rsidR="00F666D3" w:rsidRPr="007F76FE" w:rsidRDefault="005E59CB" w:rsidP="005C569C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Основными источниками формирования </w:t>
      </w:r>
      <w:r w:rsidR="00C37F5E">
        <w:rPr>
          <w:sz w:val="28"/>
          <w:szCs w:val="28"/>
        </w:rPr>
        <w:t xml:space="preserve">налоговых и неналоговых доходов, которые составляют 31% - </w:t>
      </w:r>
      <w:r w:rsidR="00A454AF">
        <w:rPr>
          <w:sz w:val="28"/>
          <w:szCs w:val="28"/>
        </w:rPr>
        <w:t>34</w:t>
      </w:r>
      <w:r w:rsidR="00C37F5E">
        <w:rPr>
          <w:sz w:val="28"/>
          <w:szCs w:val="28"/>
        </w:rPr>
        <w:t>% прогнозируемого объема доходов по годам, как и в предыдущие годы останутся:</w:t>
      </w:r>
      <w:r w:rsidR="00C37F5E" w:rsidRPr="00C37F5E">
        <w:rPr>
          <w:sz w:val="28"/>
          <w:szCs w:val="28"/>
        </w:rPr>
        <w:t xml:space="preserve"> </w:t>
      </w:r>
      <w:r w:rsidR="00C37F5E">
        <w:rPr>
          <w:sz w:val="28"/>
          <w:szCs w:val="28"/>
        </w:rPr>
        <w:t>налог на доходы физических лиц, налоги на совокупный доход,</w:t>
      </w:r>
      <w:r w:rsidR="00C37F5E" w:rsidRPr="007F76FE">
        <w:rPr>
          <w:sz w:val="28"/>
          <w:szCs w:val="28"/>
        </w:rPr>
        <w:t xml:space="preserve"> доходы от </w:t>
      </w:r>
      <w:r w:rsidR="00C37F5E">
        <w:rPr>
          <w:sz w:val="28"/>
          <w:szCs w:val="28"/>
        </w:rPr>
        <w:t xml:space="preserve">использования </w:t>
      </w:r>
      <w:r w:rsidR="00C37F5E" w:rsidRPr="007F76FE">
        <w:rPr>
          <w:sz w:val="28"/>
          <w:szCs w:val="28"/>
        </w:rPr>
        <w:t xml:space="preserve">имущества, находящегося в муниципальной собственности.  </w:t>
      </w:r>
      <w:r w:rsidR="00C37F5E">
        <w:rPr>
          <w:sz w:val="28"/>
          <w:szCs w:val="28"/>
        </w:rPr>
        <w:t xml:space="preserve"> </w:t>
      </w:r>
      <w:r w:rsidR="00F666D3" w:rsidRPr="007F76FE">
        <w:rPr>
          <w:sz w:val="28"/>
          <w:szCs w:val="28"/>
        </w:rPr>
        <w:t>Бюджетообразующим, как и в предыдущие годы, является налог на доходы физических лиц</w:t>
      </w:r>
      <w:r w:rsidR="00F666D3">
        <w:rPr>
          <w:sz w:val="28"/>
          <w:szCs w:val="28"/>
        </w:rPr>
        <w:t>.</w:t>
      </w:r>
      <w:r w:rsidR="00F666D3" w:rsidRPr="007F76FE">
        <w:rPr>
          <w:sz w:val="28"/>
          <w:szCs w:val="28"/>
        </w:rPr>
        <w:t xml:space="preserve"> </w:t>
      </w:r>
      <w:r w:rsidR="00F666D3">
        <w:rPr>
          <w:sz w:val="28"/>
          <w:szCs w:val="28"/>
        </w:rPr>
        <w:t>Н</w:t>
      </w:r>
      <w:r w:rsidR="00F666D3" w:rsidRPr="007F76FE">
        <w:rPr>
          <w:sz w:val="28"/>
          <w:szCs w:val="28"/>
        </w:rPr>
        <w:t>а 202</w:t>
      </w:r>
      <w:r w:rsidR="00F666D3">
        <w:rPr>
          <w:sz w:val="28"/>
          <w:szCs w:val="28"/>
        </w:rPr>
        <w:t>2</w:t>
      </w:r>
      <w:r w:rsidR="00F666D3" w:rsidRPr="007F76FE">
        <w:rPr>
          <w:sz w:val="28"/>
          <w:szCs w:val="28"/>
        </w:rPr>
        <w:t xml:space="preserve"> год он составляет </w:t>
      </w:r>
      <w:r w:rsidR="00F666D3">
        <w:rPr>
          <w:sz w:val="28"/>
          <w:szCs w:val="28"/>
        </w:rPr>
        <w:t>3 904</w:t>
      </w:r>
      <w:r w:rsidR="00F666D3" w:rsidRPr="007F76FE">
        <w:rPr>
          <w:sz w:val="28"/>
          <w:szCs w:val="28"/>
        </w:rPr>
        <w:t xml:space="preserve"> млн. рублей, на 202</w:t>
      </w:r>
      <w:r w:rsidR="00F666D3">
        <w:rPr>
          <w:sz w:val="28"/>
          <w:szCs w:val="28"/>
        </w:rPr>
        <w:t>3 и 2024</w:t>
      </w:r>
      <w:r w:rsidR="00F666D3" w:rsidRPr="007F76FE">
        <w:rPr>
          <w:sz w:val="28"/>
          <w:szCs w:val="28"/>
        </w:rPr>
        <w:t xml:space="preserve"> год</w:t>
      </w:r>
      <w:r w:rsidR="00F666D3">
        <w:rPr>
          <w:sz w:val="28"/>
          <w:szCs w:val="28"/>
        </w:rPr>
        <w:t>ы -</w:t>
      </w:r>
      <w:r w:rsidR="00F666D3" w:rsidRPr="007F76FE">
        <w:rPr>
          <w:sz w:val="28"/>
          <w:szCs w:val="28"/>
        </w:rPr>
        <w:t xml:space="preserve"> </w:t>
      </w:r>
      <w:r w:rsidR="00F666D3">
        <w:rPr>
          <w:sz w:val="28"/>
          <w:szCs w:val="28"/>
        </w:rPr>
        <w:t>по</w:t>
      </w:r>
      <w:r w:rsidR="00F666D3" w:rsidRPr="007F76FE">
        <w:rPr>
          <w:sz w:val="28"/>
          <w:szCs w:val="28"/>
        </w:rPr>
        <w:t xml:space="preserve"> </w:t>
      </w:r>
      <w:r w:rsidR="00F666D3">
        <w:rPr>
          <w:sz w:val="28"/>
          <w:szCs w:val="28"/>
        </w:rPr>
        <w:t xml:space="preserve">3 962 </w:t>
      </w:r>
      <w:r w:rsidR="00F666D3" w:rsidRPr="007F76FE">
        <w:rPr>
          <w:sz w:val="28"/>
          <w:szCs w:val="28"/>
        </w:rPr>
        <w:t>млн. рублей</w:t>
      </w:r>
      <w:r w:rsidR="00F666D3">
        <w:rPr>
          <w:sz w:val="28"/>
          <w:szCs w:val="28"/>
        </w:rPr>
        <w:t xml:space="preserve">. </w:t>
      </w:r>
    </w:p>
    <w:p w:rsidR="005C569C" w:rsidRPr="007F76FE" w:rsidRDefault="005C569C" w:rsidP="005C569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Безвозмездные поступления, по-прежнему, являются преобладающими и </w:t>
      </w:r>
      <w:r w:rsidRPr="007F76FE">
        <w:rPr>
          <w:sz w:val="28"/>
          <w:szCs w:val="28"/>
        </w:rPr>
        <w:t>составляют 6</w:t>
      </w:r>
      <w:r>
        <w:rPr>
          <w:sz w:val="28"/>
          <w:szCs w:val="28"/>
        </w:rPr>
        <w:t>9</w:t>
      </w:r>
      <w:r w:rsidRPr="007F76FE">
        <w:rPr>
          <w:sz w:val="28"/>
          <w:szCs w:val="28"/>
        </w:rPr>
        <w:t xml:space="preserve">% - </w:t>
      </w:r>
      <w:r>
        <w:rPr>
          <w:sz w:val="28"/>
          <w:szCs w:val="28"/>
        </w:rPr>
        <w:t>66,2</w:t>
      </w:r>
      <w:r w:rsidRPr="007F76FE">
        <w:rPr>
          <w:sz w:val="28"/>
          <w:szCs w:val="28"/>
        </w:rPr>
        <w:t>% прогнозируемого объема доходов по годам.</w:t>
      </w:r>
    </w:p>
    <w:p w:rsidR="00F666D3" w:rsidRDefault="00E22EBE" w:rsidP="005E59CB">
      <w:pPr>
        <w:pStyle w:val="a3"/>
        <w:autoSpaceDE w:val="0"/>
        <w:autoSpaceDN w:val="0"/>
        <w:adjustRightInd w:val="0"/>
        <w:ind w:left="0"/>
        <w:rPr>
          <w:bCs/>
          <w:iCs/>
          <w:sz w:val="28"/>
          <w:szCs w:val="28"/>
        </w:rPr>
      </w:pPr>
      <w:r w:rsidRPr="00E22EBE">
        <w:rPr>
          <w:sz w:val="28"/>
          <w:szCs w:val="28"/>
        </w:rPr>
        <w:t xml:space="preserve">При формировании расходов бюджета города в качестве "базовых" объемов бюджетных ассигнований </w:t>
      </w:r>
      <w:r w:rsidRPr="00951D2C">
        <w:rPr>
          <w:sz w:val="28"/>
          <w:szCs w:val="28"/>
        </w:rPr>
        <w:t>на 2022-2024 годы</w:t>
      </w:r>
      <w:r w:rsidRPr="00E22EBE">
        <w:rPr>
          <w:sz w:val="28"/>
          <w:szCs w:val="28"/>
        </w:rPr>
        <w:t xml:space="preserve"> приняты </w:t>
      </w:r>
      <w:r w:rsidRPr="00951D2C">
        <w:rPr>
          <w:sz w:val="28"/>
          <w:szCs w:val="28"/>
        </w:rPr>
        <w:t>бюджетные ассигнования</w:t>
      </w:r>
      <w:r>
        <w:rPr>
          <w:sz w:val="28"/>
          <w:szCs w:val="28"/>
        </w:rPr>
        <w:t>,</w:t>
      </w:r>
      <w:r w:rsidRPr="00E22EBE">
        <w:rPr>
          <w:sz w:val="28"/>
          <w:szCs w:val="28"/>
        </w:rPr>
        <w:t xml:space="preserve"> </w:t>
      </w:r>
      <w:r w:rsidRPr="00951D2C">
        <w:rPr>
          <w:sz w:val="28"/>
          <w:szCs w:val="28"/>
        </w:rPr>
        <w:t>первоначально утвержденные решением Думы города от 11</w:t>
      </w:r>
      <w:r w:rsidRPr="00951D2C">
        <w:rPr>
          <w:bCs/>
          <w:iCs/>
          <w:sz w:val="28"/>
          <w:szCs w:val="28"/>
        </w:rPr>
        <w:t>.12.2020 №689 "</w:t>
      </w:r>
      <w:r w:rsidRPr="00951D2C">
        <w:rPr>
          <w:sz w:val="28"/>
          <w:szCs w:val="28"/>
        </w:rPr>
        <w:t xml:space="preserve">О бюджете города Нижневартовска на 2021 год и на </w:t>
      </w:r>
      <w:r w:rsidRPr="00951D2C">
        <w:rPr>
          <w:bCs/>
          <w:sz w:val="28"/>
          <w:szCs w:val="28"/>
        </w:rPr>
        <w:t>плановый период 2022 и 2023 годов</w:t>
      </w:r>
      <w:r w:rsidRPr="00951D2C">
        <w:rPr>
          <w:bCs/>
          <w:iCs/>
          <w:sz w:val="28"/>
          <w:szCs w:val="28"/>
        </w:rPr>
        <w:t>"</w:t>
      </w:r>
      <w:r>
        <w:rPr>
          <w:bCs/>
          <w:iCs/>
          <w:sz w:val="28"/>
          <w:szCs w:val="28"/>
        </w:rPr>
        <w:t>.</w:t>
      </w:r>
    </w:p>
    <w:p w:rsidR="00E22EBE" w:rsidRPr="007F76FE" w:rsidRDefault="00E22EBE" w:rsidP="00E22EBE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F76FE">
        <w:rPr>
          <w:rFonts w:eastAsia="Times New Roman"/>
          <w:sz w:val="28"/>
          <w:szCs w:val="28"/>
          <w:lang w:eastAsia="ru-RU"/>
        </w:rPr>
        <w:t>Формирование расходных параметров бюджета осуществлялось в условиях соблюдения ограничения размера дефицита и необходимости снижения уровня долговой нагрузки на бюджет, а также с учетом сроков погашения долговых обязательств</w:t>
      </w:r>
      <w:r>
        <w:rPr>
          <w:rFonts w:eastAsia="Times New Roman"/>
          <w:sz w:val="28"/>
          <w:szCs w:val="28"/>
          <w:lang w:eastAsia="ru-RU"/>
        </w:rPr>
        <w:t>.</w:t>
      </w:r>
      <w:r w:rsidRPr="007F76FE">
        <w:rPr>
          <w:rFonts w:eastAsia="Times New Roman"/>
          <w:sz w:val="28"/>
          <w:szCs w:val="28"/>
          <w:lang w:eastAsia="ru-RU"/>
        </w:rPr>
        <w:t xml:space="preserve"> </w:t>
      </w:r>
    </w:p>
    <w:p w:rsidR="00E22EBE" w:rsidRPr="00E22EBE" w:rsidRDefault="00E22EBE" w:rsidP="00E22EBE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Pr="00E22EBE">
        <w:rPr>
          <w:rFonts w:eastAsia="Times New Roman"/>
          <w:sz w:val="28"/>
          <w:szCs w:val="28"/>
          <w:lang w:eastAsia="ru-RU"/>
        </w:rPr>
        <w:t>роектируемый объем ра</w:t>
      </w:r>
      <w:r>
        <w:rPr>
          <w:rFonts w:eastAsia="Times New Roman"/>
          <w:sz w:val="28"/>
          <w:szCs w:val="28"/>
          <w:lang w:eastAsia="ru-RU"/>
        </w:rPr>
        <w:t xml:space="preserve">сходов бюджета города определен </w:t>
      </w:r>
      <w:r w:rsidRPr="00E22EBE">
        <w:rPr>
          <w:rFonts w:eastAsia="Times New Roman"/>
          <w:sz w:val="28"/>
          <w:szCs w:val="28"/>
          <w:lang w:eastAsia="ru-RU"/>
        </w:rPr>
        <w:t>на 2022 год в сумме 2</w:t>
      </w:r>
      <w:r w:rsidR="0047471D">
        <w:rPr>
          <w:rFonts w:eastAsia="Times New Roman"/>
          <w:sz w:val="28"/>
          <w:szCs w:val="28"/>
          <w:lang w:eastAsia="ru-RU"/>
        </w:rPr>
        <w:t>2</w:t>
      </w:r>
      <w:r w:rsidRPr="00E22EBE">
        <w:rPr>
          <w:rFonts w:eastAsia="Times New Roman"/>
          <w:sz w:val="28"/>
          <w:szCs w:val="28"/>
          <w:lang w:eastAsia="ru-RU"/>
        </w:rPr>
        <w:t> </w:t>
      </w:r>
      <w:r w:rsidR="00C64517">
        <w:rPr>
          <w:rFonts w:eastAsia="Times New Roman"/>
          <w:sz w:val="28"/>
          <w:szCs w:val="28"/>
          <w:lang w:eastAsia="ru-RU"/>
        </w:rPr>
        <w:t xml:space="preserve">млрд. </w:t>
      </w:r>
      <w:r w:rsidR="0047471D">
        <w:rPr>
          <w:rFonts w:eastAsia="Times New Roman"/>
          <w:sz w:val="28"/>
          <w:szCs w:val="28"/>
          <w:lang w:eastAsia="ru-RU"/>
        </w:rPr>
        <w:t>100</w:t>
      </w:r>
      <w:r w:rsidRPr="00E22EBE">
        <w:rPr>
          <w:rFonts w:eastAsia="Times New Roman"/>
          <w:sz w:val="28"/>
          <w:szCs w:val="28"/>
          <w:lang w:eastAsia="ru-RU"/>
        </w:rPr>
        <w:t> </w:t>
      </w:r>
      <w:r>
        <w:rPr>
          <w:rFonts w:eastAsia="Times New Roman"/>
          <w:sz w:val="28"/>
          <w:szCs w:val="28"/>
          <w:lang w:eastAsia="ru-RU"/>
        </w:rPr>
        <w:t xml:space="preserve">млн. рублей, </w:t>
      </w:r>
      <w:r w:rsidRPr="00E22EBE">
        <w:rPr>
          <w:rFonts w:eastAsia="Times New Roman"/>
          <w:sz w:val="28"/>
          <w:szCs w:val="28"/>
          <w:lang w:eastAsia="ru-RU"/>
        </w:rPr>
        <w:t xml:space="preserve">на 2023 год </w:t>
      </w:r>
      <w:r w:rsidR="00C64517">
        <w:rPr>
          <w:rFonts w:eastAsia="Times New Roman"/>
          <w:sz w:val="28"/>
          <w:szCs w:val="28"/>
          <w:lang w:eastAsia="ru-RU"/>
        </w:rPr>
        <w:t>–</w:t>
      </w:r>
      <w:r w:rsidRPr="00E22EBE">
        <w:rPr>
          <w:rFonts w:eastAsia="Times New Roman"/>
          <w:sz w:val="28"/>
          <w:szCs w:val="28"/>
          <w:lang w:eastAsia="ru-RU"/>
        </w:rPr>
        <w:t xml:space="preserve"> 21</w:t>
      </w:r>
      <w:r w:rsidR="00C64517">
        <w:rPr>
          <w:rFonts w:eastAsia="Times New Roman"/>
          <w:sz w:val="28"/>
          <w:szCs w:val="28"/>
          <w:lang w:eastAsia="ru-RU"/>
        </w:rPr>
        <w:t xml:space="preserve"> млрд.</w:t>
      </w:r>
      <w:r w:rsidRPr="00E22EBE">
        <w:rPr>
          <w:rFonts w:eastAsia="Times New Roman"/>
          <w:sz w:val="28"/>
          <w:szCs w:val="28"/>
          <w:lang w:eastAsia="ru-RU"/>
        </w:rPr>
        <w:t> </w:t>
      </w:r>
      <w:r w:rsidR="0047471D">
        <w:rPr>
          <w:rFonts w:eastAsia="Times New Roman"/>
          <w:sz w:val="28"/>
          <w:szCs w:val="28"/>
          <w:lang w:eastAsia="ru-RU"/>
        </w:rPr>
        <w:t>254</w:t>
      </w:r>
      <w:r w:rsidRPr="00E22EBE">
        <w:rPr>
          <w:rFonts w:eastAsia="Times New Roman"/>
          <w:sz w:val="28"/>
          <w:szCs w:val="28"/>
          <w:lang w:eastAsia="ru-RU"/>
        </w:rPr>
        <w:t> </w:t>
      </w:r>
      <w:r>
        <w:rPr>
          <w:rFonts w:eastAsia="Times New Roman"/>
          <w:sz w:val="28"/>
          <w:szCs w:val="28"/>
          <w:lang w:eastAsia="ru-RU"/>
        </w:rPr>
        <w:t xml:space="preserve">млн. рублей, на 2024 год </w:t>
      </w:r>
      <w:r w:rsidR="00C64517">
        <w:rPr>
          <w:rFonts w:eastAsia="Times New Roman"/>
          <w:sz w:val="28"/>
          <w:szCs w:val="28"/>
          <w:lang w:eastAsia="ru-RU"/>
        </w:rPr>
        <w:t>–</w:t>
      </w:r>
      <w:r w:rsidRPr="00E22EBE">
        <w:rPr>
          <w:rFonts w:eastAsia="Times New Roman"/>
          <w:sz w:val="28"/>
          <w:szCs w:val="28"/>
          <w:lang w:eastAsia="ru-RU"/>
        </w:rPr>
        <w:t xml:space="preserve"> 20</w:t>
      </w:r>
      <w:r w:rsidR="00C64517">
        <w:rPr>
          <w:rFonts w:eastAsia="Times New Roman"/>
          <w:sz w:val="28"/>
          <w:szCs w:val="28"/>
          <w:lang w:eastAsia="ru-RU"/>
        </w:rPr>
        <w:t xml:space="preserve"> млрд.</w:t>
      </w:r>
      <w:r w:rsidRPr="00E22EBE">
        <w:rPr>
          <w:rFonts w:eastAsia="Times New Roman"/>
          <w:sz w:val="28"/>
          <w:szCs w:val="28"/>
          <w:lang w:eastAsia="ru-RU"/>
        </w:rPr>
        <w:t> </w:t>
      </w:r>
      <w:r w:rsidR="0047471D">
        <w:rPr>
          <w:rFonts w:eastAsia="Times New Roman"/>
          <w:sz w:val="28"/>
          <w:szCs w:val="28"/>
          <w:lang w:eastAsia="ru-RU"/>
        </w:rPr>
        <w:t>211</w:t>
      </w:r>
      <w:r w:rsidRPr="00E22EBE">
        <w:rPr>
          <w:rFonts w:eastAsia="Times New Roman"/>
          <w:sz w:val="28"/>
          <w:szCs w:val="28"/>
          <w:lang w:eastAsia="ru-RU"/>
        </w:rPr>
        <w:t> </w:t>
      </w:r>
      <w:r>
        <w:rPr>
          <w:rFonts w:eastAsia="Times New Roman"/>
          <w:sz w:val="28"/>
          <w:szCs w:val="28"/>
          <w:lang w:eastAsia="ru-RU"/>
        </w:rPr>
        <w:t>млн.</w:t>
      </w:r>
      <w:r w:rsidRPr="00E22EBE">
        <w:rPr>
          <w:rFonts w:eastAsia="Times New Roman"/>
          <w:sz w:val="28"/>
          <w:szCs w:val="28"/>
          <w:lang w:eastAsia="ru-RU"/>
        </w:rPr>
        <w:t xml:space="preserve"> рублей.</w:t>
      </w:r>
    </w:p>
    <w:p w:rsidR="00E22EBE" w:rsidRPr="00E22EBE" w:rsidRDefault="00E22EBE" w:rsidP="00E22EB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22EBE">
        <w:rPr>
          <w:rFonts w:eastAsia="Times New Roman"/>
          <w:sz w:val="28"/>
          <w:szCs w:val="28"/>
          <w:lang w:eastAsia="ru-RU"/>
        </w:rPr>
        <w:t xml:space="preserve">Расходы бюджета города на 2022-2024 годы содержат </w:t>
      </w:r>
      <w:r w:rsidRPr="00E22EBE">
        <w:rPr>
          <w:rFonts w:eastAsia="Calibri"/>
          <w:sz w:val="28"/>
          <w:szCs w:val="28"/>
        </w:rPr>
        <w:t xml:space="preserve">действующие расходные обязательства, принимаемых обязательств не запланировано. </w:t>
      </w:r>
    </w:p>
    <w:p w:rsidR="00C64517" w:rsidRDefault="00C64517" w:rsidP="00C6451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F76FE">
        <w:rPr>
          <w:rFonts w:eastAsia="Times New Roman"/>
          <w:sz w:val="28"/>
          <w:szCs w:val="28"/>
          <w:lang w:eastAsia="ru-RU"/>
        </w:rPr>
        <w:t>В структуре расходов бюджета на предстоящий трехлетний период на долю социальных отраслей планируется направить порядка 7</w:t>
      </w:r>
      <w:r>
        <w:rPr>
          <w:rFonts w:eastAsia="Times New Roman"/>
          <w:sz w:val="28"/>
          <w:szCs w:val="28"/>
          <w:lang w:eastAsia="ru-RU"/>
        </w:rPr>
        <w:t>5</w:t>
      </w:r>
      <w:r w:rsidRPr="007F76FE">
        <w:rPr>
          <w:rFonts w:eastAsia="Times New Roman"/>
          <w:sz w:val="28"/>
          <w:szCs w:val="28"/>
          <w:lang w:eastAsia="ru-RU"/>
        </w:rPr>
        <w:t>%</w:t>
      </w:r>
      <w:r w:rsidRPr="007F76FE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7F76FE">
        <w:rPr>
          <w:rFonts w:eastAsia="Times New Roman"/>
          <w:sz w:val="28"/>
          <w:szCs w:val="28"/>
          <w:lang w:eastAsia="ru-RU"/>
        </w:rPr>
        <w:t>суммарных расходов.</w:t>
      </w:r>
    </w:p>
    <w:p w:rsidR="00C64517" w:rsidRPr="007F76FE" w:rsidRDefault="00C64517" w:rsidP="00C6451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F76FE">
        <w:rPr>
          <w:rFonts w:eastAsia="Times New Roman"/>
          <w:sz w:val="28"/>
          <w:szCs w:val="28"/>
          <w:lang w:eastAsia="ru-RU"/>
        </w:rPr>
        <w:t>Бюджет сохра</w:t>
      </w:r>
      <w:r>
        <w:rPr>
          <w:rFonts w:eastAsia="Times New Roman"/>
          <w:sz w:val="28"/>
          <w:szCs w:val="28"/>
          <w:lang w:eastAsia="ru-RU"/>
        </w:rPr>
        <w:t>нит программный формат</w:t>
      </w:r>
      <w:r w:rsidRPr="007F76FE">
        <w:rPr>
          <w:rFonts w:eastAsia="Times New Roman"/>
          <w:sz w:val="28"/>
          <w:szCs w:val="28"/>
          <w:lang w:eastAsia="ru-RU"/>
        </w:rPr>
        <w:t xml:space="preserve"> и будет исполняться на основе </w:t>
      </w:r>
      <w:r>
        <w:rPr>
          <w:rFonts w:eastAsia="Times New Roman"/>
          <w:sz w:val="28"/>
          <w:szCs w:val="28"/>
          <w:lang w:eastAsia="ru-RU"/>
        </w:rPr>
        <w:t>26</w:t>
      </w:r>
      <w:r w:rsidRPr="007F76FE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7F76FE">
        <w:rPr>
          <w:rFonts w:eastAsia="Times New Roman"/>
          <w:sz w:val="28"/>
          <w:szCs w:val="28"/>
          <w:lang w:eastAsia="ru-RU"/>
        </w:rPr>
        <w:t>муниципальных программ, которые реализуют цели бюджетной политики муниципального об</w:t>
      </w:r>
      <w:r>
        <w:rPr>
          <w:rFonts w:eastAsia="Times New Roman"/>
          <w:sz w:val="28"/>
          <w:szCs w:val="28"/>
          <w:lang w:eastAsia="ru-RU"/>
        </w:rPr>
        <w:t xml:space="preserve">разования в различных сферах. Доля программных расходов составляет в среднем 94%. </w:t>
      </w:r>
      <w:r w:rsidRPr="00C453D8">
        <w:rPr>
          <w:sz w:val="28"/>
          <w:szCs w:val="28"/>
        </w:rPr>
        <w:t>На непрограммные расходы приходится 6%.</w:t>
      </w:r>
    </w:p>
    <w:p w:rsidR="00C64517" w:rsidRPr="007F76FE" w:rsidRDefault="00C64517" w:rsidP="00C6451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C453D8">
        <w:rPr>
          <w:sz w:val="28"/>
          <w:szCs w:val="28"/>
        </w:rPr>
        <w:t xml:space="preserve">В трехгодичном цикле продолжится участие муниципального образования в реализации 9 </w:t>
      </w:r>
      <w:r w:rsidRPr="00C453D8">
        <w:rPr>
          <w:iCs/>
          <w:sz w:val="28"/>
          <w:szCs w:val="28"/>
        </w:rPr>
        <w:t>региональных проектов</w:t>
      </w:r>
      <w:r w:rsidRPr="00C453D8">
        <w:rPr>
          <w:sz w:val="28"/>
          <w:szCs w:val="28"/>
        </w:rPr>
        <w:t>, направленных на достижение результатов 7 национальных проектов, которые интегрированы в 7</w:t>
      </w:r>
      <w:r w:rsidRPr="00C453D8">
        <w:rPr>
          <w:color w:val="FF0000"/>
          <w:sz w:val="28"/>
          <w:szCs w:val="28"/>
        </w:rPr>
        <w:t xml:space="preserve"> </w:t>
      </w:r>
      <w:r w:rsidRPr="00C453D8">
        <w:rPr>
          <w:sz w:val="28"/>
          <w:szCs w:val="28"/>
        </w:rPr>
        <w:t>муниципальных программ. На их</w:t>
      </w:r>
      <w:r w:rsidRPr="00914924">
        <w:rPr>
          <w:sz w:val="28"/>
          <w:szCs w:val="28"/>
        </w:rPr>
        <w:t xml:space="preserve"> </w:t>
      </w:r>
      <w:r w:rsidRPr="00C453D8">
        <w:rPr>
          <w:sz w:val="28"/>
          <w:szCs w:val="28"/>
        </w:rPr>
        <w:t xml:space="preserve">выполнение на 2022 год предусмотрен 1 млрд. </w:t>
      </w:r>
      <w:r w:rsidR="0047471D">
        <w:rPr>
          <w:sz w:val="28"/>
          <w:szCs w:val="28"/>
        </w:rPr>
        <w:t xml:space="preserve">346 </w:t>
      </w:r>
      <w:r w:rsidRPr="00C453D8">
        <w:rPr>
          <w:sz w:val="28"/>
          <w:szCs w:val="28"/>
        </w:rPr>
        <w:t>млн.</w:t>
      </w:r>
      <w:r w:rsidRPr="00C453D8">
        <w:rPr>
          <w:rFonts w:eastAsia="Calibri"/>
          <w:sz w:val="28"/>
          <w:szCs w:val="28"/>
        </w:rPr>
        <w:t xml:space="preserve"> рублей, на 2023 год – </w:t>
      </w:r>
      <w:r w:rsidRPr="00C453D8">
        <w:rPr>
          <w:sz w:val="28"/>
          <w:szCs w:val="28"/>
        </w:rPr>
        <w:t xml:space="preserve">1 млрд. </w:t>
      </w:r>
      <w:r w:rsidR="0047471D">
        <w:rPr>
          <w:rFonts w:eastAsia="Calibri"/>
          <w:sz w:val="28"/>
          <w:szCs w:val="28"/>
        </w:rPr>
        <w:t>154</w:t>
      </w:r>
      <w:r w:rsidRPr="00C453D8">
        <w:rPr>
          <w:rFonts w:eastAsia="Calibri"/>
          <w:sz w:val="28"/>
          <w:szCs w:val="28"/>
        </w:rPr>
        <w:t xml:space="preserve"> млн. рублей, на 2024 год –</w:t>
      </w:r>
      <w:r>
        <w:rPr>
          <w:rFonts w:eastAsia="Calibri"/>
          <w:sz w:val="28"/>
          <w:szCs w:val="28"/>
        </w:rPr>
        <w:t xml:space="preserve">  </w:t>
      </w:r>
      <w:r w:rsidRPr="00C453D8">
        <w:rPr>
          <w:rFonts w:eastAsia="Calibri"/>
          <w:sz w:val="28"/>
          <w:szCs w:val="28"/>
        </w:rPr>
        <w:t xml:space="preserve"> 6</w:t>
      </w:r>
      <w:r w:rsidR="0047471D">
        <w:rPr>
          <w:rFonts w:eastAsia="Calibri"/>
          <w:sz w:val="28"/>
          <w:szCs w:val="28"/>
        </w:rPr>
        <w:t>93</w:t>
      </w:r>
      <w:r w:rsidRPr="00C453D8">
        <w:rPr>
          <w:rFonts w:eastAsia="Calibri"/>
          <w:sz w:val="28"/>
          <w:szCs w:val="28"/>
        </w:rPr>
        <w:t xml:space="preserve"> млн. рублей.</w:t>
      </w:r>
    </w:p>
    <w:p w:rsidR="00C64517" w:rsidRPr="007F76FE" w:rsidRDefault="00C64517" w:rsidP="00C64517">
      <w:pPr>
        <w:widowControl w:val="0"/>
        <w:autoSpaceDE w:val="0"/>
        <w:autoSpaceDN w:val="0"/>
        <w:adjustRightInd w:val="0"/>
        <w:rPr>
          <w:rFonts w:eastAsia="Times New Roman"/>
          <w:color w:val="FF0000"/>
          <w:sz w:val="28"/>
          <w:szCs w:val="28"/>
          <w:lang w:eastAsia="ru-RU"/>
        </w:rPr>
      </w:pPr>
      <w:r w:rsidRPr="007F76FE">
        <w:rPr>
          <w:rFonts w:eastAsia="Times New Roman"/>
          <w:sz w:val="28"/>
          <w:szCs w:val="28"/>
          <w:lang w:eastAsia="ru-RU"/>
        </w:rPr>
        <w:t>Дефицит бюджета на 202</w:t>
      </w:r>
      <w:r>
        <w:rPr>
          <w:rFonts w:eastAsia="Times New Roman"/>
          <w:sz w:val="28"/>
          <w:szCs w:val="28"/>
          <w:lang w:eastAsia="ru-RU"/>
        </w:rPr>
        <w:t>2</w:t>
      </w:r>
      <w:r w:rsidRPr="007F76FE">
        <w:rPr>
          <w:rFonts w:eastAsia="Times New Roman"/>
          <w:sz w:val="28"/>
          <w:szCs w:val="28"/>
          <w:lang w:eastAsia="ru-RU"/>
        </w:rPr>
        <w:t xml:space="preserve"> год определен </w:t>
      </w:r>
      <w:r w:rsidR="006B2E97">
        <w:rPr>
          <w:rFonts w:eastAsia="Times New Roman"/>
          <w:sz w:val="28"/>
          <w:szCs w:val="28"/>
          <w:lang w:eastAsia="ru-RU"/>
        </w:rPr>
        <w:t>990,0</w:t>
      </w:r>
      <w:r w:rsidRPr="007F76FE">
        <w:rPr>
          <w:rFonts w:eastAsia="Times New Roman"/>
          <w:sz w:val="28"/>
          <w:szCs w:val="28"/>
          <w:lang w:eastAsia="ru-RU"/>
        </w:rPr>
        <w:t xml:space="preserve"> млн. рублей, на 202</w:t>
      </w:r>
      <w:r>
        <w:rPr>
          <w:rFonts w:eastAsia="Times New Roman"/>
          <w:sz w:val="28"/>
          <w:szCs w:val="28"/>
          <w:lang w:eastAsia="ru-RU"/>
        </w:rPr>
        <w:t>3</w:t>
      </w:r>
      <w:r w:rsidRPr="007F76FE">
        <w:rPr>
          <w:rFonts w:eastAsia="Times New Roman"/>
          <w:sz w:val="28"/>
          <w:szCs w:val="28"/>
          <w:lang w:eastAsia="ru-RU"/>
        </w:rPr>
        <w:t xml:space="preserve"> год – </w:t>
      </w:r>
      <w:r w:rsidR="006B2E97">
        <w:rPr>
          <w:rFonts w:eastAsia="Times New Roman"/>
          <w:sz w:val="28"/>
          <w:szCs w:val="28"/>
          <w:lang w:eastAsia="ru-RU"/>
        </w:rPr>
        <w:t>666,0</w:t>
      </w:r>
      <w:r w:rsidRPr="007F76FE">
        <w:rPr>
          <w:rFonts w:eastAsia="Times New Roman"/>
          <w:sz w:val="28"/>
          <w:szCs w:val="28"/>
          <w:lang w:eastAsia="ru-RU"/>
        </w:rPr>
        <w:t xml:space="preserve"> млн. рублей, на 202</w:t>
      </w:r>
      <w:r>
        <w:rPr>
          <w:rFonts w:eastAsia="Times New Roman"/>
          <w:sz w:val="28"/>
          <w:szCs w:val="28"/>
          <w:lang w:eastAsia="ru-RU"/>
        </w:rPr>
        <w:t>4</w:t>
      </w:r>
      <w:r w:rsidRPr="007F76FE">
        <w:rPr>
          <w:rFonts w:eastAsia="Times New Roman"/>
          <w:sz w:val="28"/>
          <w:szCs w:val="28"/>
          <w:lang w:eastAsia="ru-RU"/>
        </w:rPr>
        <w:t xml:space="preserve"> год – </w:t>
      </w:r>
      <w:r w:rsidR="006B2E97">
        <w:rPr>
          <w:rFonts w:eastAsia="Times New Roman"/>
          <w:sz w:val="28"/>
          <w:szCs w:val="28"/>
          <w:lang w:eastAsia="ru-RU"/>
        </w:rPr>
        <w:t>317</w:t>
      </w:r>
      <w:r w:rsidRPr="007F76FE">
        <w:rPr>
          <w:rFonts w:eastAsia="Times New Roman"/>
          <w:sz w:val="28"/>
          <w:szCs w:val="28"/>
          <w:lang w:eastAsia="ru-RU"/>
        </w:rPr>
        <w:t xml:space="preserve">,0 млн. рублей. </w:t>
      </w:r>
    </w:p>
    <w:p w:rsidR="00C2605F" w:rsidRPr="00C2605F" w:rsidRDefault="00C2605F" w:rsidP="00C2605F">
      <w:pPr>
        <w:pStyle w:val="a3"/>
        <w:autoSpaceDE w:val="0"/>
        <w:autoSpaceDN w:val="0"/>
        <w:adjustRightInd w:val="0"/>
        <w:ind w:left="0"/>
        <w:rPr>
          <w:color w:val="FF0000"/>
          <w:sz w:val="12"/>
          <w:szCs w:val="12"/>
        </w:rPr>
      </w:pPr>
    </w:p>
    <w:p w:rsidR="00197745" w:rsidRDefault="00C2605F" w:rsidP="00C2605F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197745">
        <w:rPr>
          <w:sz w:val="28"/>
          <w:szCs w:val="28"/>
        </w:rPr>
        <w:t xml:space="preserve">И.А. Теляга, которая проинформировала членов совета о том, что обращения (сообщения) граждан по фактам коррупционных проявлений в департамент финансов администрации города не поступали, в связи с этим аналитическая информация о результатах работы по данному вопросу отсутствует. </w:t>
      </w:r>
    </w:p>
    <w:p w:rsidR="00700BFD" w:rsidRDefault="00C2605F" w:rsidP="00197745">
      <w:pPr>
        <w:pStyle w:val="a3"/>
        <w:ind w:left="0"/>
        <w:rPr>
          <w:sz w:val="28"/>
          <w:szCs w:val="28"/>
        </w:rPr>
      </w:pPr>
      <w:r w:rsidRPr="00197745">
        <w:rPr>
          <w:sz w:val="28"/>
          <w:szCs w:val="28"/>
        </w:rPr>
        <w:t xml:space="preserve">При этом </w:t>
      </w:r>
      <w:r w:rsidR="00700BFD">
        <w:rPr>
          <w:sz w:val="28"/>
          <w:szCs w:val="28"/>
        </w:rPr>
        <w:t xml:space="preserve">в целях повышения антикоррупционной грамотности работников </w:t>
      </w:r>
      <w:r w:rsidR="00197745">
        <w:rPr>
          <w:sz w:val="28"/>
          <w:szCs w:val="28"/>
        </w:rPr>
        <w:t xml:space="preserve">в </w:t>
      </w:r>
      <w:r w:rsidRPr="00197745">
        <w:rPr>
          <w:sz w:val="28"/>
          <w:szCs w:val="28"/>
        </w:rPr>
        <w:t>департамент</w:t>
      </w:r>
      <w:r w:rsidR="00197745">
        <w:rPr>
          <w:sz w:val="28"/>
          <w:szCs w:val="28"/>
        </w:rPr>
        <w:t>е</w:t>
      </w:r>
      <w:r w:rsidRPr="00197745">
        <w:rPr>
          <w:sz w:val="28"/>
          <w:szCs w:val="28"/>
        </w:rPr>
        <w:t xml:space="preserve"> финансов </w:t>
      </w:r>
      <w:r w:rsidR="00197745">
        <w:rPr>
          <w:sz w:val="28"/>
          <w:szCs w:val="28"/>
        </w:rPr>
        <w:t xml:space="preserve">администрации города </w:t>
      </w:r>
      <w:r w:rsidR="00700BFD">
        <w:rPr>
          <w:sz w:val="28"/>
          <w:szCs w:val="28"/>
        </w:rPr>
        <w:t>на регулярной основе</w:t>
      </w:r>
      <w:r w:rsidR="00197745">
        <w:rPr>
          <w:sz w:val="28"/>
          <w:szCs w:val="28"/>
        </w:rPr>
        <w:t xml:space="preserve"> проводится </w:t>
      </w:r>
      <w:r w:rsidR="00700BFD">
        <w:rPr>
          <w:sz w:val="28"/>
          <w:szCs w:val="28"/>
        </w:rPr>
        <w:t xml:space="preserve">работа </w:t>
      </w:r>
      <w:r w:rsidR="00700BFD" w:rsidRPr="00197745">
        <w:rPr>
          <w:sz w:val="28"/>
          <w:szCs w:val="28"/>
        </w:rPr>
        <w:t>по недопущению коррупционных проявлений</w:t>
      </w:r>
      <w:r w:rsidR="00700BFD">
        <w:rPr>
          <w:sz w:val="28"/>
          <w:szCs w:val="28"/>
        </w:rPr>
        <w:t xml:space="preserve"> путем </w:t>
      </w:r>
      <w:r w:rsidR="00A040A0">
        <w:rPr>
          <w:sz w:val="28"/>
          <w:szCs w:val="28"/>
        </w:rPr>
        <w:t>ознакомления</w:t>
      </w:r>
      <w:r w:rsidR="00700BFD">
        <w:rPr>
          <w:sz w:val="28"/>
          <w:szCs w:val="28"/>
        </w:rPr>
        <w:t xml:space="preserve"> </w:t>
      </w:r>
      <w:r w:rsidR="00700BFD" w:rsidRPr="00197745">
        <w:rPr>
          <w:sz w:val="28"/>
          <w:szCs w:val="28"/>
        </w:rPr>
        <w:t>специалист</w:t>
      </w:r>
      <w:r w:rsidR="00700BFD">
        <w:rPr>
          <w:sz w:val="28"/>
          <w:szCs w:val="28"/>
        </w:rPr>
        <w:t>ов</w:t>
      </w:r>
      <w:r w:rsidR="00700BFD" w:rsidRPr="00197745">
        <w:rPr>
          <w:sz w:val="28"/>
          <w:szCs w:val="28"/>
        </w:rPr>
        <w:t xml:space="preserve"> структурных подразделений</w:t>
      </w:r>
      <w:r w:rsidR="00CB4C10">
        <w:rPr>
          <w:sz w:val="28"/>
          <w:szCs w:val="28"/>
        </w:rPr>
        <w:t xml:space="preserve"> департамента</w:t>
      </w:r>
      <w:r w:rsidR="00700BFD" w:rsidRPr="00197745">
        <w:rPr>
          <w:sz w:val="28"/>
          <w:szCs w:val="28"/>
        </w:rPr>
        <w:t xml:space="preserve"> </w:t>
      </w:r>
      <w:r w:rsidR="00700BFD">
        <w:rPr>
          <w:sz w:val="28"/>
          <w:szCs w:val="28"/>
        </w:rPr>
        <w:t xml:space="preserve">с </w:t>
      </w:r>
      <w:r w:rsidR="00700BFD" w:rsidRPr="00197745">
        <w:rPr>
          <w:sz w:val="28"/>
          <w:szCs w:val="28"/>
        </w:rPr>
        <w:t>обзор</w:t>
      </w:r>
      <w:r w:rsidR="00700BFD">
        <w:rPr>
          <w:sz w:val="28"/>
          <w:szCs w:val="28"/>
        </w:rPr>
        <w:t>ами</w:t>
      </w:r>
      <w:r w:rsidR="00700BFD" w:rsidRPr="00197745">
        <w:rPr>
          <w:sz w:val="28"/>
          <w:szCs w:val="28"/>
        </w:rPr>
        <w:t xml:space="preserve"> практик применения законодательства Российской Федерации о противодействии коррупции</w:t>
      </w:r>
      <w:r w:rsidR="00CB4C10">
        <w:rPr>
          <w:sz w:val="28"/>
          <w:szCs w:val="28"/>
        </w:rPr>
        <w:t>,</w:t>
      </w:r>
      <w:r w:rsidR="00700BFD" w:rsidRPr="00197745">
        <w:rPr>
          <w:sz w:val="28"/>
          <w:szCs w:val="28"/>
        </w:rPr>
        <w:t xml:space="preserve"> по вопросам предотвращения и урегулирования конфликта интересов</w:t>
      </w:r>
      <w:r w:rsidR="00700BFD">
        <w:rPr>
          <w:sz w:val="28"/>
          <w:szCs w:val="28"/>
        </w:rPr>
        <w:t>.</w:t>
      </w:r>
      <w:r w:rsidR="00700BFD" w:rsidRPr="00197745">
        <w:rPr>
          <w:sz w:val="28"/>
          <w:szCs w:val="28"/>
        </w:rPr>
        <w:t xml:space="preserve"> </w:t>
      </w:r>
    </w:p>
    <w:p w:rsidR="003326C6" w:rsidRPr="00B76F65" w:rsidRDefault="003326C6" w:rsidP="00197745">
      <w:pPr>
        <w:tabs>
          <w:tab w:val="left" w:pos="851"/>
          <w:tab w:val="left" w:pos="993"/>
        </w:tabs>
        <w:ind w:firstLine="0"/>
        <w:rPr>
          <w:sz w:val="12"/>
          <w:szCs w:val="12"/>
        </w:rPr>
      </w:pPr>
    </w:p>
    <w:p w:rsidR="004D0811" w:rsidRDefault="00C76B5B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</w:t>
      </w:r>
      <w:r w:rsidR="00446D6C" w:rsidRPr="00446D6C">
        <w:rPr>
          <w:b/>
          <w:sz w:val="28"/>
          <w:szCs w:val="28"/>
        </w:rPr>
        <w:t>ешили</w:t>
      </w:r>
      <w:r w:rsidR="004D0811" w:rsidRPr="00446D6C">
        <w:rPr>
          <w:b/>
          <w:sz w:val="28"/>
          <w:szCs w:val="28"/>
        </w:rPr>
        <w:t>:</w:t>
      </w:r>
    </w:p>
    <w:p w:rsidR="00C620B0" w:rsidRPr="00C620B0" w:rsidRDefault="00C620B0" w:rsidP="004D0811">
      <w:pPr>
        <w:rPr>
          <w:b/>
          <w:sz w:val="12"/>
          <w:szCs w:val="12"/>
        </w:rPr>
      </w:pPr>
    </w:p>
    <w:p w:rsidR="00FF6F37" w:rsidRPr="00C620B0" w:rsidRDefault="00EB0C66" w:rsidP="00C620B0">
      <w:pPr>
        <w:pStyle w:val="ae"/>
        <w:rPr>
          <w:sz w:val="28"/>
          <w:szCs w:val="28"/>
        </w:rPr>
      </w:pPr>
      <w:r w:rsidRPr="00C620B0">
        <w:rPr>
          <w:sz w:val="28"/>
          <w:szCs w:val="28"/>
        </w:rPr>
        <w:t>Принять к сведению информацию</w:t>
      </w:r>
      <w:r w:rsidR="00FF6F37" w:rsidRPr="00C620B0">
        <w:rPr>
          <w:sz w:val="28"/>
          <w:szCs w:val="28"/>
        </w:rPr>
        <w:t>:</w:t>
      </w:r>
    </w:p>
    <w:p w:rsidR="00775CB5" w:rsidRPr="00C620B0" w:rsidRDefault="00775CB5" w:rsidP="00C620B0">
      <w:pPr>
        <w:pStyle w:val="ae"/>
        <w:rPr>
          <w:sz w:val="28"/>
          <w:szCs w:val="28"/>
        </w:rPr>
      </w:pPr>
      <w:r w:rsidRPr="00C620B0">
        <w:rPr>
          <w:sz w:val="28"/>
          <w:szCs w:val="28"/>
        </w:rPr>
        <w:t xml:space="preserve">- </w:t>
      </w:r>
      <w:r w:rsidR="00C620B0">
        <w:rPr>
          <w:sz w:val="28"/>
          <w:szCs w:val="28"/>
        </w:rPr>
        <w:t xml:space="preserve"> </w:t>
      </w:r>
      <w:r w:rsidRPr="00C620B0">
        <w:rPr>
          <w:sz w:val="28"/>
          <w:szCs w:val="28"/>
        </w:rPr>
        <w:t>о результатах оценки эффективности налоговых расходов за 202</w:t>
      </w:r>
      <w:r w:rsidR="003A52C8" w:rsidRPr="00C620B0">
        <w:rPr>
          <w:sz w:val="28"/>
          <w:szCs w:val="28"/>
        </w:rPr>
        <w:t>0</w:t>
      </w:r>
      <w:r w:rsidRPr="00C620B0">
        <w:rPr>
          <w:sz w:val="28"/>
          <w:szCs w:val="28"/>
        </w:rPr>
        <w:t xml:space="preserve"> год;</w:t>
      </w:r>
    </w:p>
    <w:p w:rsidR="00775CB5" w:rsidRPr="00C620B0" w:rsidRDefault="00C620B0" w:rsidP="00C620B0">
      <w:pPr>
        <w:pStyle w:val="ae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A040A0">
        <w:rPr>
          <w:sz w:val="28"/>
          <w:szCs w:val="28"/>
        </w:rPr>
        <w:t xml:space="preserve"> </w:t>
      </w:r>
      <w:r w:rsidR="00775CB5" w:rsidRPr="00C620B0">
        <w:rPr>
          <w:sz w:val="28"/>
          <w:szCs w:val="28"/>
        </w:rPr>
        <w:t>о реализации муниципальной программы "Управление муниципальными фи</w:t>
      </w:r>
      <w:r w:rsidR="0047106B" w:rsidRPr="00C620B0">
        <w:rPr>
          <w:sz w:val="28"/>
          <w:szCs w:val="28"/>
        </w:rPr>
        <w:t>нансами в городе Нижневартовске</w:t>
      </w:r>
      <w:r w:rsidR="00B76F65" w:rsidRPr="00B76F65">
        <w:rPr>
          <w:sz w:val="28"/>
          <w:szCs w:val="28"/>
        </w:rPr>
        <w:t xml:space="preserve"> </w:t>
      </w:r>
      <w:r w:rsidR="00B76F65">
        <w:rPr>
          <w:sz w:val="28"/>
          <w:szCs w:val="28"/>
        </w:rPr>
        <w:t>на 2018 - 2025 годы и на период до 2030 года</w:t>
      </w:r>
      <w:r w:rsidR="00775CB5" w:rsidRPr="00C620B0">
        <w:rPr>
          <w:sz w:val="28"/>
          <w:szCs w:val="28"/>
        </w:rPr>
        <w:t>";</w:t>
      </w:r>
    </w:p>
    <w:p w:rsidR="00357204" w:rsidRPr="00C620B0" w:rsidRDefault="00FF6F37" w:rsidP="00C620B0">
      <w:pPr>
        <w:pStyle w:val="ae"/>
        <w:rPr>
          <w:sz w:val="28"/>
          <w:szCs w:val="28"/>
        </w:rPr>
      </w:pPr>
      <w:r w:rsidRPr="00C620B0">
        <w:rPr>
          <w:sz w:val="28"/>
          <w:szCs w:val="28"/>
        </w:rPr>
        <w:t>-</w:t>
      </w:r>
      <w:r w:rsidR="00EB0C66" w:rsidRPr="00C620B0">
        <w:rPr>
          <w:sz w:val="28"/>
          <w:szCs w:val="28"/>
        </w:rPr>
        <w:t xml:space="preserve"> </w:t>
      </w:r>
      <w:r w:rsidRPr="00C620B0">
        <w:rPr>
          <w:sz w:val="28"/>
          <w:szCs w:val="28"/>
        </w:rPr>
        <w:t>об основных направлени</w:t>
      </w:r>
      <w:r w:rsidR="00BB33DF" w:rsidRPr="00C620B0">
        <w:rPr>
          <w:sz w:val="28"/>
          <w:szCs w:val="28"/>
        </w:rPr>
        <w:t>ях</w:t>
      </w:r>
      <w:r w:rsidRPr="00C620B0">
        <w:rPr>
          <w:sz w:val="28"/>
          <w:szCs w:val="28"/>
        </w:rPr>
        <w:t xml:space="preserve"> бюджетной и налоговой политики города Нижневартовска на 202</w:t>
      </w:r>
      <w:r w:rsidR="0047106B" w:rsidRPr="00C620B0">
        <w:rPr>
          <w:sz w:val="28"/>
          <w:szCs w:val="28"/>
        </w:rPr>
        <w:t>2</w:t>
      </w:r>
      <w:r w:rsidRPr="00C620B0">
        <w:rPr>
          <w:sz w:val="28"/>
          <w:szCs w:val="28"/>
        </w:rPr>
        <w:t xml:space="preserve"> год и на плановый период 202</w:t>
      </w:r>
      <w:r w:rsidR="0047106B" w:rsidRPr="00C620B0">
        <w:rPr>
          <w:sz w:val="28"/>
          <w:szCs w:val="28"/>
        </w:rPr>
        <w:t>3</w:t>
      </w:r>
      <w:r w:rsidRPr="00C620B0">
        <w:rPr>
          <w:sz w:val="28"/>
          <w:szCs w:val="28"/>
        </w:rPr>
        <w:t xml:space="preserve"> и 202</w:t>
      </w:r>
      <w:r w:rsidR="0047106B" w:rsidRPr="00C620B0">
        <w:rPr>
          <w:sz w:val="28"/>
          <w:szCs w:val="28"/>
        </w:rPr>
        <w:t>4</w:t>
      </w:r>
      <w:r w:rsidRPr="00C620B0">
        <w:rPr>
          <w:sz w:val="28"/>
          <w:szCs w:val="28"/>
        </w:rPr>
        <w:t xml:space="preserve"> годов</w:t>
      </w:r>
      <w:r w:rsidR="00BB33DF" w:rsidRPr="00C620B0">
        <w:rPr>
          <w:sz w:val="28"/>
          <w:szCs w:val="28"/>
        </w:rPr>
        <w:t>;</w:t>
      </w:r>
      <w:r w:rsidR="00993777" w:rsidRPr="00C620B0">
        <w:rPr>
          <w:sz w:val="28"/>
          <w:szCs w:val="28"/>
        </w:rPr>
        <w:t xml:space="preserve"> </w:t>
      </w:r>
    </w:p>
    <w:p w:rsidR="00BB33DF" w:rsidRPr="00C620B0" w:rsidRDefault="00BB33DF" w:rsidP="00C620B0">
      <w:pPr>
        <w:pStyle w:val="ae"/>
        <w:rPr>
          <w:sz w:val="28"/>
          <w:szCs w:val="28"/>
        </w:rPr>
      </w:pPr>
      <w:r w:rsidRPr="00C620B0">
        <w:rPr>
          <w:sz w:val="28"/>
          <w:szCs w:val="28"/>
        </w:rPr>
        <w:t xml:space="preserve">- о характеристиках проекта бюджета города Нижневартовска на </w:t>
      </w:r>
      <w:r w:rsidRPr="00C620B0">
        <w:rPr>
          <w:sz w:val="28"/>
          <w:szCs w:val="28"/>
          <w:shd w:val="clear" w:color="auto" w:fill="FFFFFF"/>
        </w:rPr>
        <w:t>202</w:t>
      </w:r>
      <w:r w:rsidR="0047106B" w:rsidRPr="00C620B0">
        <w:rPr>
          <w:sz w:val="28"/>
          <w:szCs w:val="28"/>
          <w:shd w:val="clear" w:color="auto" w:fill="FFFFFF"/>
        </w:rPr>
        <w:t>2</w:t>
      </w:r>
      <w:r w:rsidRPr="00C620B0">
        <w:rPr>
          <w:sz w:val="28"/>
          <w:szCs w:val="28"/>
          <w:shd w:val="clear" w:color="auto" w:fill="FFFFFF"/>
        </w:rPr>
        <w:t xml:space="preserve"> год и на плановый период 202</w:t>
      </w:r>
      <w:r w:rsidR="0047106B" w:rsidRPr="00C620B0">
        <w:rPr>
          <w:sz w:val="28"/>
          <w:szCs w:val="28"/>
          <w:shd w:val="clear" w:color="auto" w:fill="FFFFFF"/>
        </w:rPr>
        <w:t>3</w:t>
      </w:r>
      <w:r w:rsidRPr="00C620B0">
        <w:rPr>
          <w:sz w:val="28"/>
          <w:szCs w:val="28"/>
          <w:shd w:val="clear" w:color="auto" w:fill="FFFFFF"/>
        </w:rPr>
        <w:t xml:space="preserve"> и 202</w:t>
      </w:r>
      <w:r w:rsidR="0047106B" w:rsidRPr="00C620B0">
        <w:rPr>
          <w:sz w:val="28"/>
          <w:szCs w:val="28"/>
          <w:shd w:val="clear" w:color="auto" w:fill="FFFFFF"/>
        </w:rPr>
        <w:t>4</w:t>
      </w:r>
      <w:r w:rsidRPr="00C620B0">
        <w:rPr>
          <w:sz w:val="28"/>
          <w:szCs w:val="28"/>
          <w:shd w:val="clear" w:color="auto" w:fill="FFFFFF"/>
        </w:rPr>
        <w:t xml:space="preserve"> годов</w:t>
      </w:r>
      <w:r w:rsidR="0047106B" w:rsidRPr="00C620B0">
        <w:rPr>
          <w:sz w:val="28"/>
          <w:szCs w:val="28"/>
          <w:shd w:val="clear" w:color="auto" w:fill="FFFFFF"/>
        </w:rPr>
        <w:t>;</w:t>
      </w:r>
    </w:p>
    <w:p w:rsidR="00BB33DF" w:rsidRPr="00C620B0" w:rsidRDefault="0047106B" w:rsidP="00C620B0">
      <w:pPr>
        <w:pStyle w:val="ae"/>
        <w:rPr>
          <w:sz w:val="28"/>
          <w:szCs w:val="28"/>
        </w:rPr>
      </w:pPr>
      <w:r w:rsidRPr="00C620B0">
        <w:rPr>
          <w:sz w:val="28"/>
          <w:szCs w:val="28"/>
        </w:rPr>
        <w:t>- о результатах работы по рассмотрению обращений (сообщений) граждан по фактам коррупционных проявлений.</w:t>
      </w:r>
    </w:p>
    <w:p w:rsidR="0047106B" w:rsidRDefault="0047106B" w:rsidP="00C76B5B">
      <w:pPr>
        <w:ind w:firstLine="0"/>
        <w:rPr>
          <w:sz w:val="28"/>
          <w:szCs w:val="28"/>
        </w:rPr>
      </w:pPr>
    </w:p>
    <w:p w:rsidR="0047106B" w:rsidRPr="00B76F65" w:rsidRDefault="0047106B" w:rsidP="00C76B5B">
      <w:pPr>
        <w:ind w:firstLine="0"/>
        <w:rPr>
          <w:sz w:val="12"/>
          <w:szCs w:val="12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2051E8" w:rsidRPr="004D0811" w:rsidRDefault="002051E8" w:rsidP="0047106B">
      <w:pPr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Секретарь Общественного совета                                                    </w:t>
      </w:r>
      <w:r w:rsidR="0047106B">
        <w:rPr>
          <w:sz w:val="28"/>
          <w:szCs w:val="28"/>
        </w:rPr>
        <w:t xml:space="preserve">  </w:t>
      </w:r>
      <w:r>
        <w:rPr>
          <w:sz w:val="28"/>
          <w:szCs w:val="28"/>
        </w:rPr>
        <w:t>Т.И. Логинова</w:t>
      </w:r>
    </w:p>
    <w:sectPr w:rsidR="002051E8" w:rsidRPr="004D0811" w:rsidSect="00C2605F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5F" w:rsidRDefault="00C2605F" w:rsidP="00C2605F">
      <w:r>
        <w:separator/>
      </w:r>
    </w:p>
  </w:endnote>
  <w:endnote w:type="continuationSeparator" w:id="0">
    <w:p w:rsidR="00C2605F" w:rsidRDefault="00C2605F" w:rsidP="00C2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5F" w:rsidRDefault="00C2605F" w:rsidP="00C2605F">
      <w:r>
        <w:separator/>
      </w:r>
    </w:p>
  </w:footnote>
  <w:footnote w:type="continuationSeparator" w:id="0">
    <w:p w:rsidR="00C2605F" w:rsidRDefault="00C2605F" w:rsidP="00C26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354152"/>
      <w:docPartObj>
        <w:docPartGallery w:val="Page Numbers (Top of Page)"/>
        <w:docPartUnique/>
      </w:docPartObj>
    </w:sdtPr>
    <w:sdtEndPr/>
    <w:sdtContent>
      <w:p w:rsidR="00C2605F" w:rsidRPr="00C2605F" w:rsidRDefault="00C2605F">
        <w:pPr>
          <w:pStyle w:val="aa"/>
          <w:jc w:val="center"/>
        </w:pPr>
        <w:r w:rsidRPr="00C2605F">
          <w:fldChar w:fldCharType="begin"/>
        </w:r>
        <w:r w:rsidRPr="00C2605F">
          <w:instrText>PAGE   \* MERGEFORMAT</w:instrText>
        </w:r>
        <w:r w:rsidRPr="00C2605F">
          <w:fldChar w:fldCharType="separate"/>
        </w:r>
        <w:r w:rsidR="0053707F">
          <w:rPr>
            <w:noProof/>
          </w:rPr>
          <w:t>3</w:t>
        </w:r>
        <w:r w:rsidRPr="00C2605F">
          <w:fldChar w:fldCharType="end"/>
        </w:r>
      </w:p>
    </w:sdtContent>
  </w:sdt>
  <w:p w:rsidR="00C2605F" w:rsidRDefault="00C260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7554CE"/>
    <w:multiLevelType w:val="hybridMultilevel"/>
    <w:tmpl w:val="C038AFDA"/>
    <w:lvl w:ilvl="0" w:tplc="5A2A8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220D23"/>
    <w:multiLevelType w:val="hybridMultilevel"/>
    <w:tmpl w:val="E9421CCA"/>
    <w:lvl w:ilvl="0" w:tplc="D2021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34875"/>
    <w:rsid w:val="000436EB"/>
    <w:rsid w:val="00086374"/>
    <w:rsid w:val="000867CB"/>
    <w:rsid w:val="000A6DE6"/>
    <w:rsid w:val="000C003A"/>
    <w:rsid w:val="000D613A"/>
    <w:rsid w:val="000F1B86"/>
    <w:rsid w:val="001123CC"/>
    <w:rsid w:val="00130FEB"/>
    <w:rsid w:val="00152B34"/>
    <w:rsid w:val="0016224D"/>
    <w:rsid w:val="001754C4"/>
    <w:rsid w:val="00197745"/>
    <w:rsid w:val="001C6F13"/>
    <w:rsid w:val="001D6284"/>
    <w:rsid w:val="001F1EF5"/>
    <w:rsid w:val="002051E8"/>
    <w:rsid w:val="00235D06"/>
    <w:rsid w:val="002A37B9"/>
    <w:rsid w:val="002C478B"/>
    <w:rsid w:val="00302E63"/>
    <w:rsid w:val="00324767"/>
    <w:rsid w:val="003326C6"/>
    <w:rsid w:val="00347297"/>
    <w:rsid w:val="00354D03"/>
    <w:rsid w:val="00357204"/>
    <w:rsid w:val="003661D3"/>
    <w:rsid w:val="00373B21"/>
    <w:rsid w:val="0039519C"/>
    <w:rsid w:val="003968CC"/>
    <w:rsid w:val="003A52C8"/>
    <w:rsid w:val="003C09EF"/>
    <w:rsid w:val="003D3795"/>
    <w:rsid w:val="003F0D9C"/>
    <w:rsid w:val="00446D6C"/>
    <w:rsid w:val="00451BB6"/>
    <w:rsid w:val="004658F4"/>
    <w:rsid w:val="0047106B"/>
    <w:rsid w:val="00471672"/>
    <w:rsid w:val="0047471D"/>
    <w:rsid w:val="004D0811"/>
    <w:rsid w:val="004D3B9A"/>
    <w:rsid w:val="004D673F"/>
    <w:rsid w:val="004F18A5"/>
    <w:rsid w:val="004F5A1F"/>
    <w:rsid w:val="0050136F"/>
    <w:rsid w:val="0053707F"/>
    <w:rsid w:val="005559B0"/>
    <w:rsid w:val="00594879"/>
    <w:rsid w:val="005A71D8"/>
    <w:rsid w:val="005C5644"/>
    <w:rsid w:val="005C569C"/>
    <w:rsid w:val="005E59CB"/>
    <w:rsid w:val="005F223D"/>
    <w:rsid w:val="0063052F"/>
    <w:rsid w:val="00692D29"/>
    <w:rsid w:val="006B2E97"/>
    <w:rsid w:val="00700BFD"/>
    <w:rsid w:val="0072181B"/>
    <w:rsid w:val="0072260A"/>
    <w:rsid w:val="00723783"/>
    <w:rsid w:val="00775CB5"/>
    <w:rsid w:val="007A238B"/>
    <w:rsid w:val="007F76FE"/>
    <w:rsid w:val="00823E97"/>
    <w:rsid w:val="00834F5C"/>
    <w:rsid w:val="008404CD"/>
    <w:rsid w:val="008424C8"/>
    <w:rsid w:val="008518A8"/>
    <w:rsid w:val="00862FC0"/>
    <w:rsid w:val="0087338A"/>
    <w:rsid w:val="00892FA9"/>
    <w:rsid w:val="008D2192"/>
    <w:rsid w:val="008D2549"/>
    <w:rsid w:val="008D4FB9"/>
    <w:rsid w:val="008D6037"/>
    <w:rsid w:val="008D6BC1"/>
    <w:rsid w:val="008D73FE"/>
    <w:rsid w:val="00904D30"/>
    <w:rsid w:val="00936913"/>
    <w:rsid w:val="00942A60"/>
    <w:rsid w:val="00962E32"/>
    <w:rsid w:val="00990FD3"/>
    <w:rsid w:val="00993777"/>
    <w:rsid w:val="00A040A0"/>
    <w:rsid w:val="00A05A52"/>
    <w:rsid w:val="00A30B1F"/>
    <w:rsid w:val="00A454AF"/>
    <w:rsid w:val="00A54AD2"/>
    <w:rsid w:val="00A95B2D"/>
    <w:rsid w:val="00AA6128"/>
    <w:rsid w:val="00AF1D53"/>
    <w:rsid w:val="00B146CA"/>
    <w:rsid w:val="00B31282"/>
    <w:rsid w:val="00B32FA1"/>
    <w:rsid w:val="00B56DD6"/>
    <w:rsid w:val="00B76F65"/>
    <w:rsid w:val="00B813C1"/>
    <w:rsid w:val="00BB33DF"/>
    <w:rsid w:val="00BE4930"/>
    <w:rsid w:val="00C05048"/>
    <w:rsid w:val="00C1511D"/>
    <w:rsid w:val="00C2605F"/>
    <w:rsid w:val="00C37F5E"/>
    <w:rsid w:val="00C620B0"/>
    <w:rsid w:val="00C635DB"/>
    <w:rsid w:val="00C64517"/>
    <w:rsid w:val="00C76B5B"/>
    <w:rsid w:val="00CB4C10"/>
    <w:rsid w:val="00CB7C53"/>
    <w:rsid w:val="00D0387C"/>
    <w:rsid w:val="00D107E8"/>
    <w:rsid w:val="00D27835"/>
    <w:rsid w:val="00D322E6"/>
    <w:rsid w:val="00D4695D"/>
    <w:rsid w:val="00D917BE"/>
    <w:rsid w:val="00DA261B"/>
    <w:rsid w:val="00DC3F47"/>
    <w:rsid w:val="00DD6E9D"/>
    <w:rsid w:val="00DF2E53"/>
    <w:rsid w:val="00E14016"/>
    <w:rsid w:val="00E22EBE"/>
    <w:rsid w:val="00E25753"/>
    <w:rsid w:val="00E43B97"/>
    <w:rsid w:val="00E57F47"/>
    <w:rsid w:val="00E846E4"/>
    <w:rsid w:val="00EA01A1"/>
    <w:rsid w:val="00EB0C66"/>
    <w:rsid w:val="00EB1960"/>
    <w:rsid w:val="00F37361"/>
    <w:rsid w:val="00F666D3"/>
    <w:rsid w:val="00F74B94"/>
    <w:rsid w:val="00F97A7F"/>
    <w:rsid w:val="00FB1015"/>
    <w:rsid w:val="00FF1A72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B481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A30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260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605F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C260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605F"/>
    <w:rPr>
      <w:rFonts w:ascii="Times New Roman" w:hAnsi="Times New Roman" w:cs="Times New Roman"/>
      <w:sz w:val="24"/>
    </w:rPr>
  </w:style>
  <w:style w:type="paragraph" w:styleId="ae">
    <w:name w:val="No Spacing"/>
    <w:uiPriority w:val="1"/>
    <w:qFormat/>
    <w:rsid w:val="00C620B0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Парамонова Оксана Борисовна</cp:lastModifiedBy>
  <cp:revision>29</cp:revision>
  <cp:lastPrinted>2021-12-10T04:27:00Z</cp:lastPrinted>
  <dcterms:created xsi:type="dcterms:W3CDTF">2020-12-09T09:20:00Z</dcterms:created>
  <dcterms:modified xsi:type="dcterms:W3CDTF">2021-12-10T04:27:00Z</dcterms:modified>
</cp:coreProperties>
</file>