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61D" w:rsidRPr="003C33C9" w:rsidRDefault="003A061D" w:rsidP="003A06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3A061D" w:rsidRPr="003C33C9" w:rsidRDefault="003A061D" w:rsidP="003A0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32"/>
          <w:szCs w:val="32"/>
          <w:lang w:eastAsia="ru-RU"/>
        </w:rPr>
      </w:pPr>
      <w:r w:rsidRPr="003C33C9">
        <w:rPr>
          <w:rFonts w:ascii="Times New Roman" w:eastAsia="Times New Roman" w:hAnsi="Times New Roman" w:cs="Arial"/>
          <w:noProof/>
          <w:sz w:val="28"/>
          <w:szCs w:val="28"/>
          <w:lang w:eastAsia="ru-RU"/>
        </w:rPr>
        <w:drawing>
          <wp:inline distT="0" distB="0" distL="0" distR="0" wp14:anchorId="25A7FB7A" wp14:editId="38674266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2D9" w:rsidRPr="003C33C9" w:rsidRDefault="00A872D9" w:rsidP="00A872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531872">
        <w:rPr>
          <w:rFonts w:ascii="Times New Roman" w:eastAsia="Times New Roman" w:hAnsi="Times New Roman" w:cs="Arial"/>
          <w:sz w:val="28"/>
          <w:szCs w:val="28"/>
          <w:lang w:eastAsia="ru-RU"/>
        </w:rPr>
        <w:t>ПРОЕКТ</w:t>
      </w:r>
    </w:p>
    <w:p w:rsidR="003A061D" w:rsidRPr="003C33C9" w:rsidRDefault="003A061D" w:rsidP="003A0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3C33C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МУНИЦИПАЛЬНОЕ ОБРАЗОВАНИЕ ГОРОДСКОЙ ОКРУГ</w:t>
      </w:r>
    </w:p>
    <w:p w:rsidR="003A061D" w:rsidRPr="003C33C9" w:rsidRDefault="003A061D" w:rsidP="003A0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3C33C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ГОРОД НИЖНЕВАРТОВСК</w:t>
      </w:r>
    </w:p>
    <w:p w:rsidR="003A061D" w:rsidRPr="003C33C9" w:rsidRDefault="003A061D" w:rsidP="003A0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18"/>
          <w:szCs w:val="18"/>
          <w:lang w:eastAsia="ru-RU"/>
        </w:rPr>
      </w:pPr>
      <w:r w:rsidRPr="003C33C9">
        <w:rPr>
          <w:rFonts w:ascii="Times New Roman" w:eastAsia="Times New Roman" w:hAnsi="Times New Roman" w:cs="Arial"/>
          <w:b/>
          <w:sz w:val="18"/>
          <w:szCs w:val="18"/>
          <w:lang w:eastAsia="ru-RU"/>
        </w:rPr>
        <w:t>ХАНТЫ-МАНСИЙСКИЙ АВТОНОМНЫЙ ОКРУГ- ЮГРА</w:t>
      </w:r>
      <w:r w:rsidR="00531872">
        <w:rPr>
          <w:rFonts w:ascii="Times New Roman" w:eastAsia="Times New Roman" w:hAnsi="Times New Roman" w:cs="Arial"/>
          <w:b/>
          <w:sz w:val="18"/>
          <w:szCs w:val="18"/>
          <w:lang w:eastAsia="ru-RU"/>
        </w:rPr>
        <w:t xml:space="preserve">                   </w:t>
      </w:r>
    </w:p>
    <w:p w:rsidR="003A061D" w:rsidRPr="003C33C9" w:rsidRDefault="003A061D" w:rsidP="003A0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C33C9">
        <w:rPr>
          <w:rFonts w:ascii="Times New Roman" w:eastAsia="Times New Roman" w:hAnsi="Times New Roman" w:cs="Arial"/>
          <w:b/>
          <w:sz w:val="36"/>
          <w:szCs w:val="36"/>
          <w:lang w:eastAsia="ru-RU"/>
        </w:rPr>
        <w:t xml:space="preserve">ДУМА ГОРОДА </w:t>
      </w:r>
    </w:p>
    <w:p w:rsidR="003A061D" w:rsidRPr="003C33C9" w:rsidRDefault="003A061D" w:rsidP="003A06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0"/>
          <w:szCs w:val="28"/>
          <w:lang w:eastAsia="ru-RU"/>
        </w:rPr>
      </w:pPr>
    </w:p>
    <w:p w:rsidR="003A061D" w:rsidRPr="003C33C9" w:rsidRDefault="003A061D" w:rsidP="003A0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32"/>
          <w:szCs w:val="32"/>
          <w:lang w:eastAsia="ru-RU"/>
        </w:rPr>
      </w:pPr>
      <w:r w:rsidRPr="003C33C9">
        <w:rPr>
          <w:rFonts w:ascii="Times New Roman" w:eastAsia="Times New Roman" w:hAnsi="Times New Roman" w:cs="Arial"/>
          <w:b/>
          <w:sz w:val="32"/>
          <w:szCs w:val="32"/>
          <w:lang w:eastAsia="ru-RU"/>
        </w:rPr>
        <w:t>РЕШЕНИЕ</w:t>
      </w:r>
    </w:p>
    <w:p w:rsidR="003A061D" w:rsidRPr="003C33C9" w:rsidRDefault="003A061D" w:rsidP="003A06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32"/>
          <w:szCs w:val="32"/>
          <w:lang w:eastAsia="ru-RU"/>
        </w:rPr>
      </w:pPr>
    </w:p>
    <w:p w:rsidR="003A061D" w:rsidRPr="003C33C9" w:rsidRDefault="003A061D" w:rsidP="003A06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16"/>
          <w:szCs w:val="16"/>
          <w:lang w:eastAsia="ru-RU"/>
        </w:rPr>
      </w:pPr>
    </w:p>
    <w:p w:rsidR="003A061D" w:rsidRPr="003C33C9" w:rsidRDefault="003A061D" w:rsidP="003A0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33C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от «__» ________ 2023 года</w:t>
      </w:r>
      <w:r w:rsidRPr="003C33C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</w:t>
      </w:r>
      <w:r w:rsidRPr="003C33C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C33C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C33C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C33C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C33C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C33C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№____</w:t>
      </w:r>
    </w:p>
    <w:p w:rsidR="003A061D" w:rsidRPr="003C33C9" w:rsidRDefault="003A061D" w:rsidP="003A06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3C33C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Pr="003C33C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Pr="003C33C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</w:p>
    <w:p w:rsidR="00531872" w:rsidRDefault="003A061D" w:rsidP="00531872">
      <w:pPr>
        <w:tabs>
          <w:tab w:val="left" w:pos="3402"/>
        </w:tabs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53187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Устав города Нижневартовска, принятый решением Думы города от 20.06.2005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>502</w:t>
      </w:r>
    </w:p>
    <w:p w:rsidR="003A061D" w:rsidRPr="003C33C9" w:rsidRDefault="003A061D" w:rsidP="00531872">
      <w:pPr>
        <w:tabs>
          <w:tab w:val="left" w:pos="3402"/>
        </w:tabs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изменениями)</w:t>
      </w:r>
    </w:p>
    <w:p w:rsidR="003A061D" w:rsidRDefault="003A061D" w:rsidP="0053187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31872" w:rsidRDefault="00B77E7D" w:rsidP="00A87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проект решения Думы города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53187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Устав города Нижневартовска, принятый решением Думы города от 20.06.2005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>502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внесенный </w:t>
      </w:r>
      <w:r w:rsidR="00BA162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депутатом Думы города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Нижневартовска, руководствуясь </w:t>
      </w:r>
      <w:hyperlink r:id="rId6" w:history="1">
        <w:r w:rsidRPr="00B77E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19</w:t>
        </w:r>
      </w:hyperlink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города Нижневартовска, </w:t>
      </w:r>
    </w:p>
    <w:p w:rsidR="00531872" w:rsidRDefault="00531872" w:rsidP="00B77E7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E7D" w:rsidRDefault="00B77E7D" w:rsidP="00B77E7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Дума города </w:t>
      </w:r>
      <w:r w:rsidR="005318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531872" w:rsidRPr="00B77E7D" w:rsidRDefault="00531872" w:rsidP="00B77E7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E7D" w:rsidRDefault="00B77E7D" w:rsidP="00A87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 города Нижневартовска, принятого решением Думы города от 20.06.2005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502, с изменениями от 19.12.2005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607, от 22.02.2007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188, от 05.02.2008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357, от 20.06.2008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433, от 06.02.2009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872D9">
        <w:rPr>
          <w:rFonts w:ascii="Times New Roman" w:eastAsia="Times New Roman" w:hAnsi="Times New Roman" w:cs="Times New Roman"/>
          <w:sz w:val="28"/>
          <w:szCs w:val="28"/>
          <w:lang w:eastAsia="ru-RU"/>
        </w:rPr>
        <w:t>545, от 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15.05.2009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594, от 20.11.2009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671, от 05.02.2010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716, от 18.06.2010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788, от 18.06.2010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789, от 16.09.2010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809, от 22.10.2010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872D9">
        <w:rPr>
          <w:rFonts w:ascii="Times New Roman" w:eastAsia="Times New Roman" w:hAnsi="Times New Roman" w:cs="Times New Roman"/>
          <w:sz w:val="28"/>
          <w:szCs w:val="28"/>
          <w:lang w:eastAsia="ru-RU"/>
        </w:rPr>
        <w:t>829, от 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22.04.2011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39, от 21.10.2011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115, от 18.11.2011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125, от 01.06.2012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238, от 21.12.2012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331, от 20.09.2013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458, от 20.09.2013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459, от 25.10.2013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475, от 31.01.2014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536, от 25.04.2014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592, от 31.10.2014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872D9">
        <w:rPr>
          <w:rFonts w:ascii="Times New Roman" w:eastAsia="Times New Roman" w:hAnsi="Times New Roman" w:cs="Times New Roman"/>
          <w:sz w:val="28"/>
          <w:szCs w:val="28"/>
          <w:lang w:eastAsia="ru-RU"/>
        </w:rPr>
        <w:t>667, от 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21.11.2014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679, от 27.02.2015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734, от 27.03.2015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780, от 24.04.2015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792, от 15.05.2015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798, от 15.05.2015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799, от 18.09.2015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872D9">
        <w:rPr>
          <w:rFonts w:ascii="Times New Roman" w:eastAsia="Times New Roman" w:hAnsi="Times New Roman" w:cs="Times New Roman"/>
          <w:sz w:val="28"/>
          <w:szCs w:val="28"/>
          <w:lang w:eastAsia="ru-RU"/>
        </w:rPr>
        <w:t>870, от 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27.11.2015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915, от 27.11.2015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916, от 26.02.2016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976, от 26.02.2016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977, от 20.05.2016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1037, от 24.06.2016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1048, от 17.02.2017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872D9">
        <w:rPr>
          <w:rFonts w:ascii="Times New Roman" w:eastAsia="Times New Roman" w:hAnsi="Times New Roman" w:cs="Times New Roman"/>
          <w:sz w:val="28"/>
          <w:szCs w:val="28"/>
          <w:lang w:eastAsia="ru-RU"/>
        </w:rPr>
        <w:t>115, от 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31.03.2017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165, от 28.04.2017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178, от 27.06.2017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206, от 27.10.2017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245, от 22.12.2017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278, от 22.12.2017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279, от 30.03.2018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872D9">
        <w:rPr>
          <w:rFonts w:ascii="Times New Roman" w:eastAsia="Times New Roman" w:hAnsi="Times New Roman" w:cs="Times New Roman"/>
          <w:sz w:val="28"/>
          <w:szCs w:val="28"/>
          <w:lang w:eastAsia="ru-RU"/>
        </w:rPr>
        <w:t>334, от 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30.03.2018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335, от 28.09.2018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387, от 26.10.2018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396, от 06.02.2019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430, от 25.04.2019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486, от 27.09.2019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530, от 25.10.2019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872D9">
        <w:rPr>
          <w:rFonts w:ascii="Times New Roman" w:eastAsia="Times New Roman" w:hAnsi="Times New Roman" w:cs="Times New Roman"/>
          <w:sz w:val="28"/>
          <w:szCs w:val="28"/>
          <w:lang w:eastAsia="ru-RU"/>
        </w:rPr>
        <w:t>543, от 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29.11.2019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553, от 07.02.2020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580, от 24.04.2020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627, от 30.10.2020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680, от 30.10.2020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681, от 29.01.2021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712, от 30.04.2021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774, 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</w:t>
      </w:r>
      <w:r w:rsidR="00A872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29.09.2021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824, от 29.09.2021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825, от 25.03.2022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118, от 29.04.2022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144, от 25.11.2022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212, от 16.12.2022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226,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A872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26.05.2023</w:t>
      </w:r>
      <w:r w:rsidR="00A8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№294,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изменения: </w:t>
      </w:r>
    </w:p>
    <w:p w:rsidR="002235C8" w:rsidRPr="002235C8" w:rsidRDefault="002235C8" w:rsidP="00A87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E2FC4" w:rsidRPr="00DE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hyperlink r:id="rId7" w:history="1">
        <w:r w:rsidR="00DE2FC4" w:rsidRPr="00DE2F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 статьи 6</w:t>
        </w:r>
      </w:hyperlink>
      <w:r w:rsidRPr="002235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E2FC4" w:rsidRPr="00DE2FC4" w:rsidRDefault="002235C8" w:rsidP="00A87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5C8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531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подпункте 30</w:t>
      </w:r>
      <w:r w:rsidR="00DE2FC4" w:rsidRPr="00DE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</w:t>
      </w:r>
      <w:r w:rsidRPr="002235C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E2FC4" w:rsidRPr="00DE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создание, развитие и обеспечение охраны лечебно-оздоровительных местностей </w:t>
      </w:r>
      <w:r w:rsidR="00A872D9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курортов местного значения на </w:t>
      </w:r>
      <w:r w:rsidR="00DE2FC4" w:rsidRPr="00DE2FC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городского округа, а также</w:t>
      </w:r>
      <w:r w:rsidRPr="002235C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E2FC4" w:rsidRPr="00DE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</w:t>
      </w:r>
      <w:r w:rsidRPr="002235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E2FC4" w:rsidRPr="00DE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2FC4" w:rsidRPr="002235C8" w:rsidRDefault="002235C8" w:rsidP="00A87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5C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дополнить</w:t>
      </w:r>
      <w:r w:rsidR="00531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</w:t>
      </w:r>
      <w:r w:rsidRPr="002235C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45 следующего содержания:</w:t>
      </w:r>
    </w:p>
    <w:p w:rsidR="00DE2FC4" w:rsidRDefault="002235C8" w:rsidP="00A87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5C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E2FC4" w:rsidRPr="00DE2FC4">
        <w:rPr>
          <w:rFonts w:ascii="Times New Roman" w:eastAsia="Times New Roman" w:hAnsi="Times New Roman" w:cs="Times New Roman"/>
          <w:sz w:val="28"/>
          <w:szCs w:val="28"/>
          <w:lang w:eastAsia="ru-RU"/>
        </w:rPr>
        <w:t>45)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городского округа.</w:t>
      </w:r>
      <w:r w:rsidRPr="002235C8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="00DE2FC4" w:rsidRPr="00DE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48ED" w:rsidRDefault="002235C8" w:rsidP="00A872D9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31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</w:t>
      </w:r>
      <w:r w:rsidR="003948ED"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</w:t>
      </w:r>
      <w:r w:rsidR="0053187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48ED"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948ED"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подпункт</w:t>
      </w:r>
      <w:r w:rsid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3948ED"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948ED"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.1 следующего содержания:</w:t>
      </w:r>
    </w:p>
    <w:p w:rsidR="003948ED" w:rsidRPr="003948ED" w:rsidRDefault="003948ED" w:rsidP="00A872D9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«2.1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 w:rsidR="00531872"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06.10.2003 №131-ФЗ «Об общих принципах организации местного самоуправления в Российской Федерации»</w:t>
      </w:r>
      <w:r w:rsidR="00531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8" w:history="1">
        <w:r w:rsidRPr="003948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3</w:t>
        </w:r>
      </w:hyperlink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9" w:history="1">
        <w:r w:rsidRPr="003948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 статьи 13</w:t>
        </w:r>
      </w:hyperlink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25 декабря 2008 года №273-ФЗ «О противодействии коррупции».»;</w:t>
      </w:r>
    </w:p>
    <w:p w:rsidR="00EB727C" w:rsidRPr="003948ED" w:rsidRDefault="002235C8" w:rsidP="00A872D9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067D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B727C"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стать</w:t>
      </w:r>
      <w:r w:rsidR="0053187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B727C"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 дополнить </w:t>
      </w:r>
      <w:r w:rsidR="003948ED"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пунктами 3.1, 3.2 следующего содержания:</w:t>
      </w:r>
    </w:p>
    <w:p w:rsidR="003948ED" w:rsidRPr="003948ED" w:rsidRDefault="003948ED" w:rsidP="00A872D9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«3.1. Глава города должен соблюдать ограничения, запреты, исполнять обязанности, которые установлены Федеральным </w:t>
      </w:r>
      <w:hyperlink r:id="rId10" w:history="1">
        <w:r w:rsidRPr="003948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 декабря 2008 года №273-ФЗ «О противодействии коррупции», Федеральным </w:t>
      </w:r>
      <w:hyperlink r:id="rId11" w:history="1">
        <w:r w:rsidRPr="003948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="00A8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 </w:t>
      </w:r>
      <w:r w:rsidR="00A872D9" w:rsidRPr="00A872D9">
        <w:t>3</w:t>
      </w:r>
      <w:r w:rsidRPr="00A872D9">
        <w:t>декабря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 года №230-ФЗ «О контроле за соответствием расходов лиц, замещающих государственные должности, и иных лиц их доходам», Федеральным </w:t>
      </w:r>
      <w:hyperlink r:id="rId12" w:history="1">
        <w:r w:rsidRPr="003948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7 мая 2013 года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3948ED" w:rsidRPr="00B77E7D" w:rsidRDefault="003948ED" w:rsidP="00A872D9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3.2. Глава города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 w:rsidR="00531872"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06.10.2003 №131-ФЗ «Об общих принципах организации местного самоуправления в Российской Федерации»</w:t>
      </w:r>
      <w:r w:rsidR="00531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13" w:history="1">
        <w:r w:rsidRPr="003948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3</w:t>
        </w:r>
      </w:hyperlink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14" w:history="1">
        <w:r w:rsidRPr="003948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 статьи 13</w:t>
        </w:r>
      </w:hyperlink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25 декабря 2008 года №273-ФЗ «О противодействии коррупции».»;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727C" w:rsidRPr="003948ED" w:rsidRDefault="002235C8" w:rsidP="00A87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77E7D"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hyperlink r:id="rId15" w:history="1">
        <w:r w:rsidR="00B77E7D" w:rsidRPr="00B77E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стать</w:t>
        </w:r>
        <w:r w:rsidR="00531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ю</w:t>
        </w:r>
        <w:r w:rsidR="00EB727C" w:rsidRPr="003948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26 дополнить пунктом 1.2 следующего содержания:</w:t>
        </w:r>
      </w:hyperlink>
    </w:p>
    <w:p w:rsidR="00EB727C" w:rsidRPr="003948ED" w:rsidRDefault="00EB727C" w:rsidP="00A872D9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«1.2. Полномочия </w:t>
      </w:r>
      <w:r w:rsid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 города прекращаются досрочно в случае несоблюдения ограничений, установленных Федеральным законом от 06.10.2003 №131-ФЗ «Об общих принципах органи</w:t>
      </w:r>
      <w:r w:rsidR="00A872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местного самоуправления в 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Федерации»</w:t>
      </w:r>
      <w:r w:rsidR="00531872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8814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7E7D" w:rsidRPr="00B77E7D" w:rsidRDefault="00EB727C" w:rsidP="00A872D9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p68"/>
      <w:bookmarkEnd w:id="0"/>
      <w:r w:rsidR="00B77E7D"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Главе города: </w:t>
      </w:r>
    </w:p>
    <w:p w:rsidR="00B77E7D" w:rsidRPr="00B77E7D" w:rsidRDefault="00B77E7D" w:rsidP="00A872D9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направить настоящее решение н</w:t>
      </w:r>
      <w:r w:rsidR="00A872D9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государственную регистрацию в 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установленном законом порядке в течение 15 дней со дня принятия настоящего решения; </w:t>
      </w:r>
    </w:p>
    <w:p w:rsidR="00B77E7D" w:rsidRPr="00B77E7D" w:rsidRDefault="00B77E7D" w:rsidP="00A872D9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опубликовать настоящее решение после его государственной регистрации; </w:t>
      </w:r>
    </w:p>
    <w:p w:rsidR="00B77E7D" w:rsidRPr="00B77E7D" w:rsidRDefault="00B77E7D" w:rsidP="00A872D9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направить в регистрирующий</w:t>
      </w:r>
      <w:r w:rsidR="00A8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в течение 10 дней со дня 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официального опубликования настоящего решения сведения об источнике и о дате официального опубликования настоящего решения. </w:t>
      </w:r>
    </w:p>
    <w:p w:rsidR="0043409E" w:rsidRDefault="00B77E7D" w:rsidP="00A872D9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Решение вступает в силу после </w:t>
      </w:r>
      <w:r w:rsidR="00434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</w:t>
      </w:r>
      <w:r w:rsidR="0043409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произведенного после его государственной регистрации, за исключением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w:anchor="p68" w:history="1">
        <w:r w:rsidRPr="00B77E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</w:t>
        </w:r>
        <w:r w:rsidR="0043409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ов, для которых настоящим пунктом установлены иные сроки вступления в силу:</w:t>
        </w:r>
        <w:r w:rsidRPr="00B77E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</w:hyperlink>
    </w:p>
    <w:p w:rsidR="00B77E7D" w:rsidRDefault="0043409E" w:rsidP="00A872D9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абзац «а» подпункта 1 пункта 1 насто</w:t>
      </w:r>
      <w:r w:rsidR="00A872D9">
        <w:rPr>
          <w:rFonts w:ascii="Times New Roman" w:eastAsia="Times New Roman" w:hAnsi="Times New Roman" w:cs="Times New Roman"/>
          <w:sz w:val="28"/>
          <w:szCs w:val="28"/>
          <w:lang w:eastAsia="ru-RU"/>
        </w:rPr>
        <w:t>ящего решения вступает в силу с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01.09.2024;</w:t>
      </w:r>
    </w:p>
    <w:p w:rsidR="0043409E" w:rsidRDefault="0043409E" w:rsidP="00A872D9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абзац «б» подпункта 1 пункта 1 насто</w:t>
      </w:r>
      <w:r w:rsidR="00A872D9">
        <w:rPr>
          <w:rFonts w:ascii="Times New Roman" w:eastAsia="Times New Roman" w:hAnsi="Times New Roman" w:cs="Times New Roman"/>
          <w:sz w:val="28"/>
          <w:szCs w:val="28"/>
          <w:lang w:eastAsia="ru-RU"/>
        </w:rPr>
        <w:t>ящего решения вступает в силу с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01.10.2023;</w:t>
      </w:r>
    </w:p>
    <w:p w:rsidR="00B77E7D" w:rsidRPr="00B77E7D" w:rsidRDefault="0043409E" w:rsidP="00A872D9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bookmarkStart w:id="1" w:name="p73"/>
      <w:bookmarkStart w:id="2" w:name="p75"/>
      <w:bookmarkEnd w:id="1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w:anchor="p68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  <w:r w:rsidR="00B77E7D" w:rsidRPr="00B77E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ункт 2</w:t>
        </w:r>
      </w:hyperlink>
      <w:r w:rsidR="00B77E7D"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решения вступает в силу после его подписания. </w:t>
      </w:r>
    </w:p>
    <w:tbl>
      <w:tblPr>
        <w:tblW w:w="10153" w:type="dxa"/>
        <w:tblLook w:val="04A0" w:firstRow="1" w:lastRow="0" w:firstColumn="1" w:lastColumn="0" w:noHBand="0" w:noVBand="1"/>
      </w:tblPr>
      <w:tblGrid>
        <w:gridCol w:w="9693"/>
        <w:gridCol w:w="10094"/>
      </w:tblGrid>
      <w:tr w:rsidR="003A061D" w:rsidRPr="00F66886" w:rsidTr="005F4605">
        <w:trPr>
          <w:trHeight w:val="2056"/>
        </w:trPr>
        <w:tc>
          <w:tcPr>
            <w:tcW w:w="5360" w:type="dxa"/>
            <w:shd w:val="clear" w:color="auto" w:fill="auto"/>
          </w:tcPr>
          <w:p w:rsidR="003A061D" w:rsidRDefault="003A061D" w:rsidP="00A872D9">
            <w:pPr>
              <w:ind w:firstLine="709"/>
            </w:pPr>
          </w:p>
          <w:p w:rsidR="003A061D" w:rsidRDefault="003A061D" w:rsidP="00A872D9">
            <w:pPr>
              <w:ind w:firstLine="709"/>
            </w:pPr>
          </w:p>
          <w:tbl>
            <w:tblPr>
              <w:tblW w:w="9477" w:type="dxa"/>
              <w:tblLook w:val="04A0" w:firstRow="1" w:lastRow="0" w:firstColumn="1" w:lastColumn="0" w:noHBand="0" w:noVBand="1"/>
            </w:tblPr>
            <w:tblGrid>
              <w:gridCol w:w="5032"/>
              <w:gridCol w:w="4445"/>
            </w:tblGrid>
            <w:tr w:rsidR="003A061D" w:rsidRPr="00F66886" w:rsidTr="00A872D9">
              <w:trPr>
                <w:trHeight w:val="3103"/>
              </w:trPr>
              <w:tc>
                <w:tcPr>
                  <w:tcW w:w="5032" w:type="dxa"/>
                  <w:shd w:val="clear" w:color="auto" w:fill="auto"/>
                </w:tcPr>
                <w:p w:rsidR="003A061D" w:rsidRPr="00F66886" w:rsidRDefault="003A061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6688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Председатель Думы </w:t>
                  </w:r>
                </w:p>
                <w:p w:rsidR="003A061D" w:rsidRPr="00F66886" w:rsidRDefault="003A061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6688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города Нижневартовска</w:t>
                  </w:r>
                </w:p>
                <w:p w:rsidR="003A061D" w:rsidRPr="00F66886" w:rsidRDefault="003A061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3A061D" w:rsidRPr="00F66886" w:rsidRDefault="003A061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3A061D" w:rsidRPr="00F66886" w:rsidRDefault="003A061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3A061D" w:rsidRPr="00F66886" w:rsidRDefault="003A061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6688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_______________А.В. Сатинов</w:t>
                  </w:r>
                </w:p>
                <w:p w:rsidR="003A061D" w:rsidRPr="00F66886" w:rsidRDefault="003A061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3A061D" w:rsidRDefault="003A061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A872D9" w:rsidRPr="00F66886" w:rsidRDefault="00A872D9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3A061D" w:rsidRPr="00F66886" w:rsidRDefault="003A061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66886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«__» _______ 2023 года  </w:t>
                  </w:r>
                </w:p>
                <w:p w:rsidR="003A061D" w:rsidRPr="00F66886" w:rsidRDefault="003A061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bookmarkStart w:id="3" w:name="_GoBack"/>
                  <w:bookmarkEnd w:id="3"/>
                </w:p>
              </w:tc>
              <w:tc>
                <w:tcPr>
                  <w:tcW w:w="4445" w:type="dxa"/>
                  <w:shd w:val="clear" w:color="auto" w:fill="auto"/>
                </w:tcPr>
                <w:p w:rsidR="003A061D" w:rsidRPr="00F66886" w:rsidRDefault="003A061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6688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Глава </w:t>
                  </w:r>
                </w:p>
                <w:p w:rsidR="003A061D" w:rsidRPr="00F66886" w:rsidRDefault="003A061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6688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города Нижневартовска</w:t>
                  </w:r>
                </w:p>
                <w:p w:rsidR="003A061D" w:rsidRPr="00F66886" w:rsidRDefault="003A061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3A061D" w:rsidRPr="00F66886" w:rsidRDefault="003A061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3A061D" w:rsidRPr="00F66886" w:rsidRDefault="003A061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3A061D" w:rsidRPr="00F66886" w:rsidRDefault="003A061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6688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_______________Д.А. </w:t>
                  </w:r>
                  <w:proofErr w:type="spellStart"/>
                  <w:r w:rsidRPr="00F6688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Кощенко</w:t>
                  </w:r>
                  <w:proofErr w:type="spellEnd"/>
                </w:p>
                <w:p w:rsidR="003A061D" w:rsidRPr="00F66886" w:rsidRDefault="003A061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3A061D" w:rsidRDefault="003A061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A872D9" w:rsidRPr="00F66886" w:rsidRDefault="00A872D9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BA162D" w:rsidRDefault="003A061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66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«__» _______ 2023 года </w:t>
                  </w:r>
                </w:p>
                <w:p w:rsidR="00BA162D" w:rsidRDefault="00BA162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BA162D" w:rsidRDefault="00BA162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BA162D" w:rsidRDefault="00BA162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BA162D" w:rsidRDefault="00BA162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BA162D" w:rsidRDefault="00BA162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BA162D" w:rsidRDefault="00BA162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BA162D" w:rsidRPr="00F66886" w:rsidRDefault="00BA162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A061D" w:rsidRPr="00F66886" w:rsidRDefault="003A061D" w:rsidP="00A87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3" w:type="dxa"/>
            <w:shd w:val="clear" w:color="auto" w:fill="auto"/>
          </w:tcPr>
          <w:tbl>
            <w:tblPr>
              <w:tblW w:w="9628" w:type="dxa"/>
              <w:tblInd w:w="250" w:type="dxa"/>
              <w:tblLook w:val="04A0" w:firstRow="1" w:lastRow="0" w:firstColumn="1" w:lastColumn="0" w:noHBand="0" w:noVBand="1"/>
            </w:tblPr>
            <w:tblGrid>
              <w:gridCol w:w="5083"/>
              <w:gridCol w:w="4545"/>
            </w:tblGrid>
            <w:tr w:rsidR="003A061D" w:rsidRPr="00F66886" w:rsidTr="005F4605">
              <w:trPr>
                <w:trHeight w:val="1980"/>
              </w:trPr>
              <w:tc>
                <w:tcPr>
                  <w:tcW w:w="5083" w:type="dxa"/>
                  <w:shd w:val="clear" w:color="auto" w:fill="auto"/>
                </w:tcPr>
                <w:p w:rsidR="003A061D" w:rsidRPr="00F66886" w:rsidRDefault="003A061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5" w:type="dxa"/>
                  <w:shd w:val="clear" w:color="auto" w:fill="auto"/>
                </w:tcPr>
                <w:p w:rsidR="003A061D" w:rsidRPr="00F66886" w:rsidRDefault="003A061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A061D" w:rsidRPr="00F66886" w:rsidRDefault="003A061D" w:rsidP="00A87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4ED5" w:rsidRDefault="00374ED5" w:rsidP="00356AA2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74ED5" w:rsidSect="00A872D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AA9"/>
    <w:multiLevelType w:val="hybridMultilevel"/>
    <w:tmpl w:val="6A642076"/>
    <w:lvl w:ilvl="0" w:tplc="912253B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BB3B5A"/>
    <w:multiLevelType w:val="hybridMultilevel"/>
    <w:tmpl w:val="AE161F2A"/>
    <w:lvl w:ilvl="0" w:tplc="8FFADDC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5271CF3"/>
    <w:multiLevelType w:val="hybridMultilevel"/>
    <w:tmpl w:val="BC8A9820"/>
    <w:lvl w:ilvl="0" w:tplc="E402D1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B0E1D84"/>
    <w:multiLevelType w:val="hybridMultilevel"/>
    <w:tmpl w:val="AFC24A76"/>
    <w:lvl w:ilvl="0" w:tplc="4614F9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EC4"/>
    <w:rsid w:val="00161575"/>
    <w:rsid w:val="001D643B"/>
    <w:rsid w:val="002235C8"/>
    <w:rsid w:val="00273547"/>
    <w:rsid w:val="003455A9"/>
    <w:rsid w:val="0035254C"/>
    <w:rsid w:val="00356AA2"/>
    <w:rsid w:val="00374ED5"/>
    <w:rsid w:val="003948ED"/>
    <w:rsid w:val="003A061D"/>
    <w:rsid w:val="003B3BC2"/>
    <w:rsid w:val="0043409E"/>
    <w:rsid w:val="004B7279"/>
    <w:rsid w:val="004D5E31"/>
    <w:rsid w:val="00531872"/>
    <w:rsid w:val="00543EC4"/>
    <w:rsid w:val="00691782"/>
    <w:rsid w:val="008067DF"/>
    <w:rsid w:val="0082694A"/>
    <w:rsid w:val="0087415C"/>
    <w:rsid w:val="0088141B"/>
    <w:rsid w:val="008D2AEC"/>
    <w:rsid w:val="009723DE"/>
    <w:rsid w:val="009949B3"/>
    <w:rsid w:val="009E712B"/>
    <w:rsid w:val="00A872D9"/>
    <w:rsid w:val="00B10E62"/>
    <w:rsid w:val="00B77E7D"/>
    <w:rsid w:val="00BA162D"/>
    <w:rsid w:val="00BD0BCF"/>
    <w:rsid w:val="00CA0AA3"/>
    <w:rsid w:val="00D4456F"/>
    <w:rsid w:val="00DE2FC4"/>
    <w:rsid w:val="00EB727C"/>
    <w:rsid w:val="00F9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909CC"/>
  <w15:chartTrackingRefBased/>
  <w15:docId w15:val="{A62F3732-08C0-4B30-B675-32196A28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27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723D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6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643B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9E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3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794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5053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5278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9298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6016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47896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3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9778&amp;dst=336&amp;field=134&amp;date=13.09.2023" TargetMode="External"/><Relationship Id="rId13" Type="http://schemas.openxmlformats.org/officeDocument/2006/relationships/hyperlink" Target="https://login.consultant.ru/link/?req=doc&amp;base=LAW&amp;n=449778&amp;dst=336&amp;field=134&amp;date=13.09.20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4007&amp;dst=1003&amp;field=134&amp;date=14.09.2023" TargetMode="External"/><Relationship Id="rId12" Type="http://schemas.openxmlformats.org/officeDocument/2006/relationships/hyperlink" Target="https://login.consultant.ru/link/?req=doc&amp;base=LAW&amp;n=451740&amp;date=13.09.202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926&amp;n=272744&amp;dst=101536&amp;field=134&amp;date=13.09.2023" TargetMode="External"/><Relationship Id="rId11" Type="http://schemas.openxmlformats.org/officeDocument/2006/relationships/hyperlink" Target="https://login.consultant.ru/link/?req=doc&amp;base=LAW&amp;n=451793&amp;date=13.09.2023" TargetMode="External"/><Relationship Id="rId5" Type="http://schemas.openxmlformats.org/officeDocument/2006/relationships/image" Target="media/image1.wmf"/><Relationship Id="rId15" Type="http://schemas.openxmlformats.org/officeDocument/2006/relationships/hyperlink" Target="https://login.consultant.ru/link/?req=doc&amp;base=RLAW926&amp;n=75812&amp;dst=100601&amp;field=134&amp;date=13.09.2023" TargetMode="External"/><Relationship Id="rId10" Type="http://schemas.openxmlformats.org/officeDocument/2006/relationships/hyperlink" Target="https://login.consultant.ru/link/?req=doc&amp;base=LAW&amp;n=449778&amp;date=13.09.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9778&amp;dst=339&amp;field=134&amp;date=13.09.2023" TargetMode="External"/><Relationship Id="rId14" Type="http://schemas.openxmlformats.org/officeDocument/2006/relationships/hyperlink" Target="https://login.consultant.ru/link/?req=doc&amp;base=LAW&amp;n=449778&amp;dst=339&amp;field=134&amp;date=13.09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Хотинецкая Ольга Александровна</dc:creator>
  <cp:keywords/>
  <dc:description/>
  <cp:lastModifiedBy>Некрасова Наталья Сергеевна</cp:lastModifiedBy>
  <cp:revision>19</cp:revision>
  <cp:lastPrinted>2023-09-20T10:23:00Z</cp:lastPrinted>
  <dcterms:created xsi:type="dcterms:W3CDTF">2023-09-13T06:40:00Z</dcterms:created>
  <dcterms:modified xsi:type="dcterms:W3CDTF">2023-09-20T10:24:00Z</dcterms:modified>
</cp:coreProperties>
</file>