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7D" w:rsidRPr="006077E9" w:rsidRDefault="006077E9" w:rsidP="0074707D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01.02.2017 №132</w:t>
      </w:r>
    </w:p>
    <w:p w:rsidR="0074707D" w:rsidRPr="006077E9" w:rsidRDefault="0074707D" w:rsidP="0074707D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B46011" w:rsidRPr="000D31C1" w:rsidRDefault="008136A7" w:rsidP="0074707D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 w:rsidRPr="000D31C1">
        <w:rPr>
          <w:rFonts w:ascii="Times New Roman" w:hAnsi="Times New Roman"/>
          <w:sz w:val="24"/>
          <w:szCs w:val="24"/>
        </w:rPr>
        <w:t>О внесении изменений</w:t>
      </w:r>
      <w:r w:rsidR="00194EE0" w:rsidRPr="000D31C1">
        <w:rPr>
          <w:rFonts w:ascii="Times New Roman" w:hAnsi="Times New Roman"/>
          <w:sz w:val="24"/>
          <w:szCs w:val="24"/>
        </w:rPr>
        <w:t xml:space="preserve"> в постановле</w:t>
      </w:r>
      <w:r w:rsidRPr="000D31C1">
        <w:rPr>
          <w:rFonts w:ascii="Times New Roman" w:hAnsi="Times New Roman"/>
          <w:sz w:val="24"/>
          <w:szCs w:val="24"/>
        </w:rPr>
        <w:t>ние</w:t>
      </w:r>
      <w:r w:rsidR="00194EE0" w:rsidRPr="000D31C1">
        <w:rPr>
          <w:rFonts w:ascii="Times New Roman" w:hAnsi="Times New Roman"/>
          <w:sz w:val="24"/>
          <w:szCs w:val="24"/>
        </w:rPr>
        <w:t xml:space="preserve"> админ</w:t>
      </w:r>
      <w:r w:rsidR="00194EE0" w:rsidRPr="000D31C1">
        <w:rPr>
          <w:rFonts w:ascii="Times New Roman" w:hAnsi="Times New Roman"/>
          <w:sz w:val="24"/>
          <w:szCs w:val="24"/>
        </w:rPr>
        <w:t>и</w:t>
      </w:r>
      <w:r w:rsidR="00194EE0" w:rsidRPr="000D31C1">
        <w:rPr>
          <w:rFonts w:ascii="Times New Roman" w:hAnsi="Times New Roman"/>
          <w:sz w:val="24"/>
          <w:szCs w:val="24"/>
        </w:rPr>
        <w:t xml:space="preserve">страции города от 29.10.2015 №1935 </w:t>
      </w:r>
      <w:r w:rsidR="00496B44" w:rsidRPr="000D31C1">
        <w:rPr>
          <w:rFonts w:ascii="Times New Roman" w:hAnsi="Times New Roman"/>
          <w:color w:val="000000"/>
          <w:sz w:val="24"/>
          <w:szCs w:val="24"/>
        </w:rPr>
        <w:t>"</w:t>
      </w:r>
      <w:r w:rsidR="00B46011" w:rsidRPr="000D31C1">
        <w:rPr>
          <w:rFonts w:ascii="Times New Roman" w:hAnsi="Times New Roman"/>
          <w:sz w:val="24"/>
          <w:szCs w:val="24"/>
        </w:rPr>
        <w:t>Об орган</w:t>
      </w:r>
      <w:r w:rsidR="00B46011" w:rsidRPr="000D31C1">
        <w:rPr>
          <w:rFonts w:ascii="Times New Roman" w:hAnsi="Times New Roman"/>
          <w:sz w:val="24"/>
          <w:szCs w:val="24"/>
        </w:rPr>
        <w:t>и</w:t>
      </w:r>
      <w:r w:rsidR="00B46011" w:rsidRPr="000D31C1">
        <w:rPr>
          <w:rFonts w:ascii="Times New Roman" w:hAnsi="Times New Roman"/>
          <w:sz w:val="24"/>
          <w:szCs w:val="24"/>
        </w:rPr>
        <w:t>зации оценки регулирующего воздействия пр</w:t>
      </w:r>
      <w:r w:rsidR="00B46011" w:rsidRPr="000D31C1">
        <w:rPr>
          <w:rFonts w:ascii="Times New Roman" w:hAnsi="Times New Roman"/>
          <w:sz w:val="24"/>
          <w:szCs w:val="24"/>
        </w:rPr>
        <w:t>о</w:t>
      </w:r>
      <w:r w:rsidR="00B46011" w:rsidRPr="000D31C1">
        <w:rPr>
          <w:rFonts w:ascii="Times New Roman" w:hAnsi="Times New Roman"/>
          <w:sz w:val="24"/>
          <w:szCs w:val="24"/>
        </w:rPr>
        <w:t>ектов муниципальных нормативных правовых актов, экспертизы</w:t>
      </w:r>
      <w:r w:rsidR="00067921" w:rsidRPr="000D31C1">
        <w:rPr>
          <w:rFonts w:ascii="Times New Roman" w:hAnsi="Times New Roman"/>
          <w:sz w:val="24"/>
          <w:szCs w:val="24"/>
        </w:rPr>
        <w:t xml:space="preserve"> </w:t>
      </w:r>
      <w:r w:rsidR="00B46011" w:rsidRPr="000D31C1">
        <w:rPr>
          <w:rFonts w:ascii="Times New Roman" w:hAnsi="Times New Roman"/>
          <w:sz w:val="24"/>
          <w:szCs w:val="24"/>
        </w:rPr>
        <w:t>и оценки фактического во</w:t>
      </w:r>
      <w:r w:rsidR="00B46011" w:rsidRPr="000D31C1">
        <w:rPr>
          <w:rFonts w:ascii="Times New Roman" w:hAnsi="Times New Roman"/>
          <w:sz w:val="24"/>
          <w:szCs w:val="24"/>
        </w:rPr>
        <w:t>з</w:t>
      </w:r>
      <w:r w:rsidR="00B46011" w:rsidRPr="000D31C1">
        <w:rPr>
          <w:rFonts w:ascii="Times New Roman" w:hAnsi="Times New Roman"/>
          <w:sz w:val="24"/>
          <w:szCs w:val="24"/>
        </w:rPr>
        <w:t>действия муниципальных нормативных прав</w:t>
      </w:r>
      <w:r w:rsidR="00B46011" w:rsidRPr="000D31C1">
        <w:rPr>
          <w:rFonts w:ascii="Times New Roman" w:hAnsi="Times New Roman"/>
          <w:sz w:val="24"/>
          <w:szCs w:val="24"/>
        </w:rPr>
        <w:t>о</w:t>
      </w:r>
      <w:r w:rsidR="00B46011" w:rsidRPr="000D31C1">
        <w:rPr>
          <w:rFonts w:ascii="Times New Roman" w:hAnsi="Times New Roman"/>
          <w:sz w:val="24"/>
          <w:szCs w:val="24"/>
        </w:rPr>
        <w:t>вых актов, затрагивающих вопросы осуществл</w:t>
      </w:r>
      <w:r w:rsidR="00B46011" w:rsidRPr="000D31C1">
        <w:rPr>
          <w:rFonts w:ascii="Times New Roman" w:hAnsi="Times New Roman"/>
          <w:sz w:val="24"/>
          <w:szCs w:val="24"/>
        </w:rPr>
        <w:t>е</w:t>
      </w:r>
      <w:r w:rsidR="00B46011" w:rsidRPr="000D31C1">
        <w:rPr>
          <w:rFonts w:ascii="Times New Roman" w:hAnsi="Times New Roman"/>
          <w:sz w:val="24"/>
          <w:szCs w:val="24"/>
        </w:rPr>
        <w:t xml:space="preserve">ния предпринимательской и инвестиционной </w:t>
      </w:r>
      <w:r w:rsidR="0074707D">
        <w:rPr>
          <w:rFonts w:ascii="Times New Roman" w:hAnsi="Times New Roman"/>
          <w:sz w:val="24"/>
          <w:szCs w:val="24"/>
        </w:rPr>
        <w:t xml:space="preserve"> </w:t>
      </w:r>
      <w:r w:rsidR="00B46011" w:rsidRPr="000D31C1">
        <w:rPr>
          <w:rFonts w:ascii="Times New Roman" w:hAnsi="Times New Roman"/>
          <w:sz w:val="24"/>
          <w:szCs w:val="24"/>
        </w:rPr>
        <w:t>деятельности, в администрации города Нижн</w:t>
      </w:r>
      <w:r w:rsidR="00B46011" w:rsidRPr="000D31C1">
        <w:rPr>
          <w:rFonts w:ascii="Times New Roman" w:hAnsi="Times New Roman"/>
          <w:sz w:val="24"/>
          <w:szCs w:val="24"/>
        </w:rPr>
        <w:t>е</w:t>
      </w:r>
      <w:r w:rsidR="00B46011" w:rsidRPr="000D31C1">
        <w:rPr>
          <w:rFonts w:ascii="Times New Roman" w:hAnsi="Times New Roman"/>
          <w:sz w:val="24"/>
          <w:szCs w:val="24"/>
        </w:rPr>
        <w:t>вартовска</w:t>
      </w:r>
      <w:r w:rsidR="00496B44" w:rsidRPr="000D31C1">
        <w:rPr>
          <w:rFonts w:ascii="Times New Roman" w:hAnsi="Times New Roman"/>
          <w:color w:val="000000"/>
          <w:sz w:val="24"/>
          <w:szCs w:val="24"/>
        </w:rPr>
        <w:t>"</w:t>
      </w:r>
      <w:r w:rsidR="00355324" w:rsidRPr="000D31C1">
        <w:rPr>
          <w:rFonts w:ascii="Times New Roman" w:eastAsiaTheme="minorHAnsi" w:hAnsi="Times New Roman"/>
          <w:sz w:val="24"/>
          <w:szCs w:val="24"/>
        </w:rPr>
        <w:t xml:space="preserve"> (с изменениями от 26.04.2016 №584)</w:t>
      </w:r>
    </w:p>
    <w:p w:rsidR="00752BE6" w:rsidRDefault="00752BE6" w:rsidP="0074707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15120" w:rsidRDefault="00D15120" w:rsidP="0074707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707D" w:rsidRDefault="0074707D" w:rsidP="0074707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60E15" w:rsidRPr="00F60E15" w:rsidRDefault="00F60E15" w:rsidP="0074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0E15">
        <w:rPr>
          <w:rFonts w:ascii="Times New Roman" w:eastAsiaTheme="minorHAnsi" w:hAnsi="Times New Roman"/>
          <w:sz w:val="28"/>
          <w:szCs w:val="28"/>
        </w:rPr>
        <w:t>Руководствуясь Законом Ханты-Мансийского автономного округа - Югры от 29</w:t>
      </w:r>
      <w:r w:rsidR="005849F6">
        <w:rPr>
          <w:rFonts w:ascii="Times New Roman" w:eastAsiaTheme="minorHAnsi" w:hAnsi="Times New Roman"/>
          <w:sz w:val="28"/>
          <w:szCs w:val="28"/>
        </w:rPr>
        <w:t>.05.</w:t>
      </w:r>
      <w:r w:rsidRPr="00F60E15">
        <w:rPr>
          <w:rFonts w:ascii="Times New Roman" w:eastAsiaTheme="minorHAnsi" w:hAnsi="Times New Roman"/>
          <w:sz w:val="28"/>
          <w:szCs w:val="28"/>
        </w:rPr>
        <w:t xml:space="preserve">2014 </w:t>
      </w:r>
      <w:r w:rsidR="00210D01">
        <w:rPr>
          <w:rFonts w:ascii="Times New Roman" w:eastAsiaTheme="minorHAnsi" w:hAnsi="Times New Roman"/>
          <w:sz w:val="28"/>
          <w:szCs w:val="28"/>
        </w:rPr>
        <w:t>№</w:t>
      </w:r>
      <w:r w:rsidRPr="006239E9">
        <w:rPr>
          <w:rFonts w:ascii="Times New Roman" w:eastAsiaTheme="minorHAnsi" w:hAnsi="Times New Roman"/>
          <w:sz w:val="28"/>
          <w:szCs w:val="28"/>
        </w:rPr>
        <w:t xml:space="preserve">42-оз </w:t>
      </w:r>
      <w:r w:rsidRPr="00F60E15">
        <w:rPr>
          <w:rFonts w:ascii="Times New Roman" w:eastAsiaTheme="minorHAnsi" w:hAnsi="Times New Roman"/>
          <w:sz w:val="28"/>
          <w:szCs w:val="28"/>
        </w:rPr>
        <w:t>"Об отдельных вопросах организации оценки</w:t>
      </w:r>
      <w:r w:rsidR="0074707D">
        <w:rPr>
          <w:rFonts w:ascii="Times New Roman" w:eastAsiaTheme="minorHAnsi" w:hAnsi="Times New Roman"/>
          <w:sz w:val="28"/>
          <w:szCs w:val="28"/>
        </w:rPr>
        <w:t xml:space="preserve">        </w:t>
      </w:r>
      <w:r w:rsidRPr="00F60E15">
        <w:rPr>
          <w:rFonts w:ascii="Times New Roman" w:eastAsiaTheme="minorHAnsi" w:hAnsi="Times New Roman"/>
          <w:sz w:val="28"/>
          <w:szCs w:val="28"/>
        </w:rPr>
        <w:t xml:space="preserve"> регулирующего воздействия проектов нормативных правовых актов, эксперт</w:t>
      </w:r>
      <w:r w:rsidRPr="00F60E15">
        <w:rPr>
          <w:rFonts w:ascii="Times New Roman" w:eastAsiaTheme="minorHAnsi" w:hAnsi="Times New Roman"/>
          <w:sz w:val="28"/>
          <w:szCs w:val="28"/>
        </w:rPr>
        <w:t>и</w:t>
      </w:r>
      <w:r w:rsidRPr="00F60E15">
        <w:rPr>
          <w:rFonts w:ascii="Times New Roman" w:eastAsiaTheme="minorHAnsi" w:hAnsi="Times New Roman"/>
          <w:sz w:val="28"/>
          <w:szCs w:val="28"/>
        </w:rPr>
        <w:t>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"О нормативных</w:t>
      </w:r>
      <w:r w:rsidR="0074707D">
        <w:rPr>
          <w:rFonts w:ascii="Times New Roman" w:eastAsiaTheme="minorHAnsi" w:hAnsi="Times New Roman"/>
          <w:sz w:val="28"/>
          <w:szCs w:val="28"/>
        </w:rPr>
        <w:t xml:space="preserve">       </w:t>
      </w:r>
      <w:r w:rsidRPr="00F60E15">
        <w:rPr>
          <w:rFonts w:ascii="Times New Roman" w:eastAsiaTheme="minorHAnsi" w:hAnsi="Times New Roman"/>
          <w:sz w:val="28"/>
          <w:szCs w:val="28"/>
        </w:rPr>
        <w:t xml:space="preserve"> правовых актах Ханты-Мансийского автономного округа - Югры"</w:t>
      </w:r>
      <w:r w:rsidR="00526445">
        <w:rPr>
          <w:rFonts w:ascii="Times New Roman" w:eastAsiaTheme="minorHAnsi" w:hAnsi="Times New Roman"/>
          <w:sz w:val="28"/>
          <w:szCs w:val="28"/>
        </w:rPr>
        <w:t>, с целью приведения муниципальн</w:t>
      </w:r>
      <w:r w:rsidR="006239E9">
        <w:rPr>
          <w:rFonts w:ascii="Times New Roman" w:eastAsiaTheme="minorHAnsi" w:hAnsi="Times New Roman"/>
          <w:sz w:val="28"/>
          <w:szCs w:val="28"/>
        </w:rPr>
        <w:t>ого</w:t>
      </w:r>
      <w:r w:rsidR="00526445">
        <w:rPr>
          <w:rFonts w:ascii="Times New Roman" w:eastAsiaTheme="minorHAnsi" w:hAnsi="Times New Roman"/>
          <w:sz w:val="28"/>
          <w:szCs w:val="28"/>
        </w:rPr>
        <w:t xml:space="preserve"> </w:t>
      </w:r>
      <w:r w:rsidR="006D4F61">
        <w:rPr>
          <w:rFonts w:ascii="Times New Roman" w:eastAsiaTheme="minorHAnsi" w:hAnsi="Times New Roman"/>
          <w:sz w:val="28"/>
          <w:szCs w:val="28"/>
        </w:rPr>
        <w:t xml:space="preserve">нормативного </w:t>
      </w:r>
      <w:r w:rsidR="00526445">
        <w:rPr>
          <w:rFonts w:ascii="Times New Roman" w:eastAsiaTheme="minorHAnsi" w:hAnsi="Times New Roman"/>
          <w:sz w:val="28"/>
          <w:szCs w:val="28"/>
        </w:rPr>
        <w:t>правов</w:t>
      </w:r>
      <w:r w:rsidR="006239E9">
        <w:rPr>
          <w:rFonts w:ascii="Times New Roman" w:eastAsiaTheme="minorHAnsi" w:hAnsi="Times New Roman"/>
          <w:sz w:val="28"/>
          <w:szCs w:val="28"/>
        </w:rPr>
        <w:t>ого акта</w:t>
      </w:r>
      <w:r w:rsidR="00526445">
        <w:rPr>
          <w:rFonts w:ascii="Times New Roman" w:eastAsiaTheme="minorHAnsi" w:hAnsi="Times New Roman"/>
          <w:sz w:val="28"/>
          <w:szCs w:val="28"/>
        </w:rPr>
        <w:t xml:space="preserve"> в соответствие</w:t>
      </w:r>
      <w:r w:rsidR="0074707D"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526445">
        <w:rPr>
          <w:rFonts w:ascii="Times New Roman" w:eastAsiaTheme="minorHAnsi" w:hAnsi="Times New Roman"/>
          <w:sz w:val="28"/>
          <w:szCs w:val="28"/>
        </w:rPr>
        <w:t xml:space="preserve"> с Уставом города Нижневартовска</w:t>
      </w:r>
      <w:r w:rsidRPr="00F60E15">
        <w:rPr>
          <w:rFonts w:ascii="Times New Roman" w:eastAsiaTheme="minorHAnsi" w:hAnsi="Times New Roman"/>
          <w:sz w:val="28"/>
          <w:szCs w:val="28"/>
        </w:rPr>
        <w:t>:</w:t>
      </w:r>
    </w:p>
    <w:p w:rsidR="00D16050" w:rsidRDefault="00D16050" w:rsidP="0074707D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2350BB" w:rsidRDefault="00FE42C0" w:rsidP="002350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D927F4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E1B95" w:rsidRPr="008B16A1">
        <w:rPr>
          <w:rFonts w:ascii="Times New Roman" w:eastAsiaTheme="minorHAnsi" w:hAnsi="Times New Roman" w:cs="Times New Roman"/>
          <w:sz w:val="28"/>
          <w:szCs w:val="28"/>
        </w:rPr>
        <w:t>Внести</w:t>
      </w:r>
      <w:r w:rsidR="00CE1B95" w:rsidRPr="008B16A1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постановление администрации города </w:t>
      </w:r>
      <w:r w:rsidR="007470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CE1B95" w:rsidRPr="008B16A1">
        <w:rPr>
          <w:rFonts w:ascii="Times New Roman" w:hAnsi="Times New Roman" w:cs="Times New Roman"/>
          <w:color w:val="000000"/>
          <w:sz w:val="28"/>
          <w:szCs w:val="28"/>
        </w:rPr>
        <w:t>от 29.10.2015 №1935 "</w:t>
      </w:r>
      <w:r w:rsidR="00CE1B95" w:rsidRPr="008B16A1">
        <w:rPr>
          <w:rFonts w:ascii="Times New Roman" w:hAnsi="Times New Roman" w:cs="Times New Roman"/>
          <w:sz w:val="28"/>
          <w:szCs w:val="28"/>
        </w:rPr>
        <w:t xml:space="preserve">Об организации оценки регулирующего воздействия </w:t>
      </w:r>
      <w:r w:rsidR="0074707D">
        <w:rPr>
          <w:rFonts w:ascii="Times New Roman" w:hAnsi="Times New Roman" w:cs="Times New Roman"/>
          <w:sz w:val="28"/>
          <w:szCs w:val="28"/>
        </w:rPr>
        <w:t xml:space="preserve">  </w:t>
      </w:r>
      <w:r w:rsidR="00CE1B95" w:rsidRPr="008B16A1">
        <w:rPr>
          <w:rFonts w:ascii="Times New Roman" w:hAnsi="Times New Roman" w:cs="Times New Roman"/>
          <w:sz w:val="28"/>
          <w:szCs w:val="28"/>
        </w:rPr>
        <w:t>проектов муниципальных нормативных правовых актов, экспертизы и оценки фактического воздействия муниципальных нормативных правовых актов,</w:t>
      </w:r>
      <w:r w:rsidR="0074707D">
        <w:rPr>
          <w:rFonts w:ascii="Times New Roman" w:hAnsi="Times New Roman" w:cs="Times New Roman"/>
          <w:sz w:val="28"/>
          <w:szCs w:val="28"/>
        </w:rPr>
        <w:t xml:space="preserve">       </w:t>
      </w:r>
      <w:r w:rsidR="00CE1B95" w:rsidRPr="008B16A1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</w:t>
      </w:r>
      <w:r w:rsidR="00CE1B95" w:rsidRPr="008B16A1">
        <w:rPr>
          <w:rFonts w:ascii="Times New Roman" w:hAnsi="Times New Roman" w:cs="Times New Roman"/>
          <w:sz w:val="28"/>
          <w:szCs w:val="28"/>
        </w:rPr>
        <w:t>н</w:t>
      </w:r>
      <w:r w:rsidR="00CE1B95" w:rsidRPr="008B16A1">
        <w:rPr>
          <w:rFonts w:ascii="Times New Roman" w:hAnsi="Times New Roman" w:cs="Times New Roman"/>
          <w:sz w:val="28"/>
          <w:szCs w:val="28"/>
        </w:rPr>
        <w:t>ной деятельности, в администрации города Нижневартовска</w:t>
      </w:r>
      <w:r w:rsidR="00CE1B95" w:rsidRPr="008B16A1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</w:t>
      </w:r>
      <w:r w:rsidR="0074707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526445">
        <w:rPr>
          <w:rFonts w:ascii="Times New Roman" w:hAnsi="Times New Roman" w:cs="Times New Roman"/>
          <w:color w:val="000000"/>
          <w:sz w:val="28"/>
          <w:szCs w:val="28"/>
        </w:rPr>
        <w:t>от 26.04.2016 №584)</w:t>
      </w:r>
      <w:r w:rsidR="00EC6E9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6E97" w:rsidRPr="00FE42C0" w:rsidRDefault="00FE42C0" w:rsidP="002350BB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EC6E97" w:rsidRPr="00FE42C0">
        <w:rPr>
          <w:rFonts w:ascii="Times New Roman" w:hAnsi="Times New Roman"/>
          <w:color w:val="000000"/>
          <w:sz w:val="28"/>
          <w:szCs w:val="28"/>
        </w:rPr>
        <w:t>По всему тексту постановления слова "глава администрации города" в соответствующем падеже заменить словами "глава города" в соответству</w:t>
      </w:r>
      <w:r w:rsidR="00EC6E97" w:rsidRPr="00FE42C0">
        <w:rPr>
          <w:rFonts w:ascii="Times New Roman" w:hAnsi="Times New Roman"/>
          <w:color w:val="000000"/>
          <w:sz w:val="28"/>
          <w:szCs w:val="28"/>
        </w:rPr>
        <w:t>ю</w:t>
      </w:r>
      <w:r w:rsidR="00EC6E97" w:rsidRPr="00FE42C0">
        <w:rPr>
          <w:rFonts w:ascii="Times New Roman" w:hAnsi="Times New Roman"/>
          <w:color w:val="000000"/>
          <w:sz w:val="28"/>
          <w:szCs w:val="28"/>
        </w:rPr>
        <w:t>щем падеже.</w:t>
      </w:r>
    </w:p>
    <w:p w:rsidR="00EC6E97" w:rsidRPr="00EC6E97" w:rsidRDefault="00FE42C0" w:rsidP="0074707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A16F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E97" w:rsidRPr="00EC6E97">
        <w:rPr>
          <w:rFonts w:ascii="Times New Roman" w:hAnsi="Times New Roman" w:cs="Times New Roman"/>
          <w:color w:val="000000"/>
          <w:sz w:val="28"/>
          <w:szCs w:val="28"/>
        </w:rPr>
        <w:t>Пункт 2 дополнить абзацами следующего содержания:</w:t>
      </w:r>
    </w:p>
    <w:p w:rsidR="00EC6E97" w:rsidRPr="00EC6E97" w:rsidRDefault="00EC6E97" w:rsidP="0074707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97">
        <w:rPr>
          <w:rFonts w:ascii="Times New Roman" w:hAnsi="Times New Roman" w:cs="Times New Roman"/>
          <w:color w:val="000000"/>
          <w:sz w:val="28"/>
          <w:szCs w:val="28"/>
        </w:rPr>
        <w:t>"- форму сводного отчета об оценке фактического воздействия муниц</w:t>
      </w:r>
      <w:r w:rsidRPr="00EC6E9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C6E97">
        <w:rPr>
          <w:rFonts w:ascii="Times New Roman" w:hAnsi="Times New Roman" w:cs="Times New Roman"/>
          <w:color w:val="000000"/>
          <w:sz w:val="28"/>
          <w:szCs w:val="28"/>
        </w:rPr>
        <w:t>пального нормативного правового акта согласно приложению 7;</w:t>
      </w:r>
    </w:p>
    <w:p w:rsidR="00EC6E97" w:rsidRDefault="00EC6E97" w:rsidP="0074707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97">
        <w:rPr>
          <w:rFonts w:ascii="Times New Roman" w:hAnsi="Times New Roman" w:cs="Times New Roman"/>
          <w:color w:val="000000"/>
          <w:sz w:val="28"/>
          <w:szCs w:val="28"/>
        </w:rPr>
        <w:t>- форму заключения об оценке фактического воздействия муниципальн</w:t>
      </w:r>
      <w:r w:rsidRPr="00EC6E9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C6E97">
        <w:rPr>
          <w:rFonts w:ascii="Times New Roman" w:hAnsi="Times New Roman" w:cs="Times New Roman"/>
          <w:color w:val="000000"/>
          <w:sz w:val="28"/>
          <w:szCs w:val="28"/>
        </w:rPr>
        <w:t>го нормативного правового акта согласно приложению 8.".</w:t>
      </w:r>
    </w:p>
    <w:p w:rsidR="00A46F04" w:rsidRPr="00EC6E97" w:rsidRDefault="00A46F04" w:rsidP="0074707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В пункте 7 </w:t>
      </w:r>
      <w:r w:rsidRPr="00FE42C0">
        <w:rPr>
          <w:rFonts w:ascii="Times New Roman" w:hAnsi="Times New Roman"/>
          <w:color w:val="000000"/>
          <w:sz w:val="28"/>
          <w:szCs w:val="28"/>
        </w:rPr>
        <w:t>слова "первого заместителя главы администрации города</w:t>
      </w:r>
      <w:r w:rsidR="0074707D">
        <w:rPr>
          <w:rFonts w:ascii="Times New Roman" w:hAnsi="Times New Roman"/>
          <w:color w:val="000000"/>
          <w:sz w:val="28"/>
          <w:szCs w:val="28"/>
        </w:rPr>
        <w:t>,</w:t>
      </w:r>
      <w:r w:rsidRPr="00FE42C0">
        <w:rPr>
          <w:rFonts w:ascii="Times New Roman" w:hAnsi="Times New Roman"/>
          <w:color w:val="000000"/>
          <w:sz w:val="28"/>
          <w:szCs w:val="28"/>
        </w:rPr>
        <w:t>" исключить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36B14" w:rsidRDefault="00FE42C0" w:rsidP="0074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A46F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6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приложении</w:t>
      </w:r>
      <w:r w:rsidR="00EC6E97"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="00236B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36B14" w:rsidRDefault="00236B14" w:rsidP="0074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пункт 7.6 дополнить абзацем следующего содержания:</w:t>
      </w:r>
    </w:p>
    <w:p w:rsidR="00236B14" w:rsidRDefault="00236B14" w:rsidP="0074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6E97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размещается уведомление о проведении публичных консультаций в целях ОФВ муниципального нормативного правового акта </w:t>
      </w:r>
      <w:r w:rsidR="00DC1790">
        <w:rPr>
          <w:rFonts w:ascii="Times New Roman" w:hAnsi="Times New Roman"/>
          <w:color w:val="000000"/>
          <w:sz w:val="28"/>
          <w:szCs w:val="28"/>
        </w:rPr>
        <w:t xml:space="preserve">по форме согласно </w:t>
      </w:r>
      <w:r w:rsidR="00DC1790">
        <w:rPr>
          <w:rFonts w:ascii="Times New Roman" w:hAnsi="Times New Roman"/>
          <w:color w:val="000000"/>
          <w:sz w:val="28"/>
          <w:szCs w:val="28"/>
        </w:rPr>
        <w:lastRenderedPageBreak/>
        <w:t>приложению 6 к Порядку и опросный лист при проведении</w:t>
      </w:r>
      <w:r w:rsidR="00DC1790" w:rsidRPr="00DC17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1790">
        <w:rPr>
          <w:rFonts w:ascii="Times New Roman" w:hAnsi="Times New Roman"/>
          <w:color w:val="000000"/>
          <w:sz w:val="28"/>
          <w:szCs w:val="28"/>
        </w:rPr>
        <w:t>публичных ко</w:t>
      </w:r>
      <w:r w:rsidR="00DC1790">
        <w:rPr>
          <w:rFonts w:ascii="Times New Roman" w:hAnsi="Times New Roman"/>
          <w:color w:val="000000"/>
          <w:sz w:val="28"/>
          <w:szCs w:val="28"/>
        </w:rPr>
        <w:t>н</w:t>
      </w:r>
      <w:r w:rsidR="00DC1790">
        <w:rPr>
          <w:rFonts w:ascii="Times New Roman" w:hAnsi="Times New Roman"/>
          <w:color w:val="000000"/>
          <w:sz w:val="28"/>
          <w:szCs w:val="28"/>
        </w:rPr>
        <w:t xml:space="preserve">сультаций в рамках ОФВ муниципального нормативного правового акта </w:t>
      </w:r>
      <w:r w:rsidR="0074707D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DC1790">
        <w:rPr>
          <w:rFonts w:ascii="Times New Roman" w:hAnsi="Times New Roman"/>
          <w:color w:val="000000"/>
          <w:sz w:val="28"/>
          <w:szCs w:val="28"/>
        </w:rPr>
        <w:t>по форме согласно приложению 7 к Пор</w:t>
      </w:r>
      <w:r w:rsidR="005A7D2F">
        <w:rPr>
          <w:rFonts w:ascii="Times New Roman" w:hAnsi="Times New Roman"/>
          <w:color w:val="000000"/>
          <w:sz w:val="28"/>
          <w:szCs w:val="28"/>
        </w:rPr>
        <w:t>я</w:t>
      </w:r>
      <w:r w:rsidR="00DC1790">
        <w:rPr>
          <w:rFonts w:ascii="Times New Roman" w:hAnsi="Times New Roman"/>
          <w:color w:val="000000"/>
          <w:sz w:val="28"/>
          <w:szCs w:val="28"/>
        </w:rPr>
        <w:t xml:space="preserve">дку </w:t>
      </w:r>
      <w:r w:rsidR="005A7D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4BD">
        <w:rPr>
          <w:rFonts w:ascii="Times New Roman" w:hAnsi="Times New Roman"/>
          <w:color w:val="000000"/>
          <w:sz w:val="28"/>
          <w:szCs w:val="28"/>
        </w:rPr>
        <w:t>(</w:t>
      </w:r>
      <w:r w:rsidR="005A7D2F">
        <w:rPr>
          <w:rFonts w:ascii="Times New Roman" w:hAnsi="Times New Roman"/>
          <w:color w:val="000000"/>
          <w:sz w:val="28"/>
          <w:szCs w:val="28"/>
        </w:rPr>
        <w:t>либо перечень вопросов для участников публичных консультаций</w:t>
      </w:r>
      <w:r w:rsidR="00BD14BD">
        <w:rPr>
          <w:rFonts w:ascii="Times New Roman" w:hAnsi="Times New Roman"/>
          <w:color w:val="000000"/>
          <w:sz w:val="28"/>
          <w:szCs w:val="28"/>
        </w:rPr>
        <w:t>)</w:t>
      </w:r>
      <w:r w:rsidR="00DC1790">
        <w:rPr>
          <w:rFonts w:ascii="Times New Roman" w:hAnsi="Times New Roman"/>
          <w:color w:val="000000"/>
          <w:sz w:val="28"/>
          <w:szCs w:val="28"/>
        </w:rPr>
        <w:t>.</w:t>
      </w:r>
      <w:r w:rsidRPr="00EC6E97">
        <w:rPr>
          <w:rFonts w:ascii="Times New Roman" w:hAnsi="Times New Roman"/>
          <w:color w:val="000000"/>
          <w:sz w:val="28"/>
          <w:szCs w:val="28"/>
        </w:rPr>
        <w:t>"</w:t>
      </w:r>
      <w:r w:rsidR="00BD14BD">
        <w:rPr>
          <w:rFonts w:ascii="Times New Roman" w:hAnsi="Times New Roman"/>
          <w:color w:val="000000"/>
          <w:sz w:val="28"/>
          <w:szCs w:val="28"/>
        </w:rPr>
        <w:t>;</w:t>
      </w:r>
    </w:p>
    <w:p w:rsidR="00EC6E97" w:rsidRPr="00FE42C0" w:rsidRDefault="00236B14" w:rsidP="00747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C6E97"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дополнить</w:t>
      </w:r>
      <w:r w:rsidR="005849F6"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приложениями</w:t>
      </w:r>
      <w:r w:rsidR="00EC6E97"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  <w:r w:rsidR="005849F6" w:rsidRPr="00A16F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470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49F6" w:rsidRPr="00C74A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2D612E" w:rsidRPr="00C74A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Порядку 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>проведения в администрации города Нижневартовска оценки регулирующего воздействия проектов муниц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>и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>пальных нормативных правовых актов, экспертизы и оценки фактического</w:t>
      </w:r>
      <w:r w:rsidR="0074707D">
        <w:rPr>
          <w:rFonts w:ascii="Times New Roman" w:eastAsiaTheme="minorHAnsi" w:hAnsi="Times New Roman"/>
          <w:sz w:val="28"/>
          <w:szCs w:val="28"/>
        </w:rPr>
        <w:t xml:space="preserve"> 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 xml:space="preserve"> воздействия муниципальных нормативных правовых актов, затрагивающих</w:t>
      </w:r>
      <w:r w:rsidR="0074707D">
        <w:rPr>
          <w:rFonts w:ascii="Times New Roman" w:eastAsiaTheme="minorHAnsi" w:hAnsi="Times New Roman"/>
          <w:sz w:val="28"/>
          <w:szCs w:val="28"/>
        </w:rPr>
        <w:t xml:space="preserve"> 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 xml:space="preserve"> вопросы осуществления предпринимательской и инвестиционной деятельн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>о</w:t>
      </w:r>
      <w:r w:rsidR="00A16F68" w:rsidRPr="00A16F68">
        <w:rPr>
          <w:rFonts w:ascii="Times New Roman" w:eastAsiaTheme="minorHAnsi" w:hAnsi="Times New Roman"/>
          <w:sz w:val="28"/>
          <w:szCs w:val="28"/>
        </w:rPr>
        <w:t>сти</w:t>
      </w:r>
      <w:r w:rsidR="00C74A74">
        <w:rPr>
          <w:rFonts w:ascii="Times New Roman" w:eastAsiaTheme="minorHAnsi" w:hAnsi="Times New Roman"/>
          <w:sz w:val="28"/>
          <w:szCs w:val="28"/>
        </w:rPr>
        <w:t>, изло</w:t>
      </w:r>
      <w:r w:rsidR="000B6B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 их в редакции</w:t>
      </w:r>
      <w:r w:rsidR="00EC6E97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</w:t>
      </w:r>
      <w:r w:rsidR="005849F6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</w:t>
      </w:r>
      <w:r w:rsidR="00EC6E97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="005849F6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470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849F6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к настоящему пост</w:t>
      </w:r>
      <w:r w:rsidR="005849F6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849F6" w:rsidRPr="00FE42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новлению.</w:t>
      </w:r>
    </w:p>
    <w:p w:rsidR="00EC6E97" w:rsidRDefault="002D612E" w:rsidP="0074707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74A7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>Дополнить приложени</w:t>
      </w:r>
      <w:r w:rsidR="00FE42C0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="00FE42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47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2C0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изложив их в редакции 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>согласно пр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>ложени</w:t>
      </w:r>
      <w:r w:rsidR="00FE42C0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FE42C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47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42C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6069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06069C" w:rsidRPr="00862D18" w:rsidRDefault="0006069C" w:rsidP="0074707D">
      <w:pPr>
        <w:pStyle w:val="a3"/>
        <w:spacing w:after="0" w:line="240" w:lineRule="auto"/>
        <w:ind w:left="709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469B8" w:rsidRDefault="002D612E" w:rsidP="00862D18">
      <w:pPr>
        <w:pStyle w:val="ConsPlus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4707D">
        <w:rPr>
          <w:rFonts w:ascii="Times New Roman" w:hAnsi="Times New Roman"/>
          <w:sz w:val="28"/>
          <w:szCs w:val="28"/>
        </w:rPr>
        <w:t xml:space="preserve"> </w:t>
      </w:r>
      <w:r w:rsidR="00FB0DAD" w:rsidRPr="004469B8">
        <w:rPr>
          <w:rFonts w:ascii="Times New Roman" w:hAnsi="Times New Roman"/>
          <w:sz w:val="28"/>
          <w:szCs w:val="28"/>
        </w:rPr>
        <w:t>Управлению по информационн</w:t>
      </w:r>
      <w:r w:rsidR="00287CA3" w:rsidRPr="004469B8">
        <w:rPr>
          <w:rFonts w:ascii="Times New Roman" w:hAnsi="Times New Roman"/>
          <w:sz w:val="28"/>
          <w:szCs w:val="28"/>
        </w:rPr>
        <w:t xml:space="preserve">ой политике </w:t>
      </w:r>
      <w:r w:rsidR="00B46011" w:rsidRPr="004469B8"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46011" w:rsidRPr="004469B8">
        <w:rPr>
          <w:rFonts w:ascii="Times New Roman" w:hAnsi="Times New Roman"/>
          <w:sz w:val="28"/>
          <w:szCs w:val="28"/>
        </w:rPr>
        <w:t>(</w:t>
      </w:r>
      <w:r w:rsidR="00FB0DAD" w:rsidRPr="004469B8">
        <w:rPr>
          <w:rFonts w:ascii="Times New Roman" w:hAnsi="Times New Roman"/>
          <w:sz w:val="28"/>
          <w:szCs w:val="28"/>
        </w:rPr>
        <w:t>С.В. Селиванова</w:t>
      </w:r>
      <w:r w:rsidR="00B46011" w:rsidRPr="004469B8">
        <w:rPr>
          <w:rFonts w:ascii="Times New Roman" w:hAnsi="Times New Roman"/>
          <w:sz w:val="28"/>
          <w:szCs w:val="28"/>
        </w:rPr>
        <w:t xml:space="preserve">) </w:t>
      </w:r>
      <w:r w:rsidR="005125DE" w:rsidRPr="004469B8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862D18" w:rsidRDefault="00862D18" w:rsidP="00862D1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DC2" w:rsidRPr="004469B8" w:rsidRDefault="002D612E" w:rsidP="002350B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4707D">
        <w:rPr>
          <w:rFonts w:ascii="Times New Roman" w:hAnsi="Times New Roman"/>
          <w:sz w:val="28"/>
          <w:szCs w:val="28"/>
        </w:rPr>
        <w:t xml:space="preserve"> </w:t>
      </w:r>
      <w:r w:rsidR="005C4DC2" w:rsidRPr="004469B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</w:t>
      </w:r>
      <w:r w:rsidR="005C4DC2" w:rsidRPr="004469B8">
        <w:rPr>
          <w:rFonts w:ascii="Times New Roman" w:hAnsi="Times New Roman"/>
          <w:sz w:val="28"/>
          <w:szCs w:val="28"/>
        </w:rPr>
        <w:t>а</w:t>
      </w:r>
      <w:r w:rsidR="005C4DC2" w:rsidRPr="004469B8">
        <w:rPr>
          <w:rFonts w:ascii="Times New Roman" w:hAnsi="Times New Roman"/>
          <w:sz w:val="28"/>
          <w:szCs w:val="28"/>
        </w:rPr>
        <w:t>ния.</w:t>
      </w:r>
    </w:p>
    <w:p w:rsidR="00B46011" w:rsidRDefault="00B46011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120" w:rsidRDefault="00D15120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5120" w:rsidRDefault="00D15120" w:rsidP="00B46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16A1" w:rsidRDefault="004E4BBB" w:rsidP="004469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46011" w:rsidRPr="00274493">
        <w:rPr>
          <w:rFonts w:ascii="Times New Roman" w:hAnsi="Times New Roman"/>
          <w:sz w:val="28"/>
          <w:szCs w:val="28"/>
        </w:rPr>
        <w:t xml:space="preserve"> города                                                            </w:t>
      </w:r>
      <w:r w:rsidR="00355324">
        <w:rPr>
          <w:rFonts w:ascii="Times New Roman" w:hAnsi="Times New Roman"/>
          <w:sz w:val="28"/>
          <w:szCs w:val="28"/>
        </w:rPr>
        <w:t xml:space="preserve">               </w:t>
      </w:r>
      <w:r w:rsidR="00B46011" w:rsidRPr="00274493">
        <w:rPr>
          <w:rFonts w:ascii="Times New Roman" w:hAnsi="Times New Roman"/>
          <w:sz w:val="28"/>
          <w:szCs w:val="28"/>
        </w:rPr>
        <w:t xml:space="preserve">   </w:t>
      </w:r>
      <w:r w:rsidR="0006792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239E9">
        <w:rPr>
          <w:rFonts w:ascii="Times New Roman" w:hAnsi="Times New Roman"/>
          <w:sz w:val="28"/>
          <w:szCs w:val="28"/>
        </w:rPr>
        <w:t xml:space="preserve">    </w:t>
      </w:r>
      <w:r w:rsidR="00B46011" w:rsidRPr="00274493">
        <w:rPr>
          <w:rFonts w:ascii="Times New Roman" w:hAnsi="Times New Roman"/>
          <w:sz w:val="28"/>
          <w:szCs w:val="28"/>
        </w:rPr>
        <w:t xml:space="preserve">  </w:t>
      </w:r>
      <w:r w:rsidR="00862D18">
        <w:rPr>
          <w:rFonts w:ascii="Times New Roman" w:hAnsi="Times New Roman"/>
          <w:sz w:val="28"/>
          <w:szCs w:val="28"/>
        </w:rPr>
        <w:t xml:space="preserve">   </w:t>
      </w:r>
      <w:r w:rsidR="00B46011" w:rsidRPr="00274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В.В. Тихонов</w:t>
      </w:r>
    </w:p>
    <w:p w:rsidR="00FF1312" w:rsidRDefault="00FF1312" w:rsidP="004469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46C4" w:rsidRDefault="00FF1312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FF13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C6E97">
        <w:rPr>
          <w:rFonts w:ascii="Times New Roman" w:hAnsi="Times New Roman"/>
          <w:sz w:val="28"/>
          <w:szCs w:val="28"/>
        </w:rPr>
        <w:t xml:space="preserve">1 </w:t>
      </w:r>
      <w:r w:rsidRPr="00FF1312">
        <w:rPr>
          <w:rFonts w:ascii="Times New Roman" w:hAnsi="Times New Roman"/>
          <w:sz w:val="28"/>
          <w:szCs w:val="28"/>
        </w:rPr>
        <w:t>к постановлению</w:t>
      </w:r>
    </w:p>
    <w:p w:rsidR="00FF1312" w:rsidRDefault="00FF1312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FF1312" w:rsidRDefault="006077E9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077E9">
        <w:rPr>
          <w:rFonts w:ascii="Times New Roman" w:hAnsi="Times New Roman"/>
          <w:sz w:val="28"/>
          <w:szCs w:val="28"/>
        </w:rPr>
        <w:t>от 01.02.2017 №132</w:t>
      </w:r>
    </w:p>
    <w:p w:rsidR="00E146A1" w:rsidRDefault="00E146A1" w:rsidP="0074707D">
      <w:pPr>
        <w:pStyle w:val="a3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26445" w:rsidRPr="0074707D" w:rsidRDefault="007F7E71" w:rsidP="0074707D">
      <w:pPr>
        <w:tabs>
          <w:tab w:val="left" w:pos="4536"/>
        </w:tabs>
        <w:spacing w:after="0" w:line="240" w:lineRule="auto"/>
        <w:ind w:left="4962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70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Приложение </w:t>
      </w:r>
      <w:r w:rsidR="00526445" w:rsidRPr="0074707D">
        <w:rPr>
          <w:rFonts w:ascii="Times New Roman" w:hAnsi="Times New Roman"/>
          <w:bCs/>
          <w:color w:val="000000" w:themeColor="text1"/>
          <w:sz w:val="28"/>
          <w:szCs w:val="28"/>
        </w:rPr>
        <w:t>6 к Порядку</w:t>
      </w:r>
      <w:r w:rsidR="00526445" w:rsidRPr="0074707D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  </w:t>
      </w:r>
      <w:r w:rsidRPr="0074707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26445" w:rsidRPr="0074707D">
        <w:rPr>
          <w:rFonts w:ascii="Times New Roman" w:hAnsi="Times New Roman"/>
          <w:color w:val="000000" w:themeColor="text1"/>
          <w:sz w:val="28"/>
          <w:szCs w:val="28"/>
        </w:rPr>
        <w:t xml:space="preserve">    в администрации города Нижнева</w:t>
      </w:r>
      <w:r w:rsidR="00526445" w:rsidRPr="0074707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526445" w:rsidRPr="0074707D">
        <w:rPr>
          <w:rFonts w:ascii="Times New Roman" w:hAnsi="Times New Roman"/>
          <w:color w:val="000000" w:themeColor="text1"/>
          <w:sz w:val="28"/>
          <w:szCs w:val="28"/>
        </w:rPr>
        <w:t xml:space="preserve">товска 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оценки регулирующего возде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ствия проектов муниципальных но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р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мативных правовых актов</w:t>
      </w:r>
      <w:r w:rsidR="002D612E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экспертизы </w:t>
      </w:r>
      <w:r w:rsidR="002D612E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и оценки фактического воздействия 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муниципальных нормативных прав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="00526445"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вых актов, затрагивающих вопросы осуществления предпринимательской и инвестиционной деятельности</w:t>
      </w:r>
    </w:p>
    <w:p w:rsidR="000A0895" w:rsidRPr="00AD1612" w:rsidRDefault="000A0895" w:rsidP="00747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5CD3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Уведомление</w:t>
      </w:r>
    </w:p>
    <w:p w:rsidR="0074707D" w:rsidRP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</w:p>
    <w:p w:rsidR="0074707D" w:rsidRDefault="00ED5CD3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в целях оценки фактического</w:t>
      </w:r>
      <w:r w:rsidR="0074707D" w:rsidRPr="0074707D">
        <w:rPr>
          <w:rFonts w:ascii="Times New Roman" w:hAnsi="Times New Roman"/>
          <w:b/>
          <w:sz w:val="28"/>
          <w:szCs w:val="28"/>
        </w:rPr>
        <w:t xml:space="preserve"> </w:t>
      </w:r>
      <w:r w:rsidRPr="0074707D">
        <w:rPr>
          <w:rFonts w:ascii="Times New Roman" w:hAnsi="Times New Roman"/>
          <w:b/>
          <w:sz w:val="28"/>
          <w:szCs w:val="28"/>
        </w:rPr>
        <w:t xml:space="preserve">воздействия </w:t>
      </w:r>
    </w:p>
    <w:p w:rsidR="00ED5CD3" w:rsidRPr="0074707D" w:rsidRDefault="00ED5CD3" w:rsidP="0074707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07D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AD1612" w:rsidRDefault="000A0895" w:rsidP="00747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6A1" w:rsidRPr="0005694B" w:rsidRDefault="008B16A1" w:rsidP="008B16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Pr="000569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AD1612" w:rsidRDefault="008B16A1" w:rsidP="00AD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8B16A1" w:rsidRPr="0005694B" w:rsidRDefault="008B16A1" w:rsidP="00AD16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осуществляющего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оценку фактического воздействия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муниципальн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ого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нормативн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ого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право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вого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акт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а</w:t>
      </w: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)</w:t>
      </w:r>
    </w:p>
    <w:p w:rsidR="008B16A1" w:rsidRDefault="008B16A1" w:rsidP="008B16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оценки фактического во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действия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нормативного правового акта</w:t>
      </w:r>
    </w:p>
    <w:p w:rsidR="008B16A1" w:rsidRDefault="008B16A1" w:rsidP="008B16A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8B16A1" w:rsidRPr="0005694B" w:rsidRDefault="008B16A1" w:rsidP="007F7E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(наименование муниципального нормативного правового акта)</w:t>
      </w:r>
    </w:p>
    <w:p w:rsidR="000A0895" w:rsidRPr="00AD1612" w:rsidRDefault="000A0895" w:rsidP="008B16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___</w:t>
      </w:r>
      <w:r>
        <w:rPr>
          <w:rFonts w:ascii="Times New Roman" w:hAnsi="Times New Roman"/>
          <w:b/>
          <w:sz w:val="24"/>
          <w:szCs w:val="24"/>
        </w:rPr>
        <w:t>"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(не менее 2</w:t>
      </w:r>
      <w:r w:rsidRPr="0005694B">
        <w:rPr>
          <w:rFonts w:ascii="Times New Roman" w:hAnsi="Times New Roman"/>
          <w:i/>
          <w:sz w:val="20"/>
          <w:szCs w:val="20"/>
        </w:rPr>
        <w:t>0 календарных дней)</w:t>
      </w: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</w:t>
      </w:r>
      <w:r>
        <w:rPr>
          <w:rFonts w:ascii="Times New Roman" w:hAnsi="Times New Roman"/>
          <w:b/>
          <w:sz w:val="24"/>
          <w:szCs w:val="24"/>
        </w:rPr>
        <w:t>ы</w:t>
      </w:r>
      <w:r w:rsidRPr="0005694B">
        <w:rPr>
          <w:rFonts w:ascii="Times New Roman" w:hAnsi="Times New Roman"/>
          <w:b/>
          <w:sz w:val="24"/>
          <w:szCs w:val="24"/>
        </w:rPr>
        <w:t xml:space="preserve"> направления ответов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5386">
        <w:rPr>
          <w:rFonts w:ascii="Times New Roman" w:hAnsi="Times New Roman"/>
          <w:b/>
          <w:sz w:val="24"/>
          <w:szCs w:val="24"/>
        </w:rPr>
        <w:t>на предложенные к обсуждению вопросы, пре</w:t>
      </w:r>
      <w:r w:rsidRPr="00005386">
        <w:rPr>
          <w:rFonts w:ascii="Times New Roman" w:hAnsi="Times New Roman"/>
          <w:b/>
          <w:sz w:val="24"/>
          <w:szCs w:val="24"/>
        </w:rPr>
        <w:t>д</w:t>
      </w:r>
      <w:r w:rsidRPr="00005386">
        <w:rPr>
          <w:rFonts w:ascii="Times New Roman" w:hAnsi="Times New Roman"/>
          <w:b/>
          <w:sz w:val="24"/>
          <w:szCs w:val="24"/>
        </w:rPr>
        <w:t>ложений (замечаний) относительно положений муниципального нормативного прав</w:t>
      </w:r>
      <w:r w:rsidRPr="00005386">
        <w:rPr>
          <w:rFonts w:ascii="Times New Roman" w:hAnsi="Times New Roman"/>
          <w:b/>
          <w:sz w:val="24"/>
          <w:szCs w:val="24"/>
        </w:rPr>
        <w:t>о</w:t>
      </w:r>
      <w:r w:rsidRPr="00005386">
        <w:rPr>
          <w:rFonts w:ascii="Times New Roman" w:hAnsi="Times New Roman"/>
          <w:b/>
          <w:sz w:val="24"/>
          <w:szCs w:val="24"/>
        </w:rPr>
        <w:t>вого акта: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в форме электронного документа по электронной почте на адрес: </w:t>
      </w:r>
      <w:r w:rsidR="00AD1612">
        <w:rPr>
          <w:rFonts w:ascii="Times New Roman" w:hAnsi="Times New Roman"/>
          <w:sz w:val="24"/>
          <w:szCs w:val="24"/>
        </w:rPr>
        <w:t>_______________________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(адрес электронной почты ответственного работника)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</w:t>
      </w:r>
      <w:r>
        <w:rPr>
          <w:rFonts w:ascii="Times New Roman" w:hAnsi="Times New Roman"/>
          <w:sz w:val="24"/>
          <w:szCs w:val="24"/>
        </w:rPr>
        <w:t xml:space="preserve">а бумажном носителе по адресу: </w:t>
      </w:r>
      <w:r w:rsidR="00AD1612">
        <w:rPr>
          <w:rFonts w:ascii="Times New Roman" w:hAnsi="Times New Roman"/>
          <w:sz w:val="24"/>
          <w:szCs w:val="24"/>
        </w:rPr>
        <w:t>______________________________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(почтовый адрес</w:t>
      </w:r>
      <w:r>
        <w:rPr>
          <w:rFonts w:ascii="Times New Roman" w:hAnsi="Times New Roman"/>
          <w:i/>
          <w:sz w:val="20"/>
          <w:szCs w:val="20"/>
        </w:rPr>
        <w:t xml:space="preserve"> структурного подразделения администрации города, 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осуществляющего оценку фактического воздействия муниципального нормативного правового акта</w:t>
      </w:r>
      <w:r w:rsidRPr="0005694B">
        <w:rPr>
          <w:rFonts w:ascii="Times New Roman" w:hAnsi="Times New Roman"/>
          <w:i/>
          <w:sz w:val="20"/>
          <w:szCs w:val="20"/>
        </w:rPr>
        <w:t>)</w:t>
      </w: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8"/>
          <w:szCs w:val="28"/>
        </w:rPr>
      </w:pPr>
    </w:p>
    <w:p w:rsidR="008B16A1" w:rsidRPr="00AD1612" w:rsidRDefault="008B16A1" w:rsidP="008B16A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16A1" w:rsidRPr="0005694B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4"/>
        </w:rPr>
      </w:pPr>
      <w:r w:rsidRPr="0005694B">
        <w:rPr>
          <w:rStyle w:val="FontStyle13"/>
          <w:sz w:val="24"/>
          <w:szCs w:val="24"/>
        </w:rPr>
        <w:lastRenderedPageBreak/>
        <w:t>_______________________________________________________________________________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(наименование муниципального нормативного правового акта)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F3E8D">
        <w:rPr>
          <w:rFonts w:ascii="Times New Roman" w:hAnsi="Times New Roman"/>
          <w:sz w:val="24"/>
          <w:szCs w:val="20"/>
        </w:rPr>
        <w:t>1. Краткое описание содержания правового регулирования: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_______________________________________________________________________________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F3E8D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F3E8D">
        <w:rPr>
          <w:rFonts w:ascii="Times New Roman" w:hAnsi="Times New Roman"/>
          <w:sz w:val="24"/>
          <w:szCs w:val="20"/>
        </w:rPr>
        <w:t>2. Цели правового регулирования: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___________________________________________________________________________</w:t>
      </w:r>
      <w:r w:rsidR="0074707D">
        <w:rPr>
          <w:rFonts w:ascii="Times New Roman" w:hAnsi="Times New Roman"/>
          <w:sz w:val="24"/>
          <w:szCs w:val="20"/>
        </w:rPr>
        <w:t>_</w:t>
      </w:r>
      <w:r>
        <w:rPr>
          <w:rFonts w:ascii="Times New Roman" w:hAnsi="Times New Roman"/>
          <w:sz w:val="24"/>
          <w:szCs w:val="20"/>
        </w:rPr>
        <w:t>____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F3E8D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Pr="00AD1612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612">
        <w:rPr>
          <w:rFonts w:ascii="Times New Roman" w:hAnsi="Times New Roman"/>
          <w:sz w:val="24"/>
          <w:szCs w:val="24"/>
        </w:rPr>
        <w:t>3. </w:t>
      </w:r>
      <w:r w:rsidRPr="00AD1612">
        <w:rPr>
          <w:rFonts w:ascii="Times New Roman" w:hAnsi="Times New Roman"/>
          <w:bCs/>
          <w:sz w:val="24"/>
          <w:szCs w:val="24"/>
        </w:rPr>
        <w:t>О</w:t>
      </w:r>
      <w:r w:rsidRPr="00AD1612">
        <w:rPr>
          <w:rFonts w:ascii="Times New Roman" w:hAnsi="Times New Roman"/>
          <w:sz w:val="24"/>
          <w:szCs w:val="24"/>
        </w:rPr>
        <w:t xml:space="preserve">ценка эффективности достижения заявленных целей регулирования в сводном отчете </w:t>
      </w:r>
      <w:r w:rsidR="00C44012" w:rsidRPr="00AD1612">
        <w:rPr>
          <w:rFonts w:ascii="Times New Roman" w:hAnsi="Times New Roman"/>
          <w:sz w:val="24"/>
          <w:szCs w:val="24"/>
        </w:rPr>
        <w:t xml:space="preserve">     </w:t>
      </w:r>
      <w:r w:rsidRPr="00AD1612">
        <w:rPr>
          <w:rFonts w:ascii="Times New Roman" w:hAnsi="Times New Roman"/>
          <w:sz w:val="24"/>
          <w:szCs w:val="24"/>
        </w:rPr>
        <w:t xml:space="preserve">о результатах проведения </w:t>
      </w:r>
      <w:r w:rsidR="00AD1612" w:rsidRPr="00AD1612">
        <w:rPr>
          <w:rFonts w:ascii="Times New Roman" w:eastAsiaTheme="minorHAnsi" w:hAnsi="Times New Roman"/>
          <w:color w:val="000000" w:themeColor="text1"/>
          <w:sz w:val="24"/>
          <w:szCs w:val="24"/>
        </w:rPr>
        <w:t>оценки регулирующего воздействия</w:t>
      </w:r>
      <w:r w:rsidRPr="00AD1612">
        <w:rPr>
          <w:rFonts w:ascii="Times New Roman" w:hAnsi="Times New Roman"/>
          <w:sz w:val="24"/>
          <w:szCs w:val="24"/>
        </w:rPr>
        <w:t>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___________________________________________________________________________</w:t>
      </w:r>
      <w:r w:rsidR="0074707D">
        <w:rPr>
          <w:rFonts w:ascii="Times New Roman" w:hAnsi="Times New Roman"/>
          <w:sz w:val="24"/>
          <w:szCs w:val="20"/>
        </w:rPr>
        <w:t>_</w:t>
      </w:r>
      <w:r>
        <w:rPr>
          <w:rFonts w:ascii="Times New Roman" w:hAnsi="Times New Roman"/>
          <w:sz w:val="24"/>
          <w:szCs w:val="20"/>
        </w:rPr>
        <w:t>____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F3E8D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F3E8D">
        <w:rPr>
          <w:rFonts w:ascii="Times New Roman" w:hAnsi="Times New Roman"/>
          <w:sz w:val="24"/>
          <w:szCs w:val="20"/>
        </w:rPr>
        <w:t>4. </w:t>
      </w:r>
      <w:r w:rsidRPr="002F3E8D">
        <w:rPr>
          <w:rFonts w:ascii="Times New Roman" w:hAnsi="Times New Roman"/>
          <w:bCs/>
          <w:sz w:val="24"/>
          <w:szCs w:val="20"/>
        </w:rPr>
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затр</w:t>
      </w:r>
      <w:r w:rsidRPr="002F3E8D">
        <w:rPr>
          <w:rFonts w:ascii="Times New Roman" w:hAnsi="Times New Roman"/>
          <w:bCs/>
          <w:sz w:val="24"/>
          <w:szCs w:val="20"/>
        </w:rPr>
        <w:t>а</w:t>
      </w:r>
      <w:r w:rsidRPr="002F3E8D">
        <w:rPr>
          <w:rFonts w:ascii="Times New Roman" w:hAnsi="Times New Roman"/>
          <w:bCs/>
          <w:sz w:val="24"/>
          <w:szCs w:val="20"/>
        </w:rPr>
        <w:t xml:space="preserve">гиваются регулированием, установленным </w:t>
      </w:r>
      <w:r>
        <w:rPr>
          <w:rFonts w:ascii="Times New Roman" w:hAnsi="Times New Roman"/>
          <w:bCs/>
          <w:sz w:val="24"/>
          <w:szCs w:val="20"/>
        </w:rPr>
        <w:t xml:space="preserve">муниципальным </w:t>
      </w:r>
      <w:r w:rsidRPr="002F3E8D">
        <w:rPr>
          <w:rFonts w:ascii="Times New Roman" w:hAnsi="Times New Roman"/>
          <w:bCs/>
          <w:sz w:val="24"/>
          <w:szCs w:val="20"/>
        </w:rPr>
        <w:t xml:space="preserve">нормативным правовым актом, </w:t>
      </w:r>
      <w:r w:rsidR="00C44012">
        <w:rPr>
          <w:rFonts w:ascii="Times New Roman" w:hAnsi="Times New Roman"/>
          <w:bCs/>
          <w:sz w:val="24"/>
          <w:szCs w:val="20"/>
        </w:rPr>
        <w:t xml:space="preserve">   </w:t>
      </w:r>
      <w:r w:rsidRPr="002F3E8D">
        <w:rPr>
          <w:rFonts w:ascii="Times New Roman" w:hAnsi="Times New Roman"/>
          <w:sz w:val="24"/>
          <w:szCs w:val="20"/>
        </w:rPr>
        <w:t>и их количественная оценка: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_______________________________________________________________________</w:t>
      </w:r>
      <w:r w:rsidR="0074707D">
        <w:rPr>
          <w:rFonts w:ascii="Times New Roman" w:hAnsi="Times New Roman"/>
          <w:sz w:val="24"/>
          <w:szCs w:val="20"/>
        </w:rPr>
        <w:t>_</w:t>
      </w:r>
      <w:r>
        <w:rPr>
          <w:rFonts w:ascii="Times New Roman" w:hAnsi="Times New Roman"/>
          <w:sz w:val="24"/>
          <w:szCs w:val="20"/>
        </w:rPr>
        <w:t>________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F3E8D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0"/>
        </w:rPr>
      </w:pPr>
      <w:r w:rsidRPr="002F3E8D">
        <w:rPr>
          <w:rFonts w:ascii="Times New Roman" w:hAnsi="Times New Roman"/>
          <w:sz w:val="24"/>
          <w:szCs w:val="20"/>
        </w:rPr>
        <w:t>5. Оценка фактических положительных и отрицательных последствий установленного рег</w:t>
      </w:r>
      <w:r w:rsidRPr="002F3E8D">
        <w:rPr>
          <w:rFonts w:ascii="Times New Roman" w:hAnsi="Times New Roman"/>
          <w:sz w:val="24"/>
          <w:szCs w:val="20"/>
        </w:rPr>
        <w:t>у</w:t>
      </w:r>
      <w:r w:rsidRPr="002F3E8D">
        <w:rPr>
          <w:rFonts w:ascii="Times New Roman" w:hAnsi="Times New Roman"/>
          <w:sz w:val="24"/>
          <w:szCs w:val="20"/>
        </w:rPr>
        <w:t>лирования: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</w:t>
      </w:r>
      <w:r w:rsidR="0074707D">
        <w:rPr>
          <w:rFonts w:ascii="Times New Roman" w:hAnsi="Times New Roman"/>
          <w:sz w:val="24"/>
          <w:szCs w:val="20"/>
        </w:rPr>
        <w:t>_</w:t>
      </w:r>
      <w:r>
        <w:rPr>
          <w:rFonts w:ascii="Times New Roman" w:hAnsi="Times New Roman"/>
          <w:sz w:val="24"/>
          <w:szCs w:val="20"/>
        </w:rPr>
        <w:t>______________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F3E8D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F3E8D">
        <w:rPr>
          <w:rFonts w:ascii="Times New Roman" w:hAnsi="Times New Roman"/>
          <w:sz w:val="24"/>
          <w:szCs w:val="20"/>
        </w:rPr>
        <w:t>6. Оценка фактических расходов субъектов предпринимательской и инвестиционной де</w:t>
      </w:r>
      <w:r w:rsidRPr="002F3E8D">
        <w:rPr>
          <w:rFonts w:ascii="Times New Roman" w:hAnsi="Times New Roman"/>
          <w:sz w:val="24"/>
          <w:szCs w:val="20"/>
        </w:rPr>
        <w:t>я</w:t>
      </w:r>
      <w:r w:rsidRPr="002F3E8D">
        <w:rPr>
          <w:rFonts w:ascii="Times New Roman" w:hAnsi="Times New Roman"/>
          <w:sz w:val="24"/>
          <w:szCs w:val="20"/>
        </w:rPr>
        <w:t xml:space="preserve">тельности, связанных с необходимостью соблюдения установленных </w:t>
      </w:r>
      <w:r>
        <w:rPr>
          <w:rFonts w:ascii="Times New Roman" w:hAnsi="Times New Roman"/>
          <w:sz w:val="24"/>
          <w:szCs w:val="20"/>
        </w:rPr>
        <w:t xml:space="preserve">муниципальным </w:t>
      </w:r>
      <w:r w:rsidRPr="002F3E8D">
        <w:rPr>
          <w:rFonts w:ascii="Times New Roman" w:hAnsi="Times New Roman"/>
          <w:sz w:val="24"/>
          <w:szCs w:val="20"/>
        </w:rPr>
        <w:t>но</w:t>
      </w:r>
      <w:r w:rsidRPr="002F3E8D">
        <w:rPr>
          <w:rFonts w:ascii="Times New Roman" w:hAnsi="Times New Roman"/>
          <w:sz w:val="24"/>
          <w:szCs w:val="20"/>
        </w:rPr>
        <w:t>р</w:t>
      </w:r>
      <w:r w:rsidRPr="002F3E8D">
        <w:rPr>
          <w:rFonts w:ascii="Times New Roman" w:hAnsi="Times New Roman"/>
          <w:sz w:val="24"/>
          <w:szCs w:val="20"/>
        </w:rPr>
        <w:t>мативным правовым актом обязанностей или ограничений: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_________________________________________________________________________</w:t>
      </w:r>
      <w:r w:rsidR="0074707D">
        <w:rPr>
          <w:rFonts w:ascii="Times New Roman" w:hAnsi="Times New Roman"/>
          <w:sz w:val="24"/>
          <w:szCs w:val="20"/>
        </w:rPr>
        <w:t>_</w:t>
      </w:r>
      <w:r>
        <w:rPr>
          <w:rFonts w:ascii="Times New Roman" w:hAnsi="Times New Roman"/>
          <w:sz w:val="24"/>
          <w:szCs w:val="20"/>
        </w:rPr>
        <w:t>______</w:t>
      </w:r>
    </w:p>
    <w:p w:rsidR="008B16A1" w:rsidRPr="00BE4773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BE4773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F3E8D">
        <w:rPr>
          <w:rFonts w:ascii="Times New Roman" w:hAnsi="Times New Roman"/>
          <w:sz w:val="24"/>
          <w:szCs w:val="20"/>
        </w:rPr>
        <w:t>7. </w:t>
      </w:r>
      <w:r w:rsidRPr="002F3E8D">
        <w:rPr>
          <w:rFonts w:ascii="Times New Roman" w:hAnsi="Times New Roman"/>
          <w:bCs/>
          <w:sz w:val="24"/>
          <w:szCs w:val="20"/>
        </w:rPr>
        <w:t>И</w:t>
      </w:r>
      <w:r w:rsidRPr="002F3E8D">
        <w:rPr>
          <w:rFonts w:ascii="Times New Roman" w:hAnsi="Times New Roman"/>
          <w:sz w:val="24"/>
          <w:szCs w:val="20"/>
        </w:rPr>
        <w:t>ные сведения, которые, по мнению разработчика, позволяют оценить фактическое во</w:t>
      </w:r>
      <w:r w:rsidRPr="002F3E8D">
        <w:rPr>
          <w:rFonts w:ascii="Times New Roman" w:hAnsi="Times New Roman"/>
          <w:sz w:val="24"/>
          <w:szCs w:val="20"/>
        </w:rPr>
        <w:t>з</w:t>
      </w:r>
      <w:r w:rsidRPr="002F3E8D">
        <w:rPr>
          <w:rFonts w:ascii="Times New Roman" w:hAnsi="Times New Roman"/>
          <w:sz w:val="24"/>
          <w:szCs w:val="20"/>
        </w:rPr>
        <w:t xml:space="preserve">действие </w:t>
      </w:r>
      <w:r>
        <w:rPr>
          <w:rFonts w:ascii="Times New Roman" w:hAnsi="Times New Roman"/>
          <w:sz w:val="24"/>
          <w:szCs w:val="20"/>
        </w:rPr>
        <w:t xml:space="preserve">муниципального </w:t>
      </w:r>
      <w:r w:rsidRPr="002F3E8D">
        <w:rPr>
          <w:rFonts w:ascii="Times New Roman" w:hAnsi="Times New Roman"/>
          <w:sz w:val="24"/>
          <w:szCs w:val="20"/>
        </w:rPr>
        <w:t>нормативного правового акта:</w:t>
      </w:r>
    </w:p>
    <w:p w:rsidR="008B16A1" w:rsidRPr="002F3E8D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_____________________________________________________________________</w:t>
      </w:r>
      <w:r w:rsidR="0074707D">
        <w:rPr>
          <w:rFonts w:ascii="Times New Roman" w:hAnsi="Times New Roman"/>
          <w:sz w:val="24"/>
          <w:szCs w:val="20"/>
        </w:rPr>
        <w:t>_</w:t>
      </w:r>
      <w:r>
        <w:rPr>
          <w:rFonts w:ascii="Times New Roman" w:hAnsi="Times New Roman"/>
          <w:sz w:val="24"/>
          <w:szCs w:val="20"/>
        </w:rPr>
        <w:t>__________</w:t>
      </w:r>
    </w:p>
    <w:p w:rsidR="008B16A1" w:rsidRPr="00BE4773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BE4773">
        <w:rPr>
          <w:rFonts w:ascii="Times New Roman" w:hAnsi="Times New Roman"/>
          <w:i/>
          <w:sz w:val="20"/>
          <w:szCs w:val="20"/>
        </w:rPr>
        <w:t>место для текстового описания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</w:p>
    <w:p w:rsidR="008B16A1" w:rsidRPr="009B4987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9B4987">
        <w:rPr>
          <w:rStyle w:val="FontStyle13"/>
          <w:sz w:val="24"/>
          <w:szCs w:val="20"/>
        </w:rPr>
        <w:t xml:space="preserve">В целях анализа </w:t>
      </w:r>
      <w:r>
        <w:rPr>
          <w:rStyle w:val="FontStyle13"/>
          <w:sz w:val="24"/>
          <w:szCs w:val="20"/>
        </w:rPr>
        <w:t xml:space="preserve">эффективности </w:t>
      </w:r>
      <w:r w:rsidRPr="009B4987">
        <w:rPr>
          <w:rStyle w:val="FontStyle13"/>
          <w:sz w:val="24"/>
          <w:szCs w:val="20"/>
        </w:rPr>
        <w:t>достижения заявленных целей регулирования, опр</w:t>
      </w:r>
      <w:r w:rsidRPr="009B4987">
        <w:rPr>
          <w:rStyle w:val="FontStyle13"/>
          <w:sz w:val="24"/>
          <w:szCs w:val="20"/>
        </w:rPr>
        <w:t>е</w:t>
      </w:r>
      <w:r w:rsidRPr="009B4987">
        <w:rPr>
          <w:rStyle w:val="FontStyle13"/>
          <w:sz w:val="24"/>
          <w:szCs w:val="20"/>
        </w:rPr>
        <w:t>деления оценки фактических положительных и отрицательных последствий принятия мун</w:t>
      </w:r>
      <w:r w:rsidRPr="009B4987">
        <w:rPr>
          <w:rStyle w:val="FontStyle13"/>
          <w:sz w:val="24"/>
          <w:szCs w:val="20"/>
        </w:rPr>
        <w:t>и</w:t>
      </w:r>
      <w:r w:rsidRPr="009B4987">
        <w:rPr>
          <w:rStyle w:val="FontStyle13"/>
          <w:sz w:val="24"/>
          <w:szCs w:val="20"/>
        </w:rPr>
        <w:t>ципального нормативного правового акта, а также выявления в нем положений, необосн</w:t>
      </w:r>
      <w:r w:rsidRPr="009B4987">
        <w:rPr>
          <w:rStyle w:val="FontStyle13"/>
          <w:sz w:val="24"/>
          <w:szCs w:val="20"/>
        </w:rPr>
        <w:t>о</w:t>
      </w:r>
      <w:r w:rsidRPr="009B4987">
        <w:rPr>
          <w:rStyle w:val="FontStyle13"/>
          <w:sz w:val="24"/>
          <w:szCs w:val="20"/>
        </w:rPr>
        <w:t xml:space="preserve">ванно затрудняющих ведение предпринимательской и инвестиционной деятельности, </w:t>
      </w:r>
      <w:r w:rsidRPr="009B4987">
        <w:rPr>
          <w:rStyle w:val="FontStyle13"/>
          <w:sz w:val="20"/>
          <w:szCs w:val="20"/>
        </w:rPr>
        <w:t>______________________________________________________________________________</w:t>
      </w:r>
      <w:r w:rsidR="0074707D">
        <w:rPr>
          <w:rStyle w:val="FontStyle13"/>
          <w:sz w:val="20"/>
          <w:szCs w:val="20"/>
        </w:rPr>
        <w:t>_____</w:t>
      </w:r>
      <w:r w:rsidR="002D612E">
        <w:rPr>
          <w:rFonts w:ascii="Times New Roman" w:hAnsi="Times New Roman"/>
          <w:sz w:val="24"/>
          <w:szCs w:val="20"/>
        </w:rPr>
        <w:t>___________</w:t>
      </w:r>
    </w:p>
    <w:p w:rsidR="008B16A1" w:rsidRPr="009B4987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9B4987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8B16A1" w:rsidRPr="009B4987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Style w:val="FontStyle13"/>
          <w:i/>
          <w:sz w:val="20"/>
          <w:szCs w:val="20"/>
        </w:rPr>
      </w:pPr>
      <w:r w:rsidRPr="009B4987">
        <w:rPr>
          <w:rStyle w:val="FontStyle13"/>
          <w:i/>
          <w:sz w:val="20"/>
          <w:szCs w:val="20"/>
        </w:rPr>
        <w:t>осуществляющего оценку фактического воздействия муниципальн</w:t>
      </w:r>
      <w:r w:rsidR="00D4612F">
        <w:rPr>
          <w:rStyle w:val="FontStyle13"/>
          <w:i/>
          <w:sz w:val="20"/>
          <w:szCs w:val="20"/>
        </w:rPr>
        <w:t>ого</w:t>
      </w:r>
      <w:r w:rsidRPr="009B4987">
        <w:rPr>
          <w:rStyle w:val="FontStyle13"/>
          <w:i/>
          <w:sz w:val="20"/>
          <w:szCs w:val="20"/>
        </w:rPr>
        <w:t xml:space="preserve"> нормативн</w:t>
      </w:r>
      <w:r w:rsidR="00D4612F">
        <w:rPr>
          <w:rStyle w:val="FontStyle13"/>
          <w:i/>
          <w:sz w:val="20"/>
          <w:szCs w:val="20"/>
        </w:rPr>
        <w:t>ого</w:t>
      </w:r>
      <w:r w:rsidRPr="009B4987">
        <w:rPr>
          <w:rStyle w:val="FontStyle13"/>
          <w:i/>
          <w:sz w:val="20"/>
          <w:szCs w:val="20"/>
        </w:rPr>
        <w:t xml:space="preserve"> правов</w:t>
      </w:r>
      <w:r w:rsidR="00D4612F">
        <w:rPr>
          <w:rStyle w:val="FontStyle13"/>
          <w:i/>
          <w:sz w:val="20"/>
          <w:szCs w:val="20"/>
        </w:rPr>
        <w:t>ого</w:t>
      </w:r>
      <w:r w:rsidRPr="009B4987">
        <w:rPr>
          <w:rStyle w:val="FontStyle13"/>
          <w:i/>
          <w:sz w:val="20"/>
          <w:szCs w:val="20"/>
        </w:rPr>
        <w:t xml:space="preserve"> акт</w:t>
      </w:r>
      <w:r w:rsidR="00D4612F">
        <w:rPr>
          <w:rStyle w:val="FontStyle13"/>
          <w:i/>
          <w:sz w:val="20"/>
          <w:szCs w:val="20"/>
        </w:rPr>
        <w:t>а</w:t>
      </w:r>
      <w:r w:rsidRPr="009B4987">
        <w:rPr>
          <w:rStyle w:val="FontStyle13"/>
          <w:i/>
          <w:sz w:val="20"/>
          <w:szCs w:val="20"/>
        </w:rPr>
        <w:t>)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соответствии с пункт</w:t>
      </w:r>
      <w:r>
        <w:rPr>
          <w:rStyle w:val="FontStyle13"/>
          <w:sz w:val="24"/>
          <w:szCs w:val="20"/>
        </w:rPr>
        <w:t>ом</w:t>
      </w:r>
      <w:r w:rsidR="0074707D">
        <w:rPr>
          <w:rStyle w:val="FontStyle13"/>
          <w:sz w:val="24"/>
          <w:szCs w:val="20"/>
        </w:rPr>
        <w:t xml:space="preserve"> 7.7</w:t>
      </w:r>
      <w:r w:rsidRPr="002474D4">
        <w:rPr>
          <w:rStyle w:val="FontStyle13"/>
          <w:sz w:val="24"/>
          <w:szCs w:val="20"/>
        </w:rPr>
        <w:t xml:space="preserve"> Порядка проведения </w:t>
      </w:r>
      <w:r w:rsidR="0074707D">
        <w:rPr>
          <w:rStyle w:val="FontStyle13"/>
          <w:sz w:val="24"/>
          <w:szCs w:val="20"/>
        </w:rPr>
        <w:t>в администрации города Нижневар</w:t>
      </w:r>
      <w:r w:rsidRPr="002474D4">
        <w:rPr>
          <w:rStyle w:val="FontStyle13"/>
          <w:sz w:val="24"/>
          <w:szCs w:val="20"/>
        </w:rPr>
        <w:t xml:space="preserve">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</w:t>
      </w:r>
      <w:r w:rsidR="0074707D">
        <w:rPr>
          <w:rStyle w:val="FontStyle13"/>
          <w:sz w:val="24"/>
          <w:szCs w:val="20"/>
        </w:rPr>
        <w:t xml:space="preserve">          </w:t>
      </w:r>
      <w:r w:rsidRPr="002474D4">
        <w:rPr>
          <w:rStyle w:val="FontStyle13"/>
          <w:sz w:val="24"/>
          <w:szCs w:val="20"/>
        </w:rPr>
        <w:t>актов, затрагивающих вопросы осуществления предпринимательской и инвестиционной</w:t>
      </w:r>
      <w:r w:rsidR="0074707D">
        <w:rPr>
          <w:rStyle w:val="FontStyle13"/>
          <w:sz w:val="24"/>
          <w:szCs w:val="20"/>
        </w:rPr>
        <w:t xml:space="preserve">           </w:t>
      </w:r>
      <w:r w:rsidRPr="002474D4">
        <w:rPr>
          <w:rStyle w:val="FontStyle13"/>
          <w:sz w:val="24"/>
          <w:szCs w:val="20"/>
        </w:rPr>
        <w:t xml:space="preserve"> деятельности, утвержденного постанов</w:t>
      </w:r>
      <w:r>
        <w:rPr>
          <w:rStyle w:val="FontStyle13"/>
          <w:sz w:val="24"/>
          <w:szCs w:val="20"/>
        </w:rPr>
        <w:t>лением администрации города</w:t>
      </w:r>
      <w:r w:rsidR="0074707D">
        <w:rPr>
          <w:rStyle w:val="FontStyle13"/>
          <w:sz w:val="24"/>
          <w:szCs w:val="20"/>
        </w:rPr>
        <w:t xml:space="preserve"> </w:t>
      </w:r>
      <w:r w:rsidRPr="002474D4">
        <w:rPr>
          <w:rStyle w:val="FontStyle13"/>
          <w:sz w:val="24"/>
          <w:szCs w:val="20"/>
        </w:rPr>
        <w:t xml:space="preserve">от ________________ №_____________, проводит публичные консультации. 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r w:rsidRPr="002474D4">
        <w:rPr>
          <w:rStyle w:val="FontStyle13"/>
          <w:sz w:val="24"/>
          <w:szCs w:val="20"/>
        </w:rPr>
        <w:t>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  <w:r w:rsidRPr="001D0D54">
        <w:rPr>
          <w:rStyle w:val="FontStyle13"/>
          <w:b/>
          <w:sz w:val="24"/>
          <w:szCs w:val="20"/>
        </w:rPr>
        <w:t>Перечень вопросов:</w:t>
      </w:r>
      <w:r w:rsidRPr="001D0D54">
        <w:rPr>
          <w:rStyle w:val="FontStyle13"/>
          <w:sz w:val="24"/>
          <w:szCs w:val="20"/>
        </w:rPr>
        <w:t xml:space="preserve"> </w:t>
      </w:r>
      <w:r w:rsidRPr="001D0D54">
        <w:rPr>
          <w:rStyle w:val="FontStyle13"/>
          <w:i/>
          <w:sz w:val="20"/>
          <w:szCs w:val="20"/>
        </w:rPr>
        <w:t>(в случае отсутствия опросного листа)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>1.</w:t>
      </w:r>
      <w:r>
        <w:rPr>
          <w:rStyle w:val="FontStyle13"/>
          <w:sz w:val="24"/>
          <w:szCs w:val="24"/>
        </w:rPr>
        <w:t xml:space="preserve"> </w:t>
      </w:r>
      <w:r w:rsidRPr="001D0D54">
        <w:rPr>
          <w:rStyle w:val="FontStyle13"/>
          <w:sz w:val="24"/>
          <w:szCs w:val="24"/>
        </w:rPr>
        <w:t>___________________________________________________________________</w:t>
      </w:r>
      <w:r>
        <w:rPr>
          <w:rStyle w:val="FontStyle13"/>
          <w:sz w:val="24"/>
          <w:szCs w:val="24"/>
        </w:rPr>
        <w:t>_____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>2.</w:t>
      </w:r>
      <w:r>
        <w:rPr>
          <w:rStyle w:val="FontStyle13"/>
          <w:sz w:val="24"/>
          <w:szCs w:val="24"/>
        </w:rPr>
        <w:t xml:space="preserve"> </w:t>
      </w:r>
      <w:r w:rsidRPr="001D0D54">
        <w:rPr>
          <w:rStyle w:val="FontStyle13"/>
          <w:sz w:val="24"/>
          <w:szCs w:val="24"/>
        </w:rPr>
        <w:t>__________________________________________________________________</w:t>
      </w:r>
      <w:r>
        <w:rPr>
          <w:rStyle w:val="FontStyle13"/>
          <w:sz w:val="24"/>
          <w:szCs w:val="24"/>
        </w:rPr>
        <w:t>______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>3.</w:t>
      </w:r>
      <w:r>
        <w:rPr>
          <w:rStyle w:val="FontStyle13"/>
          <w:sz w:val="24"/>
          <w:szCs w:val="24"/>
        </w:rPr>
        <w:t xml:space="preserve"> </w:t>
      </w:r>
      <w:r w:rsidRPr="001D0D54">
        <w:rPr>
          <w:rStyle w:val="FontStyle13"/>
          <w:sz w:val="24"/>
          <w:szCs w:val="24"/>
        </w:rPr>
        <w:t>____________________________________________________________________</w:t>
      </w:r>
      <w:r>
        <w:rPr>
          <w:rStyle w:val="FontStyle13"/>
          <w:sz w:val="24"/>
          <w:szCs w:val="24"/>
        </w:rPr>
        <w:t>____</w:t>
      </w:r>
    </w:p>
    <w:p w:rsidR="008B16A1" w:rsidRPr="001D0D54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>_____________________________________________________________________</w:t>
      </w:r>
      <w:r>
        <w:rPr>
          <w:rStyle w:val="FontStyle13"/>
          <w:sz w:val="24"/>
          <w:szCs w:val="24"/>
        </w:rPr>
        <w:t>_____</w:t>
      </w:r>
    </w:p>
    <w:p w:rsidR="0074707D" w:rsidRDefault="0074707D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b/>
          <w:sz w:val="24"/>
          <w:szCs w:val="24"/>
        </w:rPr>
      </w:pP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3F22E3">
        <w:rPr>
          <w:rStyle w:val="FontStyle13"/>
          <w:b/>
          <w:sz w:val="24"/>
          <w:szCs w:val="24"/>
        </w:rPr>
        <w:lastRenderedPageBreak/>
        <w:t>Приложение:</w:t>
      </w:r>
      <w:r w:rsidRPr="001D0D54">
        <w:rPr>
          <w:rStyle w:val="FontStyle13"/>
          <w:sz w:val="24"/>
          <w:szCs w:val="24"/>
        </w:rPr>
        <w:t xml:space="preserve"> 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1. М</w:t>
      </w:r>
      <w:r w:rsidRPr="001D0D54">
        <w:rPr>
          <w:rStyle w:val="FontStyle13"/>
          <w:sz w:val="24"/>
          <w:szCs w:val="24"/>
        </w:rPr>
        <w:t>униципальный нормативный правовой акт</w:t>
      </w:r>
      <w:r>
        <w:rPr>
          <w:rStyle w:val="FontStyle13"/>
          <w:sz w:val="24"/>
          <w:szCs w:val="24"/>
        </w:rPr>
        <w:t>.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2. О</w:t>
      </w:r>
      <w:r w:rsidRPr="001D0D54">
        <w:rPr>
          <w:rStyle w:val="FontStyle13"/>
          <w:sz w:val="24"/>
          <w:szCs w:val="24"/>
        </w:rPr>
        <w:t>просный лист (факультативно)</w:t>
      </w:r>
      <w:r>
        <w:rPr>
          <w:rStyle w:val="FontStyle13"/>
          <w:sz w:val="24"/>
          <w:szCs w:val="24"/>
        </w:rPr>
        <w:t>.</w:t>
      </w:r>
    </w:p>
    <w:p w:rsidR="008B16A1" w:rsidRDefault="008B16A1" w:rsidP="008B1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3.</w:t>
      </w:r>
      <w:r w:rsidR="002D612E"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>Иные материалы, которые</w:t>
      </w:r>
      <w:r w:rsidR="00210D01">
        <w:rPr>
          <w:rStyle w:val="FontStyle13"/>
          <w:sz w:val="24"/>
          <w:szCs w:val="24"/>
        </w:rPr>
        <w:t>,</w:t>
      </w:r>
      <w:r>
        <w:rPr>
          <w:rStyle w:val="FontStyle13"/>
          <w:sz w:val="24"/>
          <w:szCs w:val="24"/>
        </w:rPr>
        <w:t xml:space="preserve"> по мнению органа, осуществляющего оценку фактич</w:t>
      </w:r>
      <w:r>
        <w:rPr>
          <w:rStyle w:val="FontStyle13"/>
          <w:sz w:val="24"/>
          <w:szCs w:val="24"/>
        </w:rPr>
        <w:t>е</w:t>
      </w:r>
      <w:r>
        <w:rPr>
          <w:rStyle w:val="FontStyle13"/>
          <w:sz w:val="24"/>
          <w:szCs w:val="24"/>
        </w:rPr>
        <w:t xml:space="preserve">ского воздействия муниципального нормативного правового акта, позволяют оценить </w:t>
      </w:r>
      <w:r w:rsidR="0074707D">
        <w:rPr>
          <w:rStyle w:val="FontStyle13"/>
          <w:sz w:val="24"/>
          <w:szCs w:val="24"/>
        </w:rPr>
        <w:t xml:space="preserve">      </w:t>
      </w:r>
      <w:r>
        <w:rPr>
          <w:rStyle w:val="FontStyle13"/>
          <w:sz w:val="24"/>
          <w:szCs w:val="24"/>
        </w:rPr>
        <w:t>эффективность правового регулирования действующего муниципального нормативного пр</w:t>
      </w:r>
      <w:r>
        <w:rPr>
          <w:rStyle w:val="FontStyle13"/>
          <w:sz w:val="24"/>
          <w:szCs w:val="24"/>
        </w:rPr>
        <w:t>а</w:t>
      </w:r>
      <w:r w:rsidR="00210D01">
        <w:rPr>
          <w:rStyle w:val="FontStyle13"/>
          <w:sz w:val="24"/>
          <w:szCs w:val="24"/>
        </w:rPr>
        <w:t>вового акта</w:t>
      </w:r>
      <w:r w:rsidR="00D4612F">
        <w:rPr>
          <w:rStyle w:val="FontStyle13"/>
          <w:sz w:val="24"/>
          <w:szCs w:val="24"/>
        </w:rPr>
        <w:t>.</w:t>
      </w:r>
    </w:p>
    <w:p w:rsidR="0074707D" w:rsidRDefault="0074707D" w:rsidP="00C332F6">
      <w:pPr>
        <w:spacing w:after="0" w:line="240" w:lineRule="auto"/>
        <w:ind w:left="5103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332F6" w:rsidRDefault="00C332F6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FF13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5600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312">
        <w:rPr>
          <w:rFonts w:ascii="Times New Roman" w:hAnsi="Times New Roman"/>
          <w:sz w:val="28"/>
          <w:szCs w:val="28"/>
        </w:rPr>
        <w:t>к постановлению</w:t>
      </w:r>
    </w:p>
    <w:p w:rsidR="00C332F6" w:rsidRDefault="00C332F6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C332F6" w:rsidRDefault="006077E9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077E9">
        <w:rPr>
          <w:rFonts w:ascii="Times New Roman" w:hAnsi="Times New Roman"/>
          <w:sz w:val="28"/>
          <w:szCs w:val="28"/>
        </w:rPr>
        <w:t>от 01.02.2017 №132</w:t>
      </w:r>
    </w:p>
    <w:p w:rsidR="00AB4941" w:rsidRDefault="00AB4941" w:rsidP="00AB4941">
      <w:pPr>
        <w:tabs>
          <w:tab w:val="left" w:pos="4536"/>
        </w:tabs>
        <w:spacing w:after="0" w:line="240" w:lineRule="auto"/>
        <w:ind w:left="4962" w:right="-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B4941" w:rsidRPr="0074707D" w:rsidRDefault="00AB4941" w:rsidP="00AB4941">
      <w:pPr>
        <w:tabs>
          <w:tab w:val="left" w:pos="4536"/>
        </w:tabs>
        <w:spacing w:after="0" w:line="240" w:lineRule="auto"/>
        <w:ind w:left="4962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70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Pr="0074707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 Порядку</w:t>
      </w:r>
      <w:r w:rsidRPr="0074707D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         в администрации города Нижнева</w:t>
      </w:r>
      <w:r w:rsidRPr="0074707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74707D">
        <w:rPr>
          <w:rFonts w:ascii="Times New Roman" w:hAnsi="Times New Roman"/>
          <w:color w:val="000000" w:themeColor="text1"/>
          <w:sz w:val="28"/>
          <w:szCs w:val="28"/>
        </w:rPr>
        <w:t xml:space="preserve">товска 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оценки регулирующего возде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ствия проектов муниципальных но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р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мативных правовых актов, экспертизы и оценки фактического воздействия муниципальных нормативных прав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74707D">
        <w:rPr>
          <w:rFonts w:ascii="Times New Roman" w:eastAsiaTheme="minorHAnsi" w:hAnsi="Times New Roman"/>
          <w:color w:val="000000" w:themeColor="text1"/>
          <w:sz w:val="28"/>
          <w:szCs w:val="28"/>
        </w:rPr>
        <w:t>вых актов, затрагивающих вопросы осуществления предпринимательской и инвестиционной деятельности</w:t>
      </w:r>
    </w:p>
    <w:p w:rsidR="00D4612F" w:rsidRDefault="00D4612F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6"/>
      </w:tblGrid>
      <w:tr w:rsidR="008B16A1" w:rsidRPr="008B16A1" w:rsidTr="00067921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Pr="008B16A1" w:rsidRDefault="008B16A1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 w:rsidR="00AB4941">
              <w:rPr>
                <w:rFonts w:ascii="Times New Roman" w:hAnsi="Times New Roman"/>
                <w:sz w:val="24"/>
                <w:szCs w:val="24"/>
              </w:rPr>
              <w:t>___</w:t>
            </w:r>
            <w:r w:rsidRPr="008B16A1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8B16A1" w:rsidRPr="008B16A1" w:rsidRDefault="008B16A1" w:rsidP="008B16A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(наименование муниципального нормативного правового акта)</w:t>
            </w:r>
          </w:p>
          <w:p w:rsidR="008B16A1" w:rsidRPr="008B16A1" w:rsidRDefault="008B16A1" w:rsidP="00D46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8B16A1" w:rsidRPr="008B16A1" w:rsidRDefault="008B16A1" w:rsidP="008B16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</w:t>
            </w:r>
            <w:r w:rsidR="00AB4941">
              <w:rPr>
                <w:rFonts w:ascii="Times New Roman" w:hAnsi="Times New Roman"/>
                <w:sz w:val="24"/>
                <w:szCs w:val="24"/>
              </w:rPr>
              <w:t>___</w:t>
            </w:r>
            <w:r w:rsidRPr="008B16A1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4612F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 структурного подразделения администрации</w:t>
            </w:r>
            <w:r w:rsidR="00AB494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 xml:space="preserve">города, </w:t>
            </w:r>
          </w:p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осуществляющего оценку фактического воздействия муниципального нормативного правового акта)</w:t>
            </w:r>
          </w:p>
          <w:p w:rsidR="008B16A1" w:rsidRPr="008B16A1" w:rsidRDefault="008B16A1" w:rsidP="008B16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не позднее _________________________________________________________________</w:t>
            </w:r>
            <w:r w:rsidR="00AB4941">
              <w:rPr>
                <w:rFonts w:ascii="Times New Roman" w:hAnsi="Times New Roman"/>
                <w:sz w:val="24"/>
                <w:szCs w:val="24"/>
              </w:rPr>
              <w:t>_</w:t>
            </w:r>
            <w:r w:rsidRPr="008B16A1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8B16A1" w:rsidRPr="008B16A1" w:rsidRDefault="008B16A1" w:rsidP="00D4612F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16A1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8B16A1" w:rsidRPr="008B16A1" w:rsidRDefault="008B16A1" w:rsidP="00D4612F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</w:t>
            </w:r>
            <w:r w:rsidRPr="008B16A1">
              <w:rPr>
                <w:rFonts w:ascii="Times New Roman" w:hAnsi="Times New Roman"/>
                <w:sz w:val="24"/>
                <w:szCs w:val="24"/>
              </w:rPr>
              <w:t>в</w:t>
            </w:r>
            <w:r w:rsidRPr="008B16A1">
              <w:rPr>
                <w:rFonts w:ascii="Times New Roman" w:hAnsi="Times New Roman"/>
                <w:sz w:val="24"/>
                <w:szCs w:val="24"/>
              </w:rPr>
              <w:t>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D461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7F7E71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ске? Если не способствует, то по каким причинам?</w:t>
            </w:r>
          </w:p>
        </w:tc>
      </w:tr>
      <w:tr w:rsidR="008B16A1" w:rsidRPr="008B16A1" w:rsidTr="007F7E71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ской и инвестиционной деятельности при реализации муниципального нормативного прав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вого акта? Какие могут быть пути их решения?</w:t>
            </w:r>
          </w:p>
        </w:tc>
      </w:tr>
      <w:tr w:rsidR="008B16A1" w:rsidRPr="008B16A1" w:rsidTr="007F7E71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ное муниципальным нормативным правовым актом?</w:t>
            </w:r>
          </w:p>
        </w:tc>
      </w:tr>
      <w:tr w:rsidR="008B16A1" w:rsidRPr="008B16A1" w:rsidTr="007F7E71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D461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т ли в муниципальном нормативном правовом акте положения, кот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рые необоснованно затрудняют ведение предпринимательской и инвестиционной деятельн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сти или приводят к возникновению необоснованных расходов субъектов предпринимател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7F7E71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7F7E71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56006" w:rsidRDefault="00F56006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FF13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6069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312">
        <w:rPr>
          <w:rFonts w:ascii="Times New Roman" w:hAnsi="Times New Roman"/>
          <w:sz w:val="28"/>
          <w:szCs w:val="28"/>
        </w:rPr>
        <w:t>к постановлению</w:t>
      </w:r>
    </w:p>
    <w:p w:rsidR="00F56006" w:rsidRDefault="00F56006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F56006" w:rsidRDefault="006077E9" w:rsidP="00AB494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077E9">
        <w:rPr>
          <w:rFonts w:ascii="Times New Roman" w:hAnsi="Times New Roman"/>
          <w:sz w:val="28"/>
          <w:szCs w:val="28"/>
        </w:rPr>
        <w:t>от 01.02.2017 №132</w:t>
      </w:r>
    </w:p>
    <w:p w:rsidR="00AB4941" w:rsidRDefault="00AB4941" w:rsidP="00215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535E" w:rsidRDefault="0021535E" w:rsidP="00215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CD3" w:rsidRPr="00ED5CD3" w:rsidRDefault="00ED5CD3" w:rsidP="00215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CD3">
        <w:rPr>
          <w:rFonts w:ascii="Times New Roman" w:hAnsi="Times New Roman"/>
          <w:b/>
          <w:sz w:val="28"/>
          <w:szCs w:val="28"/>
        </w:rPr>
        <w:t>Форма</w:t>
      </w:r>
    </w:p>
    <w:p w:rsidR="00ED5CD3" w:rsidRPr="00ED5CD3" w:rsidRDefault="00ED5CD3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5CD3">
        <w:rPr>
          <w:rFonts w:ascii="Times New Roman" w:hAnsi="Times New Roman"/>
          <w:b/>
          <w:sz w:val="28"/>
          <w:szCs w:val="28"/>
        </w:rPr>
        <w:t>сводного отчета об оценке фактического воздействия</w:t>
      </w:r>
    </w:p>
    <w:p w:rsidR="00ED5CD3" w:rsidRDefault="00ED5CD3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5CD3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акта*</w:t>
      </w:r>
    </w:p>
    <w:p w:rsidR="000A0895" w:rsidRPr="0005694B" w:rsidRDefault="000A0895" w:rsidP="00215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895" w:rsidRPr="0005694B" w:rsidRDefault="000A0895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5694B">
        <w:rPr>
          <w:rFonts w:ascii="Times New Roman" w:hAnsi="Times New Roman"/>
          <w:b/>
          <w:sz w:val="28"/>
          <w:szCs w:val="28"/>
        </w:rPr>
        <w:t>. Общая информация</w:t>
      </w:r>
    </w:p>
    <w:p w:rsidR="000A0895" w:rsidRDefault="000A0895" w:rsidP="0021535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0A0895" w:rsidRPr="0005694B" w:rsidTr="00067921">
        <w:tc>
          <w:tcPr>
            <w:tcW w:w="9923" w:type="dxa"/>
            <w:shd w:val="clear" w:color="auto" w:fill="auto"/>
          </w:tcPr>
          <w:p w:rsidR="000A0895" w:rsidRPr="0005694B" w:rsidRDefault="000A0895" w:rsidP="00067921">
            <w:pPr>
              <w:keepNext/>
              <w:keepLines/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орган, ос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ществляющий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оценку фактического воздействия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нормативн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ого правового 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0569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 w:rsidR="00342ADE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A0895" w:rsidRPr="0005694B" w:rsidRDefault="000A0895" w:rsidP="00067921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0A0895" w:rsidRPr="0005694B" w:rsidTr="00067921">
        <w:tc>
          <w:tcPr>
            <w:tcW w:w="9923" w:type="dxa"/>
            <w:shd w:val="clear" w:color="auto" w:fill="auto"/>
          </w:tcPr>
          <w:p w:rsidR="00342ADE" w:rsidRDefault="00342ADE" w:rsidP="000679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Сведения о структурных подразделениях администрации города </w:t>
            </w:r>
            <w:r w:rsidR="002153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соисполнителях:</w:t>
            </w:r>
          </w:p>
          <w:p w:rsidR="00342ADE" w:rsidRDefault="00342ADE" w:rsidP="00342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342ADE" w:rsidRDefault="00342ADE" w:rsidP="00342AD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  <w:p w:rsidR="000A0895" w:rsidRPr="0005694B" w:rsidRDefault="000A0895" w:rsidP="0006792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1.</w:t>
            </w:r>
            <w:r w:rsidR="00342ADE">
              <w:rPr>
                <w:rFonts w:ascii="Times New Roman" w:hAnsi="Times New Roman"/>
                <w:sz w:val="24"/>
                <w:szCs w:val="24"/>
              </w:rPr>
              <w:t>3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Вид и наименование муниципального нормативного 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  <w:t>, реквизиты и исто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ники его официального опубликования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0895" w:rsidRPr="0005694B" w:rsidRDefault="000A0895" w:rsidP="000679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0A0895" w:rsidRPr="0005694B" w:rsidRDefault="000A0895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1094"/>
        </w:trPr>
        <w:tc>
          <w:tcPr>
            <w:tcW w:w="9923" w:type="dxa"/>
            <w:shd w:val="clear" w:color="auto" w:fill="auto"/>
          </w:tcPr>
          <w:p w:rsidR="000A0895" w:rsidRDefault="00D76320" w:rsidP="000679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0A0895">
              <w:rPr>
                <w:rFonts w:ascii="Times New Roman" w:hAnsi="Times New Roman"/>
                <w:sz w:val="24"/>
                <w:szCs w:val="24"/>
              </w:rPr>
              <w:t>. Сведения о вносившихся в муниципальный нормативный правовой акт изменениях: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A0895" w:rsidRPr="0005694B" w:rsidRDefault="000A0895" w:rsidP="0006792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1420"/>
        </w:trPr>
        <w:tc>
          <w:tcPr>
            <w:tcW w:w="9923" w:type="dxa"/>
            <w:shd w:val="clear" w:color="auto" w:fill="auto"/>
          </w:tcPr>
          <w:p w:rsidR="000A0895" w:rsidRDefault="000A0895" w:rsidP="000679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Дата вступления в силу муниципального нормативного правового акта и (или) его </w:t>
            </w:r>
            <w:r w:rsidR="00AB494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отдельных положений: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A0895" w:rsidRDefault="000A0895" w:rsidP="0006792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1070"/>
        </w:trPr>
        <w:tc>
          <w:tcPr>
            <w:tcW w:w="9923" w:type="dxa"/>
            <w:shd w:val="clear" w:color="auto" w:fill="auto"/>
          </w:tcPr>
          <w:p w:rsidR="000A0895" w:rsidRDefault="000A0895" w:rsidP="000679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Краткое описание содержания правового регулирования: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A0895" w:rsidRDefault="000A0895" w:rsidP="0006792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1070"/>
        </w:trPr>
        <w:tc>
          <w:tcPr>
            <w:tcW w:w="9923" w:type="dxa"/>
            <w:shd w:val="clear" w:color="auto" w:fill="auto"/>
          </w:tcPr>
          <w:p w:rsidR="000A0895" w:rsidRDefault="000A0895" w:rsidP="00215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Проведение оценки регулирующего воздействия в отношении проекта муниципального нормативного правового акта:</w:t>
            </w:r>
          </w:p>
          <w:p w:rsidR="00D76320" w:rsidRDefault="00D76320" w:rsidP="00215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1.7.1. Проводилась: да/нет</w:t>
            </w:r>
            <w:r w:rsidR="002D61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895" w:rsidRDefault="00D76320" w:rsidP="00215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="000A089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A0895">
              <w:rPr>
                <w:rFonts w:ascii="Times New Roman" w:hAnsi="Times New Roman"/>
                <w:sz w:val="24"/>
                <w:szCs w:val="24"/>
              </w:rPr>
              <w:t xml:space="preserve">. Степень регулирующего воздействия положений проекта </w:t>
            </w:r>
            <w:r w:rsidR="0021535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нормативн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о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го правового акта:</w:t>
            </w:r>
            <w:r w:rsidR="00215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высокая/средняя/низкая</w:t>
            </w:r>
            <w:r w:rsidR="002D612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Срок</w:t>
            </w:r>
            <w:r w:rsidR="002D61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которого разработчиком принимались предложения в связи с размещ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уведомления о </w:t>
            </w:r>
            <w:r w:rsidR="00D76320">
              <w:rPr>
                <w:rFonts w:ascii="Times New Roman" w:hAnsi="Times New Roman"/>
                <w:sz w:val="24"/>
                <w:szCs w:val="24"/>
              </w:rPr>
              <w:t>проведении оценки регулирующего воздействия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нормативного правового акта:</w:t>
            </w:r>
          </w:p>
          <w:p w:rsidR="000A0895" w:rsidRDefault="000A0895" w:rsidP="00215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0895" w:rsidRDefault="000A0895" w:rsidP="002153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0895" w:rsidRDefault="00D76320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  <w:r w:rsidR="000A0895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>
              <w:rPr>
                <w:rFonts w:ascii="Times New Roman" w:hAnsi="Times New Roman"/>
                <w:sz w:val="24"/>
                <w:szCs w:val="24"/>
              </w:rPr>
              <w:t>Полный э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лектронный адрес размещения сводного отчета о проведении оценки регул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и</w:t>
            </w:r>
            <w:r w:rsidR="000A0895">
              <w:rPr>
                <w:rFonts w:ascii="Times New Roman" w:hAnsi="Times New Roman"/>
                <w:sz w:val="24"/>
                <w:szCs w:val="24"/>
              </w:rPr>
              <w:t>рующего воздействия проекта муниципального нормативного правового 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онно-телекоммуникационной сети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0A089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.5. Дата  и реквизиты заключения об оценке регулирующего воздействия проекта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нормативного правового акта: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.6. </w:t>
            </w:r>
            <w:r w:rsidR="00D76320">
              <w:rPr>
                <w:rFonts w:ascii="Times New Roman" w:hAnsi="Times New Roman"/>
                <w:sz w:val="24"/>
                <w:szCs w:val="24"/>
              </w:rPr>
              <w:t>Полный э</w:t>
            </w:r>
            <w:r>
              <w:rPr>
                <w:rFonts w:ascii="Times New Roman" w:hAnsi="Times New Roman"/>
                <w:sz w:val="24"/>
                <w:szCs w:val="24"/>
              </w:rPr>
              <w:t>лектронный адрес размещения заключения об оценке регулирующего возде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ствия проекта муниципального нормативного правового акта</w:t>
            </w:r>
            <w:r w:rsidR="00D76320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</w:t>
            </w:r>
            <w:r w:rsidR="00D76320"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D76320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D76320"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rPr>
          <w:trHeight w:val="2286"/>
        </w:trPr>
        <w:tc>
          <w:tcPr>
            <w:tcW w:w="9923" w:type="dxa"/>
            <w:shd w:val="clear" w:color="auto" w:fill="auto"/>
          </w:tcPr>
          <w:p w:rsidR="000A0895" w:rsidRPr="0005694B" w:rsidRDefault="000A0895" w:rsidP="000679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D76320">
              <w:rPr>
                <w:rFonts w:ascii="Times New Roman" w:hAnsi="Times New Roman"/>
                <w:sz w:val="24"/>
                <w:szCs w:val="24"/>
              </w:rPr>
              <w:t>8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 Контактная информация исполнителя органа, осуществляющего </w:t>
            </w:r>
            <w:r>
              <w:rPr>
                <w:rFonts w:ascii="Times New Roman" w:hAnsi="Times New Roman"/>
                <w:sz w:val="24"/>
                <w:szCs w:val="24"/>
              </w:rPr>
              <w:t>оценк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фактического воздействия 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муниципального нормативного правового акта:</w:t>
            </w:r>
          </w:p>
          <w:p w:rsidR="000A0895" w:rsidRPr="0005694B" w:rsidRDefault="000A0895" w:rsidP="0006792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амилия, имя, отчество: 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A0895" w:rsidRPr="0005694B" w:rsidRDefault="000A0895" w:rsidP="0006792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олжность: ______________________________________________________________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0A0895" w:rsidRPr="0005694B" w:rsidRDefault="000A0895" w:rsidP="0006792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елефон: _________________________________________________________________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A0895" w:rsidRPr="0005694B" w:rsidRDefault="000A0895" w:rsidP="00067921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after="12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0569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дрес электронной почты: ___________________________________________________</w:t>
            </w:r>
            <w:r w:rsidR="0021535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</w:t>
            </w:r>
          </w:p>
        </w:tc>
      </w:tr>
    </w:tbl>
    <w:p w:rsidR="00D53E6C" w:rsidRPr="0005694B" w:rsidRDefault="00D53E6C" w:rsidP="000A08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5694B">
        <w:rPr>
          <w:rFonts w:ascii="Times New Roman" w:hAnsi="Times New Roman"/>
          <w:b/>
          <w:sz w:val="28"/>
          <w:szCs w:val="28"/>
        </w:rPr>
        <w:t xml:space="preserve">. Основные группы субъектов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предпринимательской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 w:rsidRPr="0005694B">
        <w:rPr>
          <w:rFonts w:ascii="Times New Roman" w:hAnsi="Times New Roman"/>
          <w:b/>
          <w:sz w:val="28"/>
          <w:szCs w:val="28"/>
        </w:rPr>
        <w:t xml:space="preserve">и инвестиционной деятельности,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иные заинтересованные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 w:rsidRPr="0005694B">
        <w:rPr>
          <w:rFonts w:ascii="Times New Roman" w:hAnsi="Times New Roman"/>
          <w:b/>
          <w:sz w:val="28"/>
          <w:szCs w:val="28"/>
        </w:rPr>
        <w:t xml:space="preserve">лица, включая органы местного самоуправления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города Нижневартовска, интересы которых затр</w:t>
      </w:r>
      <w:r>
        <w:rPr>
          <w:rFonts w:ascii="Times New Roman" w:hAnsi="Times New Roman"/>
          <w:b/>
          <w:sz w:val="28"/>
          <w:szCs w:val="28"/>
        </w:rPr>
        <w:t xml:space="preserve">агиваются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регулированием, установлен</w:t>
      </w:r>
      <w:r w:rsidR="00085DA7">
        <w:rPr>
          <w:rFonts w:ascii="Times New Roman" w:hAnsi="Times New Roman"/>
          <w:b/>
          <w:sz w:val="28"/>
          <w:szCs w:val="28"/>
        </w:rPr>
        <w:t>ным</w:t>
      </w:r>
      <w:r>
        <w:rPr>
          <w:rFonts w:ascii="Times New Roman" w:hAnsi="Times New Roman"/>
          <w:b/>
          <w:sz w:val="28"/>
          <w:szCs w:val="28"/>
        </w:rPr>
        <w:t xml:space="preserve"> муниципальным нормативным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правовым актом</w:t>
      </w:r>
      <w:r w:rsidRPr="0005694B">
        <w:rPr>
          <w:rFonts w:ascii="Times New Roman" w:hAnsi="Times New Roman"/>
          <w:b/>
          <w:sz w:val="28"/>
          <w:szCs w:val="28"/>
        </w:rPr>
        <w:t>, оценка количества таких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 w:rsidRPr="0005694B">
        <w:rPr>
          <w:rFonts w:ascii="Times New Roman" w:hAnsi="Times New Roman"/>
          <w:b/>
          <w:sz w:val="28"/>
          <w:szCs w:val="28"/>
        </w:rPr>
        <w:t>субъектов</w:t>
      </w:r>
    </w:p>
    <w:p w:rsidR="009D3687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день подготовки отчета об оценке фактического воздействия</w:t>
      </w:r>
    </w:p>
    <w:p w:rsidR="00C44012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акта, изменение численности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состава таких групп по сравне</w:t>
      </w:r>
      <w:r w:rsidR="009D3687">
        <w:rPr>
          <w:rFonts w:ascii="Times New Roman" w:hAnsi="Times New Roman"/>
          <w:b/>
          <w:sz w:val="28"/>
          <w:szCs w:val="28"/>
        </w:rPr>
        <w:t xml:space="preserve">нию </w:t>
      </w:r>
      <w:r>
        <w:rPr>
          <w:rFonts w:ascii="Times New Roman" w:hAnsi="Times New Roman"/>
          <w:b/>
          <w:sz w:val="28"/>
          <w:szCs w:val="28"/>
        </w:rPr>
        <w:t xml:space="preserve">со сведениями, 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</w:t>
      </w:r>
      <w:r w:rsidR="009D3687">
        <w:rPr>
          <w:rFonts w:ascii="Times New Roman" w:hAnsi="Times New Roman"/>
          <w:b/>
          <w:sz w:val="28"/>
          <w:szCs w:val="28"/>
        </w:rPr>
        <w:t>нными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 w:rsidRPr="00C362FC">
        <w:rPr>
          <w:rFonts w:ascii="Times New Roman" w:hAnsi="Times New Roman"/>
          <w:b/>
          <w:sz w:val="28"/>
          <w:szCs w:val="28"/>
        </w:rPr>
        <w:t>регулирующим органом</w:t>
      </w:r>
    </w:p>
    <w:p w:rsidR="00AB4941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</w:t>
      </w:r>
      <w:r w:rsidR="009D3687">
        <w:rPr>
          <w:rFonts w:ascii="Times New Roman" w:hAnsi="Times New Roman"/>
          <w:b/>
          <w:sz w:val="28"/>
          <w:szCs w:val="28"/>
        </w:rPr>
        <w:t>ведении оценки регулирующего</w:t>
      </w:r>
      <w:r w:rsidR="00AB49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воздействия проекта</w:t>
      </w:r>
    </w:p>
    <w:p w:rsidR="000A0895" w:rsidRPr="0005694B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Pr="0005694B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410"/>
        <w:gridCol w:w="1949"/>
      </w:tblGrid>
      <w:tr w:rsidR="000A0895" w:rsidRPr="0005694B" w:rsidTr="0021535E">
        <w:trPr>
          <w:trHeight w:val="770"/>
        </w:trPr>
        <w:tc>
          <w:tcPr>
            <w:tcW w:w="2802" w:type="dxa"/>
            <w:vMerge w:val="restart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.1.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заинтерес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ванных лиц, интересы которых затронуты 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денным правовым рег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лированием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К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 учас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т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ников </w:t>
            </w:r>
            <w:r>
              <w:rPr>
                <w:rFonts w:ascii="Times New Roman" w:hAnsi="Times New Roman"/>
                <w:sz w:val="24"/>
                <w:szCs w:val="24"/>
              </w:rPr>
              <w:t>группы на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 проведения 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фактического во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2153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действия</w:t>
            </w:r>
          </w:p>
        </w:tc>
        <w:tc>
          <w:tcPr>
            <w:tcW w:w="4359" w:type="dxa"/>
            <w:gridSpan w:val="2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Данные об изменении числа учас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ников с </w:t>
            </w:r>
            <w:r w:rsidR="00085DA7">
              <w:rPr>
                <w:rFonts w:ascii="Times New Roman" w:hAnsi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принятия муниципального нормативного правового акта</w:t>
            </w:r>
          </w:p>
        </w:tc>
      </w:tr>
      <w:tr w:rsidR="000A0895" w:rsidRPr="0005694B" w:rsidTr="0021535E">
        <w:trPr>
          <w:trHeight w:val="587"/>
        </w:trPr>
        <w:tc>
          <w:tcPr>
            <w:tcW w:w="2802" w:type="dxa"/>
            <w:vMerge/>
            <w:shd w:val="clear" w:color="auto" w:fill="auto"/>
          </w:tcPr>
          <w:p w:rsidR="000A0895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A0895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Default="002D612E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озро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ло</w:t>
            </w:r>
            <w:r w:rsidR="00D01CB8">
              <w:rPr>
                <w:rFonts w:ascii="Times New Roman" w:hAnsi="Times New Roman"/>
                <w:sz w:val="24"/>
                <w:szCs w:val="24"/>
              </w:rPr>
              <w:t>/</w:t>
            </w:r>
            <w:r w:rsidR="00215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895">
              <w:rPr>
                <w:rFonts w:ascii="Times New Roman" w:hAnsi="Times New Roman"/>
                <w:sz w:val="24"/>
                <w:szCs w:val="24"/>
              </w:rPr>
              <w:t>снизилось/</w:t>
            </w:r>
            <w:r w:rsidR="00215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осталось неизмене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н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ным</w:t>
            </w:r>
          </w:p>
        </w:tc>
        <w:tc>
          <w:tcPr>
            <w:tcW w:w="1949" w:type="dxa"/>
            <w:shd w:val="clear" w:color="auto" w:fill="auto"/>
          </w:tcPr>
          <w:p w:rsidR="000A0895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количественная оценка</w:t>
            </w:r>
            <w:r w:rsidR="00215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0A0895" w:rsidRPr="0005694B" w:rsidTr="0021535E">
        <w:trPr>
          <w:trHeight w:val="605"/>
        </w:trPr>
        <w:tc>
          <w:tcPr>
            <w:tcW w:w="2802" w:type="dxa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писание группы </w:t>
            </w:r>
            <w:r>
              <w:rPr>
                <w:rFonts w:ascii="Times New Roman" w:hAnsi="Times New Roman"/>
                <w:sz w:val="24"/>
                <w:szCs w:val="24"/>
              </w:rPr>
              <w:t>заи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тересованных лиц 1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21535E">
        <w:trPr>
          <w:trHeight w:val="605"/>
        </w:trPr>
        <w:tc>
          <w:tcPr>
            <w:tcW w:w="2802" w:type="dxa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писание группы </w:t>
            </w:r>
            <w:r>
              <w:rPr>
                <w:rFonts w:ascii="Times New Roman" w:hAnsi="Times New Roman"/>
                <w:sz w:val="24"/>
                <w:szCs w:val="24"/>
              </w:rPr>
              <w:t>заи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тересованных лиц </w:t>
            </w:r>
            <w:r w:rsidR="00085DA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  <w:gridSpan w:val="2"/>
            <w:shd w:val="clear" w:color="auto" w:fill="auto"/>
          </w:tcPr>
          <w:p w:rsidR="000A0895" w:rsidRPr="0005694B" w:rsidRDefault="000A0895" w:rsidP="002153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rPr>
          <w:trHeight w:val="978"/>
        </w:trPr>
        <w:tc>
          <w:tcPr>
            <w:tcW w:w="9854" w:type="dxa"/>
            <w:gridSpan w:val="4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F56006" w:rsidRDefault="00F56006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A37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657A37">
        <w:rPr>
          <w:rFonts w:ascii="Times New Roman" w:hAnsi="Times New Roman"/>
          <w:b/>
          <w:sz w:val="28"/>
          <w:szCs w:val="28"/>
        </w:rPr>
        <w:t>. Изменение расходов</w:t>
      </w:r>
      <w:r w:rsidR="00CB57F3" w:rsidRPr="00657A37">
        <w:rPr>
          <w:rFonts w:ascii="Times New Roman" w:hAnsi="Times New Roman"/>
          <w:b/>
          <w:sz w:val="28"/>
          <w:szCs w:val="28"/>
        </w:rPr>
        <w:t xml:space="preserve"> </w:t>
      </w:r>
      <w:r w:rsidRPr="00657A37">
        <w:rPr>
          <w:rFonts w:ascii="Times New Roman" w:hAnsi="Times New Roman"/>
          <w:b/>
          <w:sz w:val="28"/>
          <w:szCs w:val="28"/>
        </w:rPr>
        <w:t xml:space="preserve">и доходов </w:t>
      </w:r>
      <w:r w:rsidR="00876C91" w:rsidRPr="00657A37">
        <w:rPr>
          <w:rFonts w:ascii="Times New Roman" w:hAnsi="Times New Roman"/>
          <w:b/>
          <w:sz w:val="28"/>
          <w:szCs w:val="28"/>
        </w:rPr>
        <w:t>бюджета города Нижневартовска</w:t>
      </w:r>
      <w:r w:rsidR="00876C91">
        <w:rPr>
          <w:rFonts w:ascii="Times New Roman" w:hAnsi="Times New Roman"/>
          <w:b/>
          <w:sz w:val="28"/>
          <w:szCs w:val="28"/>
        </w:rPr>
        <w:t xml:space="preserve"> </w:t>
      </w: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A37">
        <w:rPr>
          <w:rFonts w:ascii="Times New Roman" w:hAnsi="Times New Roman"/>
          <w:b/>
          <w:sz w:val="28"/>
          <w:szCs w:val="28"/>
        </w:rPr>
        <w:t xml:space="preserve">от реализации предусмотренных муниципальным </w:t>
      </w: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A37">
        <w:rPr>
          <w:rFonts w:ascii="Times New Roman" w:hAnsi="Times New Roman"/>
          <w:b/>
          <w:sz w:val="28"/>
          <w:szCs w:val="28"/>
        </w:rPr>
        <w:t xml:space="preserve">нормативным правовым актом функций, полномочий, </w:t>
      </w: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A37">
        <w:rPr>
          <w:rFonts w:ascii="Times New Roman" w:hAnsi="Times New Roman"/>
          <w:b/>
          <w:sz w:val="28"/>
          <w:szCs w:val="28"/>
        </w:rPr>
        <w:t xml:space="preserve">обязанностей и прав органов местного самоуправления </w:t>
      </w:r>
    </w:p>
    <w:p w:rsidR="000A0895" w:rsidRPr="0005694B" w:rsidRDefault="003C36C0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A37">
        <w:rPr>
          <w:rFonts w:ascii="Times New Roman" w:hAnsi="Times New Roman"/>
          <w:b/>
          <w:sz w:val="28"/>
          <w:szCs w:val="28"/>
        </w:rPr>
        <w:t>города Нижневартовска</w:t>
      </w:r>
    </w:p>
    <w:p w:rsidR="000A0895" w:rsidRPr="0005694B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20"/>
        <w:gridCol w:w="2126"/>
      </w:tblGrid>
      <w:tr w:rsidR="000A0895" w:rsidRPr="0005694B" w:rsidTr="00D01CB8">
        <w:trPr>
          <w:trHeight w:val="289"/>
        </w:trPr>
        <w:tc>
          <w:tcPr>
            <w:tcW w:w="2943" w:type="dxa"/>
            <w:shd w:val="clear" w:color="auto" w:fill="auto"/>
          </w:tcPr>
          <w:p w:rsidR="000A0895" w:rsidRPr="0021535E" w:rsidRDefault="000A0895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5E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CB57F3" w:rsidRPr="0021535E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функци</w:t>
            </w:r>
            <w:r w:rsidR="00657A37" w:rsidRPr="0021535E">
              <w:rPr>
                <w:rFonts w:ascii="Times New Roman" w:hAnsi="Times New Roman"/>
                <w:sz w:val="24"/>
                <w:szCs w:val="24"/>
              </w:rPr>
              <w:t>й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, полномочи</w:t>
            </w:r>
            <w:r w:rsidR="00657A37" w:rsidRPr="0021535E">
              <w:rPr>
                <w:rFonts w:ascii="Times New Roman" w:hAnsi="Times New Roman"/>
                <w:sz w:val="24"/>
                <w:szCs w:val="24"/>
              </w:rPr>
              <w:t>й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, обязанн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ст</w:t>
            </w:r>
            <w:r w:rsidR="00657A37" w:rsidRPr="0021535E">
              <w:rPr>
                <w:rFonts w:ascii="Times New Roman" w:hAnsi="Times New Roman"/>
                <w:sz w:val="24"/>
                <w:szCs w:val="24"/>
              </w:rPr>
              <w:t>ей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 xml:space="preserve"> или прав</w:t>
            </w:r>
          </w:p>
          <w:p w:rsidR="0021535E" w:rsidRPr="0021535E" w:rsidRDefault="0021535E" w:rsidP="002153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20" w:type="dxa"/>
            <w:shd w:val="clear" w:color="auto" w:fill="auto"/>
          </w:tcPr>
          <w:p w:rsidR="000A0895" w:rsidRPr="0021535E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5E">
              <w:rPr>
                <w:rFonts w:ascii="Times New Roman" w:hAnsi="Times New Roman"/>
                <w:sz w:val="24"/>
                <w:szCs w:val="24"/>
              </w:rPr>
              <w:t>3.2. Описание расходов и доходов бюджета города Нижневартовска</w:t>
            </w:r>
          </w:p>
        </w:tc>
        <w:tc>
          <w:tcPr>
            <w:tcW w:w="2126" w:type="dxa"/>
            <w:shd w:val="clear" w:color="auto" w:fill="auto"/>
          </w:tcPr>
          <w:p w:rsidR="000A0895" w:rsidRPr="0021535E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35E">
              <w:rPr>
                <w:rFonts w:ascii="Times New Roman" w:hAnsi="Times New Roman"/>
                <w:sz w:val="24"/>
                <w:szCs w:val="24"/>
              </w:rPr>
              <w:t>3.3. Количестве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н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ная оценка расх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1535E">
              <w:rPr>
                <w:rFonts w:ascii="Times New Roman" w:hAnsi="Times New Roman"/>
                <w:sz w:val="24"/>
                <w:szCs w:val="24"/>
              </w:rPr>
              <w:t>дов и доходов</w:t>
            </w:r>
          </w:p>
        </w:tc>
      </w:tr>
      <w:tr w:rsidR="000A0895" w:rsidRPr="0005694B" w:rsidTr="00067921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0A0895" w:rsidRDefault="00876C91" w:rsidP="0006792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</w:t>
            </w:r>
            <w:r w:rsidR="00951FFB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1:</w:t>
            </w:r>
          </w:p>
          <w:p w:rsidR="00063DAF" w:rsidRPr="00063DAF" w:rsidRDefault="00063DAF" w:rsidP="0021535E">
            <w:pPr>
              <w:pStyle w:val="a3"/>
              <w:spacing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657A37" w:rsidRPr="0005694B" w:rsidTr="00D01CB8">
        <w:trPr>
          <w:trHeight w:val="678"/>
        </w:trPr>
        <w:tc>
          <w:tcPr>
            <w:tcW w:w="2943" w:type="dxa"/>
            <w:vMerge w:val="restart"/>
            <w:shd w:val="clear" w:color="auto" w:fill="auto"/>
          </w:tcPr>
          <w:p w:rsidR="00657A37" w:rsidRPr="0005694B" w:rsidRDefault="00657A37" w:rsidP="00210D0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Функция</w:t>
            </w:r>
            <w:r w:rsidR="00951F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AD">
              <w:rPr>
                <w:rFonts w:ascii="Times New Roman" w:hAnsi="Times New Roman"/>
                <w:sz w:val="24"/>
                <w:szCs w:val="24"/>
              </w:rPr>
              <w:t>(</w:t>
            </w:r>
            <w:r w:rsidR="00951FFB">
              <w:rPr>
                <w:rFonts w:ascii="Times New Roman" w:hAnsi="Times New Roman"/>
                <w:sz w:val="24"/>
                <w:szCs w:val="24"/>
              </w:rPr>
              <w:t>полномочие, обязанность или право</w:t>
            </w:r>
            <w:r w:rsidR="00D91E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657A37" w:rsidRDefault="00156C6E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657A37" w:rsidRPr="0005694B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ходы за период</w:t>
            </w:r>
            <w:r w:rsidR="00657A37" w:rsidRPr="0005694B">
              <w:rPr>
                <w:rFonts w:ascii="Times New Roman" w:hAnsi="Times New Roman"/>
                <w:sz w:val="24"/>
                <w:szCs w:val="24"/>
              </w:rPr>
              <w:t xml:space="preserve"> __</w:t>
            </w:r>
            <w:r w:rsidR="00951FFB" w:rsidRPr="00951FFB">
              <w:rPr>
                <w:rFonts w:ascii="Times New Roman" w:hAnsi="Times New Roman"/>
                <w:sz w:val="24"/>
                <w:szCs w:val="24"/>
              </w:rPr>
              <w:t>_</w:t>
            </w:r>
            <w:r w:rsidR="00657A37" w:rsidRPr="0005694B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 w:rsidR="00657A3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F0A84" w:rsidRPr="00951FFB" w:rsidRDefault="00CF0A84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расходов:</w:t>
            </w:r>
          </w:p>
          <w:p w:rsidR="00951FFB" w:rsidRPr="00D91EAD" w:rsidRDefault="00D91EAD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Единовременные расходы</w:t>
            </w:r>
            <w:r w:rsidR="00CF0A84" w:rsidRPr="00D91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FFB" w:rsidRPr="00D91EAD">
              <w:rPr>
                <w:rFonts w:ascii="Times New Roman" w:hAnsi="Times New Roman"/>
                <w:sz w:val="24"/>
                <w:szCs w:val="24"/>
              </w:rPr>
              <w:t>в __</w:t>
            </w:r>
            <w:r w:rsidR="00CF0A84" w:rsidRPr="00D91EAD">
              <w:rPr>
                <w:rFonts w:ascii="Times New Roman" w:hAnsi="Times New Roman"/>
                <w:sz w:val="24"/>
                <w:szCs w:val="24"/>
              </w:rPr>
              <w:t>_</w:t>
            </w:r>
            <w:r w:rsidR="00951FFB" w:rsidRPr="00D91EAD">
              <w:rPr>
                <w:rFonts w:ascii="Times New Roman" w:hAnsi="Times New Roman"/>
                <w:sz w:val="24"/>
                <w:szCs w:val="24"/>
              </w:rPr>
              <w:t>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FFB" w:rsidRPr="00D91EAD">
              <w:rPr>
                <w:rFonts w:ascii="Times New Roman" w:hAnsi="Times New Roman"/>
                <w:sz w:val="24"/>
                <w:szCs w:val="24"/>
              </w:rPr>
              <w:t>г.:</w:t>
            </w:r>
          </w:p>
          <w:p w:rsidR="00156C6E" w:rsidRPr="00CF0A84" w:rsidRDefault="00951FFB" w:rsidP="00B25ADC">
            <w:pPr>
              <w:pStyle w:val="a3"/>
              <w:spacing w:after="120" w:line="36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91EAD">
              <w:rPr>
                <w:rFonts w:ascii="Times New Roman" w:hAnsi="Times New Roman"/>
                <w:sz w:val="24"/>
                <w:szCs w:val="24"/>
              </w:rPr>
              <w:t>Пер</w:t>
            </w:r>
            <w:r w:rsidR="00D01CB8">
              <w:rPr>
                <w:rFonts w:ascii="Times New Roman" w:hAnsi="Times New Roman"/>
                <w:sz w:val="24"/>
                <w:szCs w:val="24"/>
              </w:rPr>
              <w:t>иодические расходы за период __</w:t>
            </w:r>
            <w:r w:rsidRPr="00D91EAD">
              <w:rPr>
                <w:rFonts w:ascii="Times New Roman" w:hAnsi="Times New Roman"/>
                <w:sz w:val="24"/>
                <w:szCs w:val="24"/>
              </w:rPr>
              <w:t>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1EAD">
              <w:rPr>
                <w:rFonts w:ascii="Times New Roman" w:hAnsi="Times New Roman"/>
                <w:sz w:val="24"/>
                <w:szCs w:val="24"/>
              </w:rPr>
              <w:t>г.:</w:t>
            </w:r>
          </w:p>
        </w:tc>
        <w:tc>
          <w:tcPr>
            <w:tcW w:w="2126" w:type="dxa"/>
            <w:shd w:val="clear" w:color="auto" w:fill="auto"/>
          </w:tcPr>
          <w:p w:rsidR="00657A37" w:rsidRPr="0005694B" w:rsidRDefault="00657A37" w:rsidP="0006792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A37" w:rsidRPr="0005694B" w:rsidTr="00D01CB8">
        <w:trPr>
          <w:trHeight w:val="70"/>
        </w:trPr>
        <w:tc>
          <w:tcPr>
            <w:tcW w:w="2943" w:type="dxa"/>
            <w:vMerge/>
            <w:shd w:val="clear" w:color="auto" w:fill="auto"/>
          </w:tcPr>
          <w:p w:rsidR="00657A37" w:rsidRPr="0005694B" w:rsidRDefault="00657A37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657A37" w:rsidRDefault="00657A37" w:rsidP="00156C6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за период 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951F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6E" w:rsidRDefault="00951FFB" w:rsidP="00B25AD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доходов за период 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г.:</w:t>
            </w:r>
          </w:p>
        </w:tc>
        <w:tc>
          <w:tcPr>
            <w:tcW w:w="2126" w:type="dxa"/>
            <w:shd w:val="clear" w:color="auto" w:fill="auto"/>
          </w:tcPr>
          <w:p w:rsidR="00657A37" w:rsidRPr="0005694B" w:rsidRDefault="00657A37" w:rsidP="0006792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D01CB8">
        <w:trPr>
          <w:trHeight w:val="70"/>
        </w:trPr>
        <w:tc>
          <w:tcPr>
            <w:tcW w:w="7763" w:type="dxa"/>
            <w:gridSpan w:val="2"/>
            <w:shd w:val="clear" w:color="auto" w:fill="auto"/>
          </w:tcPr>
          <w:p w:rsidR="000A0895" w:rsidRPr="00156C6E" w:rsidRDefault="000A0895" w:rsidP="00156C6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расходов</w:t>
            </w:r>
            <w:r w:rsidR="00156C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0A0895" w:rsidRPr="0005694B" w:rsidRDefault="000A0895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A37" w:rsidRPr="0005694B" w:rsidTr="00D01CB8">
        <w:trPr>
          <w:trHeight w:val="70"/>
        </w:trPr>
        <w:tc>
          <w:tcPr>
            <w:tcW w:w="7763" w:type="dxa"/>
            <w:gridSpan w:val="2"/>
            <w:shd w:val="clear" w:color="auto" w:fill="auto"/>
          </w:tcPr>
          <w:p w:rsidR="00657A37" w:rsidRDefault="00657A37" w:rsidP="00951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доходов</w:t>
            </w:r>
            <w:r w:rsidR="00156C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57A37" w:rsidRPr="0005694B" w:rsidRDefault="00657A37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FFB" w:rsidRPr="0005694B" w:rsidTr="00951FFB">
        <w:trPr>
          <w:trHeight w:val="672"/>
        </w:trPr>
        <w:tc>
          <w:tcPr>
            <w:tcW w:w="9889" w:type="dxa"/>
            <w:gridSpan w:val="3"/>
            <w:shd w:val="clear" w:color="auto" w:fill="auto"/>
          </w:tcPr>
          <w:p w:rsidR="00951FFB" w:rsidRDefault="00951FFB" w:rsidP="00951FF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 администрации города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51FFB" w:rsidRPr="0005694B" w:rsidRDefault="00951FFB" w:rsidP="0021535E">
            <w:pPr>
              <w:pStyle w:val="a3"/>
              <w:spacing w:after="12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</w:t>
            </w:r>
            <w:r w:rsidR="0021535E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951FFB" w:rsidRPr="0005694B" w:rsidTr="00D01CB8">
        <w:trPr>
          <w:trHeight w:val="457"/>
        </w:trPr>
        <w:tc>
          <w:tcPr>
            <w:tcW w:w="2943" w:type="dxa"/>
            <w:vMerge w:val="restart"/>
            <w:shd w:val="clear" w:color="auto" w:fill="auto"/>
          </w:tcPr>
          <w:p w:rsidR="00951FFB" w:rsidRDefault="00951FFB" w:rsidP="00951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1EA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полномочие, обязанность или право</w:t>
            </w:r>
            <w:r w:rsidR="00D91E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CF0A84" w:rsidRDefault="00CF0A84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ходы за период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 __</w:t>
            </w:r>
            <w:r w:rsidRPr="00951FFB">
              <w:rPr>
                <w:rFonts w:ascii="Times New Roman" w:hAnsi="Times New Roman"/>
                <w:sz w:val="24"/>
                <w:szCs w:val="24"/>
              </w:rPr>
              <w:t>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  <w:r>
              <w:rPr>
                <w:rFonts w:ascii="Times New Roman" w:hAnsi="Times New Roman"/>
                <w:sz w:val="24"/>
                <w:szCs w:val="24"/>
              </w:rPr>
              <w:t>г.:</w:t>
            </w:r>
          </w:p>
          <w:p w:rsidR="00CF0A84" w:rsidRPr="00951FFB" w:rsidRDefault="00CF0A84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расходов:</w:t>
            </w:r>
          </w:p>
          <w:p w:rsidR="00CF0A84" w:rsidRPr="00D91EAD" w:rsidRDefault="00D91EAD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Единовременные расходы</w:t>
            </w:r>
            <w:r w:rsidR="00CF0A84" w:rsidRPr="00D91EAD">
              <w:rPr>
                <w:rFonts w:ascii="Times New Roman" w:hAnsi="Times New Roman"/>
                <w:sz w:val="24"/>
                <w:szCs w:val="24"/>
              </w:rPr>
              <w:t xml:space="preserve">  в 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A84" w:rsidRPr="00D91EAD">
              <w:rPr>
                <w:rFonts w:ascii="Times New Roman" w:hAnsi="Times New Roman"/>
                <w:sz w:val="24"/>
                <w:szCs w:val="24"/>
              </w:rPr>
              <w:t>г.:</w:t>
            </w:r>
          </w:p>
          <w:p w:rsidR="00951FFB" w:rsidRDefault="00CF0A84" w:rsidP="00B25AD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EAD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1EAD">
              <w:rPr>
                <w:rFonts w:ascii="Times New Roman" w:hAnsi="Times New Roman"/>
                <w:sz w:val="24"/>
                <w:szCs w:val="24"/>
              </w:rPr>
              <w:t>г.:</w:t>
            </w:r>
          </w:p>
        </w:tc>
        <w:tc>
          <w:tcPr>
            <w:tcW w:w="2126" w:type="dxa"/>
            <w:shd w:val="clear" w:color="auto" w:fill="auto"/>
          </w:tcPr>
          <w:p w:rsidR="00951FFB" w:rsidRPr="0005694B" w:rsidRDefault="00951FFB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FFB" w:rsidRPr="0005694B" w:rsidTr="00D01CB8">
        <w:trPr>
          <w:trHeight w:val="457"/>
        </w:trPr>
        <w:tc>
          <w:tcPr>
            <w:tcW w:w="2943" w:type="dxa"/>
            <w:vMerge/>
            <w:shd w:val="clear" w:color="auto" w:fill="auto"/>
          </w:tcPr>
          <w:p w:rsidR="00951FFB" w:rsidRDefault="00951FFB" w:rsidP="00951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951FFB" w:rsidRDefault="00951FFB" w:rsidP="00951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за период 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г.:</w:t>
            </w:r>
          </w:p>
          <w:p w:rsidR="00951FFB" w:rsidRDefault="00951FFB" w:rsidP="00B25ADC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доходов за период 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г.:</w:t>
            </w:r>
          </w:p>
        </w:tc>
        <w:tc>
          <w:tcPr>
            <w:tcW w:w="2126" w:type="dxa"/>
            <w:shd w:val="clear" w:color="auto" w:fill="auto"/>
          </w:tcPr>
          <w:p w:rsidR="00951FFB" w:rsidRPr="0005694B" w:rsidRDefault="00951FFB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FFB" w:rsidRPr="0005694B" w:rsidTr="00D01CB8">
        <w:trPr>
          <w:trHeight w:val="457"/>
        </w:trPr>
        <w:tc>
          <w:tcPr>
            <w:tcW w:w="7763" w:type="dxa"/>
            <w:gridSpan w:val="2"/>
            <w:shd w:val="clear" w:color="auto" w:fill="auto"/>
          </w:tcPr>
          <w:p w:rsidR="00951FFB" w:rsidRPr="00156C6E" w:rsidRDefault="00951FFB" w:rsidP="00F5600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расходов:</w:t>
            </w:r>
          </w:p>
        </w:tc>
        <w:tc>
          <w:tcPr>
            <w:tcW w:w="2126" w:type="dxa"/>
            <w:shd w:val="clear" w:color="auto" w:fill="auto"/>
          </w:tcPr>
          <w:p w:rsidR="00951FFB" w:rsidRPr="0005694B" w:rsidRDefault="00951FFB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FFB" w:rsidRPr="0005694B" w:rsidTr="00D01CB8">
        <w:trPr>
          <w:trHeight w:val="457"/>
        </w:trPr>
        <w:tc>
          <w:tcPr>
            <w:tcW w:w="7763" w:type="dxa"/>
            <w:gridSpan w:val="2"/>
            <w:shd w:val="clear" w:color="auto" w:fill="auto"/>
          </w:tcPr>
          <w:p w:rsidR="00951FFB" w:rsidRDefault="00951FFB" w:rsidP="00F5600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доходов:</w:t>
            </w:r>
          </w:p>
        </w:tc>
        <w:tc>
          <w:tcPr>
            <w:tcW w:w="2126" w:type="dxa"/>
            <w:shd w:val="clear" w:color="auto" w:fill="auto"/>
          </w:tcPr>
          <w:p w:rsidR="00951FFB" w:rsidRPr="0005694B" w:rsidRDefault="00951FFB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C6E" w:rsidRPr="0005694B" w:rsidTr="00D01CB8">
        <w:trPr>
          <w:trHeight w:val="457"/>
        </w:trPr>
        <w:tc>
          <w:tcPr>
            <w:tcW w:w="7763" w:type="dxa"/>
            <w:gridSpan w:val="2"/>
            <w:shd w:val="clear" w:color="auto" w:fill="auto"/>
          </w:tcPr>
          <w:p w:rsidR="00156C6E" w:rsidRPr="00156C6E" w:rsidRDefault="00156C6E" w:rsidP="00951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51F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Итого расходов за период 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  <w:r w:rsidR="00063DA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156C6E" w:rsidRPr="0005694B" w:rsidRDefault="00156C6E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6C6E" w:rsidRPr="0005694B" w:rsidTr="00D01CB8">
        <w:trPr>
          <w:trHeight w:val="457"/>
        </w:trPr>
        <w:tc>
          <w:tcPr>
            <w:tcW w:w="7763" w:type="dxa"/>
            <w:gridSpan w:val="2"/>
            <w:shd w:val="clear" w:color="auto" w:fill="auto"/>
          </w:tcPr>
          <w:p w:rsidR="00156C6E" w:rsidRDefault="00156C6E" w:rsidP="00951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51FF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Итого доходов за период 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гг.</w:t>
            </w:r>
            <w:r w:rsidR="00063DA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156C6E" w:rsidRPr="0005694B" w:rsidRDefault="00156C6E" w:rsidP="000679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rPr>
          <w:trHeight w:val="1062"/>
        </w:trPr>
        <w:tc>
          <w:tcPr>
            <w:tcW w:w="9889" w:type="dxa"/>
            <w:gridSpan w:val="3"/>
            <w:shd w:val="clear" w:color="auto" w:fill="auto"/>
          </w:tcPr>
          <w:p w:rsidR="000A0895" w:rsidRPr="0005694B" w:rsidRDefault="00156C6E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51FFB">
              <w:rPr>
                <w:rFonts w:ascii="Times New Roman" w:hAnsi="Times New Roman"/>
                <w:sz w:val="24"/>
                <w:szCs w:val="24"/>
              </w:rPr>
              <w:t>6</w:t>
            </w:r>
            <w:r w:rsidR="000A0895" w:rsidRPr="000569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Ины</w:t>
            </w:r>
            <w:r w:rsidR="00D53E6C">
              <w:rPr>
                <w:rFonts w:ascii="Times New Roman" w:hAnsi="Times New Roman"/>
                <w:sz w:val="24"/>
                <w:szCs w:val="24"/>
              </w:rPr>
              <w:t>е</w:t>
            </w:r>
            <w:r w:rsidR="000A0895" w:rsidRPr="0005694B">
              <w:rPr>
                <w:rFonts w:ascii="Times New Roman" w:hAnsi="Times New Roman"/>
                <w:sz w:val="24"/>
                <w:szCs w:val="24"/>
              </w:rPr>
              <w:t xml:space="preserve"> сведения о расходах </w:t>
            </w:r>
            <w:r w:rsidR="00D53E6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A0895">
              <w:rPr>
                <w:rFonts w:ascii="Times New Roman" w:hAnsi="Times New Roman"/>
                <w:sz w:val="24"/>
                <w:szCs w:val="24"/>
              </w:rPr>
              <w:t xml:space="preserve">доходах </w:t>
            </w:r>
            <w:r w:rsidR="000A0895" w:rsidRPr="0005694B">
              <w:rPr>
                <w:rFonts w:ascii="Times New Roman" w:hAnsi="Times New Roman"/>
                <w:sz w:val="24"/>
                <w:szCs w:val="24"/>
              </w:rPr>
              <w:t>бюджета города Нижневартовска</w:t>
            </w:r>
            <w:r w:rsidR="000A0895">
              <w:rPr>
                <w:rFonts w:ascii="Times New Roman" w:hAnsi="Times New Roman"/>
                <w:sz w:val="24"/>
                <w:szCs w:val="24"/>
              </w:rPr>
              <w:t xml:space="preserve"> в связи с прав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о</w:t>
            </w:r>
            <w:r w:rsidR="000A0895">
              <w:rPr>
                <w:rFonts w:ascii="Times New Roman" w:hAnsi="Times New Roman"/>
                <w:sz w:val="24"/>
                <w:szCs w:val="24"/>
              </w:rPr>
              <w:t>вым регулированием</w:t>
            </w:r>
            <w:r w:rsidR="000A0895"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A0895" w:rsidRPr="0005694B" w:rsidRDefault="000A0895" w:rsidP="0021535E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1120"/>
        </w:trPr>
        <w:tc>
          <w:tcPr>
            <w:tcW w:w="9889" w:type="dxa"/>
            <w:gridSpan w:val="3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 w:rsidR="00951FFB">
              <w:rPr>
                <w:rFonts w:ascii="Times New Roman" w:hAnsi="Times New Roman"/>
                <w:sz w:val="24"/>
                <w:szCs w:val="24"/>
              </w:rPr>
              <w:t>7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A0895" w:rsidRPr="0005694B" w:rsidRDefault="000A0895" w:rsidP="00067921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21535E" w:rsidRDefault="0021535E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0569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5694B">
        <w:rPr>
          <w:rFonts w:ascii="Times New Roman" w:hAnsi="Times New Roman"/>
          <w:b/>
          <w:sz w:val="28"/>
          <w:szCs w:val="28"/>
        </w:rPr>
        <w:t xml:space="preserve">. Оценка </w:t>
      </w:r>
      <w:r>
        <w:rPr>
          <w:rFonts w:ascii="Times New Roman" w:hAnsi="Times New Roman"/>
          <w:b/>
          <w:sz w:val="28"/>
          <w:szCs w:val="28"/>
        </w:rPr>
        <w:t xml:space="preserve">фактических </w:t>
      </w:r>
      <w:r w:rsidR="003C36C0">
        <w:rPr>
          <w:rFonts w:ascii="Times New Roman" w:hAnsi="Times New Roman"/>
          <w:b/>
          <w:sz w:val="28"/>
          <w:szCs w:val="28"/>
        </w:rPr>
        <w:t>расходов субъектов</w:t>
      </w:r>
      <w:r w:rsidR="001F7B39">
        <w:rPr>
          <w:rFonts w:ascii="Times New Roman" w:hAnsi="Times New Roman"/>
          <w:b/>
          <w:sz w:val="28"/>
          <w:szCs w:val="28"/>
        </w:rPr>
        <w:t xml:space="preserve"> </w:t>
      </w:r>
    </w:p>
    <w:p w:rsidR="00D01CB8" w:rsidRDefault="003C36C0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A0895" w:rsidRPr="0005694B">
        <w:rPr>
          <w:rFonts w:ascii="Times New Roman" w:hAnsi="Times New Roman"/>
          <w:b/>
          <w:sz w:val="28"/>
          <w:szCs w:val="28"/>
        </w:rPr>
        <w:t>редпринимательской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A0895" w:rsidRPr="0005694B">
        <w:rPr>
          <w:rFonts w:ascii="Times New Roman" w:hAnsi="Times New Roman"/>
          <w:b/>
          <w:sz w:val="28"/>
          <w:szCs w:val="28"/>
        </w:rPr>
        <w:t xml:space="preserve">и инвестиционной деятельности, </w:t>
      </w: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связанных с необходимостью соблюдения</w:t>
      </w:r>
      <w:r w:rsidR="003C36C0">
        <w:rPr>
          <w:rFonts w:ascii="Times New Roman" w:hAnsi="Times New Roman"/>
          <w:b/>
          <w:sz w:val="28"/>
          <w:szCs w:val="28"/>
        </w:rPr>
        <w:t xml:space="preserve"> </w:t>
      </w:r>
      <w:r w:rsidRPr="0005694B">
        <w:rPr>
          <w:rFonts w:ascii="Times New Roman" w:hAnsi="Times New Roman"/>
          <w:b/>
          <w:sz w:val="28"/>
          <w:szCs w:val="28"/>
        </w:rPr>
        <w:t xml:space="preserve">установленных </w:t>
      </w:r>
    </w:p>
    <w:p w:rsidR="00D01CB8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муниципальным нормативным правовым актом</w:t>
      </w:r>
      <w:r w:rsidRPr="0005694B">
        <w:rPr>
          <w:rFonts w:ascii="Times New Roman" w:hAnsi="Times New Roman"/>
          <w:b/>
          <w:sz w:val="28"/>
          <w:szCs w:val="28"/>
        </w:rPr>
        <w:t xml:space="preserve"> </w:t>
      </w:r>
    </w:p>
    <w:p w:rsidR="000A0895" w:rsidRPr="0005694B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обязанностей и</w:t>
      </w:r>
      <w:r w:rsidR="00876C91">
        <w:rPr>
          <w:rFonts w:ascii="Times New Roman" w:hAnsi="Times New Roman"/>
          <w:b/>
          <w:sz w:val="28"/>
          <w:szCs w:val="28"/>
        </w:rPr>
        <w:t>ли</w:t>
      </w:r>
      <w:r w:rsidRPr="0005694B">
        <w:rPr>
          <w:rFonts w:ascii="Times New Roman" w:hAnsi="Times New Roman"/>
          <w:b/>
          <w:sz w:val="28"/>
          <w:szCs w:val="28"/>
        </w:rPr>
        <w:t xml:space="preserve"> ограничений</w:t>
      </w:r>
    </w:p>
    <w:p w:rsidR="000A0895" w:rsidRPr="0005694B" w:rsidRDefault="000A0895" w:rsidP="000A0895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2410"/>
        <w:gridCol w:w="1701"/>
      </w:tblGrid>
      <w:tr w:rsidR="000A0895" w:rsidRPr="0005694B" w:rsidTr="00B25ADC">
        <w:tc>
          <w:tcPr>
            <w:tcW w:w="2802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.1. Группа </w:t>
            </w:r>
            <w:r>
              <w:rPr>
                <w:rFonts w:ascii="Times New Roman" w:hAnsi="Times New Roman"/>
                <w:sz w:val="24"/>
                <w:szCs w:val="24"/>
              </w:rPr>
              <w:t>заинтерес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ванных лиц, интересы которых затронуты вв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денным правовым рег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лированием</w:t>
            </w:r>
          </w:p>
        </w:tc>
        <w:tc>
          <w:tcPr>
            <w:tcW w:w="2976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.2. О</w:t>
            </w:r>
            <w:r>
              <w:rPr>
                <w:rFonts w:ascii="Times New Roman" w:hAnsi="Times New Roman"/>
                <w:sz w:val="24"/>
                <w:szCs w:val="24"/>
              </w:rPr>
              <w:t>бязанности и</w:t>
            </w:r>
            <w:r w:rsidR="00876C91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ограничения, введенные правовым регулированием (с указанием соотве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ствующих положений </w:t>
            </w:r>
            <w:r w:rsidR="00681A92">
              <w:rPr>
                <w:rFonts w:ascii="Times New Roman" w:hAnsi="Times New Roman"/>
                <w:sz w:val="24"/>
                <w:szCs w:val="24"/>
              </w:rPr>
              <w:t>м</w:t>
            </w:r>
            <w:r w:rsidR="00681A92">
              <w:rPr>
                <w:rFonts w:ascii="Times New Roman" w:hAnsi="Times New Roman"/>
                <w:sz w:val="24"/>
                <w:szCs w:val="24"/>
              </w:rPr>
              <w:t>у</w:t>
            </w:r>
            <w:r w:rsidR="00681A92">
              <w:rPr>
                <w:rFonts w:ascii="Times New Roman" w:hAnsi="Times New Roman"/>
                <w:sz w:val="24"/>
                <w:szCs w:val="24"/>
              </w:rPr>
              <w:t xml:space="preserve">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нормати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ного правового акта)</w:t>
            </w: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.3. Описание 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новременных и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риодических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 расх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о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выгод, связа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с правовым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гулированием</w:t>
            </w:r>
          </w:p>
        </w:tc>
        <w:tc>
          <w:tcPr>
            <w:tcW w:w="1701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Колич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ственная оце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0A0895" w:rsidRPr="0005694B" w:rsidTr="00B25ADC">
        <w:trPr>
          <w:trHeight w:val="284"/>
        </w:trPr>
        <w:tc>
          <w:tcPr>
            <w:tcW w:w="2802" w:type="dxa"/>
            <w:vMerge w:val="restart"/>
            <w:shd w:val="clear" w:color="auto" w:fill="auto"/>
          </w:tcPr>
          <w:p w:rsidR="000A0895" w:rsidRPr="0005694B" w:rsidRDefault="000A0895" w:rsidP="00681A92">
            <w:pPr>
              <w:pStyle w:val="a3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(Группа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принимательской и </w:t>
            </w:r>
            <w:r w:rsidR="00681A92">
              <w:rPr>
                <w:rFonts w:ascii="Times New Roman" w:hAnsi="Times New Roman"/>
                <w:sz w:val="24"/>
                <w:szCs w:val="24"/>
              </w:rPr>
              <w:t>и</w:t>
            </w:r>
            <w:r w:rsidR="00681A92">
              <w:rPr>
                <w:rFonts w:ascii="Times New Roman" w:hAnsi="Times New Roman"/>
                <w:sz w:val="24"/>
                <w:szCs w:val="24"/>
              </w:rPr>
              <w:t>н</w:t>
            </w:r>
            <w:r w:rsidR="00681A92">
              <w:rPr>
                <w:rFonts w:ascii="Times New Roman" w:hAnsi="Times New Roman"/>
                <w:sz w:val="24"/>
                <w:szCs w:val="24"/>
              </w:rPr>
              <w:t>вестиционной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681A9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(№1)</w:t>
            </w: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2802" w:type="dxa"/>
            <w:vMerge/>
            <w:shd w:val="clear" w:color="auto" w:fill="auto"/>
          </w:tcPr>
          <w:p w:rsidR="000A0895" w:rsidRPr="0005694B" w:rsidRDefault="000A0895" w:rsidP="00067921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(№К)</w:t>
            </w: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92" w:rsidRPr="0005694B" w:rsidTr="00B25ADC">
        <w:trPr>
          <w:trHeight w:val="147"/>
        </w:trPr>
        <w:tc>
          <w:tcPr>
            <w:tcW w:w="2802" w:type="dxa"/>
            <w:vMerge w:val="restart"/>
            <w:shd w:val="clear" w:color="auto" w:fill="auto"/>
          </w:tcPr>
          <w:p w:rsidR="00681A92" w:rsidRPr="0005694B" w:rsidRDefault="00681A92" w:rsidP="00876C91">
            <w:pPr>
              <w:pStyle w:val="a3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(Группа </w:t>
            </w:r>
            <w:r>
              <w:rPr>
                <w:rFonts w:ascii="Times New Roman" w:hAnsi="Times New Roman"/>
                <w:sz w:val="24"/>
                <w:szCs w:val="24"/>
              </w:rPr>
              <w:t>субъектов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принимательской и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вестиционной деятел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681A92" w:rsidRPr="0005694B" w:rsidRDefault="00681A92" w:rsidP="00876C91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(№1)</w:t>
            </w:r>
          </w:p>
        </w:tc>
        <w:tc>
          <w:tcPr>
            <w:tcW w:w="2410" w:type="dxa"/>
            <w:shd w:val="clear" w:color="auto" w:fill="auto"/>
          </w:tcPr>
          <w:p w:rsidR="00681A92" w:rsidRPr="0005694B" w:rsidRDefault="00681A92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A92" w:rsidRPr="0005694B" w:rsidRDefault="00681A92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1A92" w:rsidRPr="0005694B" w:rsidTr="00B25ADC">
        <w:trPr>
          <w:trHeight w:val="147"/>
        </w:trPr>
        <w:tc>
          <w:tcPr>
            <w:tcW w:w="2802" w:type="dxa"/>
            <w:vMerge/>
            <w:shd w:val="clear" w:color="auto" w:fill="auto"/>
          </w:tcPr>
          <w:p w:rsidR="00681A92" w:rsidRPr="0005694B" w:rsidRDefault="00681A92" w:rsidP="00067921">
            <w:pPr>
              <w:pStyle w:val="a3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81A92" w:rsidRPr="0005694B" w:rsidRDefault="00681A92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(№К)</w:t>
            </w:r>
          </w:p>
        </w:tc>
        <w:tc>
          <w:tcPr>
            <w:tcW w:w="2410" w:type="dxa"/>
            <w:shd w:val="clear" w:color="auto" w:fill="auto"/>
          </w:tcPr>
          <w:p w:rsidR="00681A92" w:rsidRPr="0005694B" w:rsidRDefault="00681A92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81A92" w:rsidRPr="0005694B" w:rsidRDefault="00681A92" w:rsidP="000679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c>
          <w:tcPr>
            <w:tcW w:w="9889" w:type="dxa"/>
            <w:gridSpan w:val="4"/>
            <w:shd w:val="clear" w:color="auto" w:fill="auto"/>
          </w:tcPr>
          <w:p w:rsidR="000A0895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 Итого совокупные единовременные расходы: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A0895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c>
          <w:tcPr>
            <w:tcW w:w="9889" w:type="dxa"/>
            <w:gridSpan w:val="4"/>
            <w:shd w:val="clear" w:color="auto" w:fill="auto"/>
          </w:tcPr>
          <w:p w:rsidR="000A0895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B25AD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Итого совокупные периодические расходы: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A0895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c>
          <w:tcPr>
            <w:tcW w:w="9889" w:type="dxa"/>
            <w:gridSpan w:val="4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 w:rsidR="00B25ADC">
              <w:rPr>
                <w:rFonts w:ascii="Times New Roman" w:hAnsi="Times New Roman"/>
                <w:sz w:val="24"/>
                <w:szCs w:val="24"/>
              </w:rPr>
              <w:t>7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A0895" w:rsidRPr="0005694B" w:rsidRDefault="000A0895" w:rsidP="00B25A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0A089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01CB8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5694B">
        <w:rPr>
          <w:rFonts w:ascii="Times New Roman" w:hAnsi="Times New Roman"/>
          <w:b/>
          <w:sz w:val="28"/>
          <w:szCs w:val="28"/>
        </w:rPr>
        <w:t xml:space="preserve">. Оценка </w:t>
      </w:r>
      <w:r>
        <w:rPr>
          <w:rFonts w:ascii="Times New Roman" w:hAnsi="Times New Roman"/>
          <w:b/>
          <w:sz w:val="28"/>
          <w:szCs w:val="28"/>
        </w:rPr>
        <w:t xml:space="preserve">фактических </w:t>
      </w:r>
    </w:p>
    <w:p w:rsidR="000A0895" w:rsidRPr="0005694B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положительных и отрицательных последствий</w:t>
      </w:r>
    </w:p>
    <w:p w:rsidR="000A0895" w:rsidRPr="0005694B" w:rsidRDefault="00063DAF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0A0895">
        <w:rPr>
          <w:rFonts w:ascii="Times New Roman" w:hAnsi="Times New Roman"/>
          <w:b/>
          <w:sz w:val="28"/>
          <w:szCs w:val="28"/>
        </w:rPr>
        <w:t>становленного</w:t>
      </w:r>
      <w:r w:rsidR="0023078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30785">
        <w:rPr>
          <w:rFonts w:ascii="Times New Roman" w:hAnsi="Times New Roman"/>
          <w:b/>
          <w:sz w:val="28"/>
          <w:szCs w:val="28"/>
        </w:rPr>
        <w:t>правового</w:t>
      </w:r>
      <w:r w:rsidR="000A0895">
        <w:rPr>
          <w:rFonts w:ascii="Times New Roman" w:hAnsi="Times New Roman"/>
          <w:b/>
          <w:sz w:val="28"/>
          <w:szCs w:val="28"/>
        </w:rPr>
        <w:t xml:space="preserve"> регулирования</w:t>
      </w:r>
    </w:p>
    <w:p w:rsidR="000A0895" w:rsidRPr="00B25ADC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2410"/>
      </w:tblGrid>
      <w:tr w:rsidR="000A0895" w:rsidRPr="0005694B" w:rsidTr="00B25ADC">
        <w:tc>
          <w:tcPr>
            <w:tcW w:w="379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</w:t>
            </w:r>
            <w:r w:rsidR="00230785">
              <w:rPr>
                <w:rFonts w:ascii="Times New Roman" w:hAnsi="Times New Roman"/>
                <w:sz w:val="24"/>
                <w:szCs w:val="24"/>
              </w:rPr>
              <w:t xml:space="preserve">правового </w:t>
            </w:r>
            <w:r>
              <w:rPr>
                <w:rFonts w:ascii="Times New Roman" w:hAnsi="Times New Roman"/>
                <w:sz w:val="24"/>
                <w:szCs w:val="24"/>
              </w:rPr>
              <w:t>рег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лирования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Группы заинтересованных лиц, для которых последствия 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ляются значимыми</w:t>
            </w:r>
            <w:r w:rsidR="0006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785" w:rsidRPr="00063DAF">
              <w:rPr>
                <w:rFonts w:ascii="Times New Roman" w:hAnsi="Times New Roman"/>
                <w:i/>
                <w:sz w:val="24"/>
                <w:szCs w:val="24"/>
              </w:rPr>
              <w:t>(в соотве</w:t>
            </w:r>
            <w:r w:rsidR="00230785" w:rsidRPr="00063DAF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230785" w:rsidRPr="00063DAF">
              <w:rPr>
                <w:rFonts w:ascii="Times New Roman" w:hAnsi="Times New Roman"/>
                <w:i/>
                <w:sz w:val="24"/>
                <w:szCs w:val="24"/>
              </w:rPr>
              <w:t>ствии с пунктом 2.1 отчета)</w:t>
            </w: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Количественная оценка положител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и отрицательных последствий</w:t>
            </w:r>
          </w:p>
        </w:tc>
      </w:tr>
      <w:tr w:rsidR="000A0895" w:rsidRPr="0005694B" w:rsidTr="00B25ADC">
        <w:trPr>
          <w:trHeight w:val="284"/>
        </w:trPr>
        <w:tc>
          <w:tcPr>
            <w:tcW w:w="379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Положительные последствия </w:t>
            </w:r>
            <w:r w:rsidR="00230785">
              <w:rPr>
                <w:rFonts w:ascii="Times New Roman" w:hAnsi="Times New Roman"/>
                <w:sz w:val="24"/>
                <w:szCs w:val="24"/>
              </w:rPr>
              <w:t>пр</w:t>
            </w:r>
            <w:r w:rsidR="00230785">
              <w:rPr>
                <w:rFonts w:ascii="Times New Roman" w:hAnsi="Times New Roman"/>
                <w:sz w:val="24"/>
                <w:szCs w:val="24"/>
              </w:rPr>
              <w:t>а</w:t>
            </w:r>
            <w:r w:rsidR="00230785">
              <w:rPr>
                <w:rFonts w:ascii="Times New Roman" w:hAnsi="Times New Roman"/>
                <w:sz w:val="24"/>
                <w:szCs w:val="24"/>
              </w:rPr>
              <w:t xml:space="preserve">вового </w:t>
            </w:r>
            <w:r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379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3794" w:type="dxa"/>
            <w:shd w:val="clear" w:color="auto" w:fill="auto"/>
          </w:tcPr>
          <w:p w:rsidR="000A0895" w:rsidRPr="00230785" w:rsidRDefault="0023078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379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Отрицательные последствия </w:t>
            </w:r>
            <w:r w:rsidR="00230785">
              <w:rPr>
                <w:rFonts w:ascii="Times New Roman" w:hAnsi="Times New Roman"/>
                <w:sz w:val="24"/>
                <w:szCs w:val="24"/>
              </w:rPr>
              <w:t>прав</w:t>
            </w:r>
            <w:r w:rsidR="00230785">
              <w:rPr>
                <w:rFonts w:ascii="Times New Roman" w:hAnsi="Times New Roman"/>
                <w:sz w:val="24"/>
                <w:szCs w:val="24"/>
              </w:rPr>
              <w:t>о</w:t>
            </w:r>
            <w:r w:rsidR="00230785">
              <w:rPr>
                <w:rFonts w:ascii="Times New Roman" w:hAnsi="Times New Roman"/>
                <w:sz w:val="24"/>
                <w:szCs w:val="24"/>
              </w:rPr>
              <w:t xml:space="preserve">вого </w:t>
            </w:r>
            <w:r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379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3794" w:type="dxa"/>
            <w:shd w:val="clear" w:color="auto" w:fill="auto"/>
          </w:tcPr>
          <w:p w:rsidR="000A0895" w:rsidRPr="00230785" w:rsidRDefault="0023078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c>
          <w:tcPr>
            <w:tcW w:w="9889" w:type="dxa"/>
            <w:gridSpan w:val="3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0A0895" w:rsidRPr="0005694B" w:rsidRDefault="000A0895" w:rsidP="00B25A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BD14BD" w:rsidRPr="00B25ADC" w:rsidRDefault="00BD14BD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3078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569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Сведения о реализации методов контроля</w:t>
      </w:r>
    </w:p>
    <w:p w:rsidR="00230785" w:rsidRDefault="0023078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0A0895">
        <w:rPr>
          <w:rFonts w:ascii="Times New Roman" w:hAnsi="Times New Roman"/>
          <w:b/>
          <w:sz w:val="28"/>
          <w:szCs w:val="28"/>
        </w:rPr>
        <w:t>ффективности</w:t>
      </w:r>
      <w:r>
        <w:rPr>
          <w:rFonts w:ascii="Times New Roman" w:hAnsi="Times New Roman"/>
          <w:b/>
          <w:sz w:val="28"/>
          <w:szCs w:val="28"/>
        </w:rPr>
        <w:t xml:space="preserve"> д</w:t>
      </w:r>
      <w:r w:rsidR="000A0895">
        <w:rPr>
          <w:rFonts w:ascii="Times New Roman" w:hAnsi="Times New Roman"/>
          <w:b/>
          <w:sz w:val="28"/>
          <w:szCs w:val="28"/>
        </w:rPr>
        <w:t>остижения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A0895">
        <w:rPr>
          <w:rFonts w:ascii="Times New Roman" w:hAnsi="Times New Roman"/>
          <w:b/>
          <w:sz w:val="28"/>
          <w:szCs w:val="28"/>
        </w:rPr>
        <w:t xml:space="preserve">цели </w:t>
      </w:r>
      <w:r>
        <w:rPr>
          <w:rFonts w:ascii="Times New Roman" w:hAnsi="Times New Roman"/>
          <w:b/>
          <w:sz w:val="28"/>
          <w:szCs w:val="28"/>
        </w:rPr>
        <w:t xml:space="preserve">правового </w:t>
      </w:r>
      <w:r w:rsidR="000A0895">
        <w:rPr>
          <w:rFonts w:ascii="Times New Roman" w:hAnsi="Times New Roman"/>
          <w:b/>
          <w:sz w:val="28"/>
          <w:szCs w:val="28"/>
        </w:rPr>
        <w:t>регулирования,</w:t>
      </w:r>
    </w:p>
    <w:p w:rsidR="0023078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установленных</w:t>
      </w:r>
      <w:r w:rsidR="002307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муниципальным норма</w:t>
      </w:r>
      <w:r w:rsidR="00230785">
        <w:rPr>
          <w:rFonts w:ascii="Times New Roman" w:hAnsi="Times New Roman"/>
          <w:b/>
          <w:sz w:val="28"/>
          <w:szCs w:val="28"/>
        </w:rPr>
        <w:t xml:space="preserve">тивным </w:t>
      </w:r>
      <w:r>
        <w:rPr>
          <w:rFonts w:ascii="Times New Roman" w:hAnsi="Times New Roman"/>
          <w:b/>
          <w:sz w:val="28"/>
          <w:szCs w:val="28"/>
        </w:rPr>
        <w:t>правовым актом,</w:t>
      </w:r>
    </w:p>
    <w:p w:rsidR="0023078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также </w:t>
      </w:r>
      <w:r w:rsidR="00230785">
        <w:rPr>
          <w:rFonts w:ascii="Times New Roman" w:hAnsi="Times New Roman"/>
          <w:b/>
          <w:sz w:val="28"/>
          <w:szCs w:val="28"/>
        </w:rPr>
        <w:t>ор</w:t>
      </w:r>
      <w:r>
        <w:rPr>
          <w:rFonts w:ascii="Times New Roman" w:hAnsi="Times New Roman"/>
          <w:b/>
          <w:sz w:val="28"/>
          <w:szCs w:val="28"/>
        </w:rPr>
        <w:t>ганизационно-технических,</w:t>
      </w:r>
      <w:r w:rsidR="002307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методологических, </w:t>
      </w:r>
    </w:p>
    <w:p w:rsidR="0023078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информационных и иных мероприятий с указанием</w:t>
      </w:r>
    </w:p>
    <w:p w:rsidR="0023078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соответ</w:t>
      </w:r>
      <w:r w:rsidR="00230785">
        <w:rPr>
          <w:rFonts w:ascii="Times New Roman" w:hAnsi="Times New Roman"/>
          <w:b/>
          <w:sz w:val="28"/>
          <w:szCs w:val="28"/>
        </w:rPr>
        <w:t xml:space="preserve">ствующих </w:t>
      </w:r>
      <w:r>
        <w:rPr>
          <w:rFonts w:ascii="Times New Roman" w:hAnsi="Times New Roman"/>
          <w:b/>
          <w:sz w:val="28"/>
          <w:szCs w:val="28"/>
        </w:rPr>
        <w:t xml:space="preserve">расходов бюджета </w:t>
      </w:r>
    </w:p>
    <w:p w:rsidR="000A0895" w:rsidRPr="0005694B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Нижневартовска</w:t>
      </w:r>
    </w:p>
    <w:p w:rsidR="000A089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827"/>
        <w:gridCol w:w="1843"/>
      </w:tblGrid>
      <w:tr w:rsidR="000A0895" w:rsidRPr="0005694B" w:rsidTr="00B25ADC">
        <w:tc>
          <w:tcPr>
            <w:tcW w:w="4219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12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342E3">
              <w:rPr>
                <w:rFonts w:ascii="Times New Roman" w:hAnsi="Times New Roman"/>
                <w:sz w:val="24"/>
                <w:szCs w:val="24"/>
              </w:rPr>
              <w:t>Описание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реализованных методов контроля эффективности достижения целей</w:t>
            </w:r>
            <w:r w:rsidR="004342E3">
              <w:rPr>
                <w:rFonts w:ascii="Times New Roman" w:hAnsi="Times New Roman"/>
                <w:sz w:val="24"/>
                <w:szCs w:val="24"/>
              </w:rPr>
              <w:t xml:space="preserve"> правового регулирования</w:t>
            </w:r>
          </w:p>
        </w:tc>
        <w:tc>
          <w:tcPr>
            <w:tcW w:w="3827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12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Описание результатов реализ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методов контроля эффективн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достижения целей и необход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мых для достижения целей мер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приятий</w:t>
            </w:r>
          </w:p>
        </w:tc>
        <w:tc>
          <w:tcPr>
            <w:tcW w:w="1843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12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 Оценка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ходов бюджета города</w:t>
            </w:r>
          </w:p>
        </w:tc>
      </w:tr>
      <w:tr w:rsidR="000A0895" w:rsidRPr="0005694B" w:rsidTr="00B25ADC">
        <w:trPr>
          <w:trHeight w:val="147"/>
        </w:trPr>
        <w:tc>
          <w:tcPr>
            <w:tcW w:w="4219" w:type="dxa"/>
            <w:shd w:val="clear" w:color="auto" w:fill="auto"/>
          </w:tcPr>
          <w:p w:rsidR="000A0895" w:rsidRPr="0005694B" w:rsidRDefault="00146444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</w:t>
            </w:r>
          </w:p>
        </w:tc>
        <w:tc>
          <w:tcPr>
            <w:tcW w:w="3827" w:type="dxa"/>
            <w:shd w:val="clear" w:color="auto" w:fill="auto"/>
          </w:tcPr>
          <w:p w:rsidR="000A0895" w:rsidRPr="0005694B" w:rsidRDefault="00146444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(Сведения о реализации)</w:t>
            </w:r>
          </w:p>
        </w:tc>
        <w:tc>
          <w:tcPr>
            <w:tcW w:w="1843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4219" w:type="dxa"/>
            <w:shd w:val="clear" w:color="auto" w:fill="auto"/>
          </w:tcPr>
          <w:p w:rsidR="000A0895" w:rsidRPr="00146444" w:rsidRDefault="00146444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827" w:type="dxa"/>
            <w:shd w:val="clear" w:color="auto" w:fill="auto"/>
          </w:tcPr>
          <w:p w:rsidR="000A0895" w:rsidRPr="0005694B" w:rsidRDefault="00146444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(Сведения о реализации)</w:t>
            </w:r>
          </w:p>
        </w:tc>
        <w:tc>
          <w:tcPr>
            <w:tcW w:w="1843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c>
          <w:tcPr>
            <w:tcW w:w="9889" w:type="dxa"/>
            <w:gridSpan w:val="3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A0895" w:rsidRPr="0005694B" w:rsidRDefault="000A0895" w:rsidP="00067921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230785" w:rsidRDefault="0023078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089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0569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Оценка эффективности </w:t>
      </w:r>
    </w:p>
    <w:p w:rsidR="00B279A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достижения заявленных целей </w:t>
      </w:r>
      <w:r w:rsidR="000B703A">
        <w:rPr>
          <w:rFonts w:ascii="Times New Roman" w:hAnsi="Times New Roman"/>
          <w:b/>
          <w:sz w:val="28"/>
          <w:szCs w:val="28"/>
        </w:rPr>
        <w:t xml:space="preserve">правового </w:t>
      </w:r>
      <w:r>
        <w:rPr>
          <w:rFonts w:ascii="Times New Roman" w:hAnsi="Times New Roman"/>
          <w:b/>
          <w:sz w:val="28"/>
          <w:szCs w:val="28"/>
        </w:rPr>
        <w:t>регулирования</w:t>
      </w:r>
    </w:p>
    <w:p w:rsidR="00B279A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сравнительный анализ установленных в сводном отчете</w:t>
      </w:r>
    </w:p>
    <w:p w:rsidR="00B279A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A0895" w:rsidRPr="0005694B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индикативных показателей достижения целей</w:t>
      </w:r>
    </w:p>
    <w:p w:rsidR="000A0895" w:rsidRDefault="000A0895" w:rsidP="00B25ADC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984"/>
        <w:gridCol w:w="1985"/>
        <w:gridCol w:w="1417"/>
      </w:tblGrid>
      <w:tr w:rsidR="000A0895" w:rsidRPr="0005694B" w:rsidTr="00D01CB8">
        <w:trPr>
          <w:trHeight w:val="692"/>
        </w:trPr>
        <w:tc>
          <w:tcPr>
            <w:tcW w:w="2376" w:type="dxa"/>
            <w:vMerge w:val="restart"/>
            <w:shd w:val="clear" w:color="auto" w:fill="auto"/>
          </w:tcPr>
          <w:p w:rsidR="000A0895" w:rsidRPr="00063DAF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25ADC">
              <w:rPr>
                <w:rFonts w:ascii="Times New Roman" w:hAnsi="Times New Roman"/>
                <w:sz w:val="24"/>
                <w:szCs w:val="24"/>
              </w:rPr>
              <w:t>7.1. Цели правового регулирования</w:t>
            </w:r>
            <w:r w:rsidR="00B25ADC" w:rsidRPr="00B25A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(в с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ответствии с разд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 xml:space="preserve">лом </w:t>
            </w:r>
            <w:r w:rsidR="00B25ADC" w:rsidRPr="00B25A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IV</w:t>
            </w:r>
            <w:r w:rsidR="00AD54D4" w:rsidRPr="00B25A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сводного о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чета об оценке рег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лирующего возде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="000B703A" w:rsidRPr="00B25ADC">
              <w:rPr>
                <w:rFonts w:ascii="Times New Roman" w:hAnsi="Times New Roman"/>
                <w:i/>
                <w:sz w:val="24"/>
                <w:szCs w:val="24"/>
              </w:rPr>
              <w:t>ствия</w:t>
            </w:r>
            <w:r w:rsidR="00063D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52">
              <w:rPr>
                <w:rFonts w:ascii="Times New Roman" w:hAnsi="Times New Roman"/>
                <w:sz w:val="24"/>
                <w:szCs w:val="24"/>
              </w:rPr>
              <w:t>7.2. И</w:t>
            </w:r>
            <w:r w:rsidR="00AD54D4">
              <w:rPr>
                <w:rFonts w:ascii="Times New Roman" w:hAnsi="Times New Roman"/>
                <w:sz w:val="24"/>
                <w:szCs w:val="24"/>
              </w:rPr>
              <w:t>ндикативные показатели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 xml:space="preserve"> дост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и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жения целей пр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а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вового регулир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о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52">
              <w:rPr>
                <w:rFonts w:ascii="Times New Roman" w:hAnsi="Times New Roman"/>
                <w:sz w:val="24"/>
                <w:szCs w:val="24"/>
              </w:rPr>
              <w:t>7.3. Ед</w:t>
            </w:r>
            <w:r w:rsidR="00B25ADC">
              <w:rPr>
                <w:rFonts w:ascii="Times New Roman" w:hAnsi="Times New Roman"/>
                <w:sz w:val="24"/>
                <w:szCs w:val="24"/>
              </w:rPr>
              <w:t>иница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з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мерения ин</w:t>
            </w:r>
            <w:r w:rsidR="000B703A">
              <w:rPr>
                <w:rFonts w:ascii="Times New Roman" w:hAnsi="Times New Roman"/>
                <w:sz w:val="24"/>
                <w:szCs w:val="24"/>
              </w:rPr>
              <w:t>дик</w:t>
            </w:r>
            <w:r w:rsidR="000B703A">
              <w:rPr>
                <w:rFonts w:ascii="Times New Roman" w:hAnsi="Times New Roman"/>
                <w:sz w:val="24"/>
                <w:szCs w:val="24"/>
              </w:rPr>
              <w:t>а</w:t>
            </w:r>
            <w:r w:rsidR="000B703A">
              <w:rPr>
                <w:rFonts w:ascii="Times New Roman" w:hAnsi="Times New Roman"/>
                <w:sz w:val="24"/>
                <w:szCs w:val="24"/>
              </w:rPr>
              <w:t>тивных показат</w:t>
            </w:r>
            <w:r w:rsidR="000B703A">
              <w:rPr>
                <w:rFonts w:ascii="Times New Roman" w:hAnsi="Times New Roman"/>
                <w:sz w:val="24"/>
                <w:szCs w:val="24"/>
              </w:rPr>
              <w:t>е</w:t>
            </w:r>
            <w:r w:rsidR="000B703A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3402" w:type="dxa"/>
            <w:gridSpan w:val="2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52">
              <w:rPr>
                <w:rFonts w:ascii="Times New Roman" w:hAnsi="Times New Roman"/>
                <w:sz w:val="24"/>
                <w:szCs w:val="24"/>
              </w:rPr>
              <w:t>7.4. Целевые значения</w:t>
            </w:r>
            <w:r w:rsidR="00B2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индик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а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т</w:t>
            </w:r>
            <w:r w:rsidR="000B703A">
              <w:rPr>
                <w:rFonts w:ascii="Times New Roman" w:hAnsi="Times New Roman"/>
                <w:sz w:val="24"/>
                <w:szCs w:val="24"/>
              </w:rPr>
              <w:t>и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в</w:t>
            </w:r>
            <w:r w:rsidR="000B703A">
              <w:rPr>
                <w:rFonts w:ascii="Times New Roman" w:hAnsi="Times New Roman"/>
                <w:sz w:val="24"/>
                <w:szCs w:val="24"/>
              </w:rPr>
              <w:t>ных показателей</w:t>
            </w:r>
            <w:r w:rsidR="00B25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0A0895" w:rsidRPr="0005694B" w:rsidTr="000E17CB">
        <w:trPr>
          <w:trHeight w:val="1214"/>
        </w:trPr>
        <w:tc>
          <w:tcPr>
            <w:tcW w:w="2376" w:type="dxa"/>
            <w:vMerge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452">
              <w:rPr>
                <w:rFonts w:ascii="Times New Roman" w:hAnsi="Times New Roman"/>
                <w:sz w:val="24"/>
                <w:szCs w:val="24"/>
              </w:rPr>
              <w:t>значение, указа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>н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 xml:space="preserve">ное в сводном отчете об </w:t>
            </w:r>
            <w:r w:rsidR="00B25ADC" w:rsidRPr="00B25ADC">
              <w:rPr>
                <w:rFonts w:ascii="Times New Roman" w:hAnsi="Times New Roman"/>
                <w:sz w:val="24"/>
                <w:szCs w:val="24"/>
              </w:rPr>
              <w:t>оценке регулирующего воздействия</w:t>
            </w:r>
          </w:p>
        </w:tc>
        <w:tc>
          <w:tcPr>
            <w:tcW w:w="1417" w:type="dxa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</w:tr>
      <w:tr w:rsidR="000A0895" w:rsidRPr="0005694B" w:rsidTr="00B25ADC">
        <w:trPr>
          <w:trHeight w:val="147"/>
        </w:trPr>
        <w:tc>
          <w:tcPr>
            <w:tcW w:w="2376" w:type="dxa"/>
            <w:shd w:val="clear" w:color="auto" w:fill="auto"/>
          </w:tcPr>
          <w:p w:rsidR="000A0895" w:rsidRPr="00BD0452" w:rsidRDefault="000B703A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(Цель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="000A0895" w:rsidRPr="00BD045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D045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B703A">
              <w:rPr>
                <w:rFonts w:ascii="Times New Roman" w:hAnsi="Times New Roman"/>
                <w:i/>
                <w:iCs/>
                <w:sz w:val="24"/>
                <w:szCs w:val="24"/>
              </w:rPr>
              <w:t>Показатель</w:t>
            </w:r>
            <w:r w:rsidRPr="00BD04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63DAF"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  <w:r w:rsidRPr="00BD0452">
              <w:rPr>
                <w:rFonts w:ascii="Times New Roman" w:hAnsi="Times New Roman"/>
                <w:i/>
                <w:iCs/>
                <w:sz w:val="24"/>
                <w:szCs w:val="24"/>
              </w:rPr>
              <w:t>1)</w:t>
            </w:r>
          </w:p>
        </w:tc>
        <w:tc>
          <w:tcPr>
            <w:tcW w:w="198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B25ADC">
        <w:trPr>
          <w:trHeight w:val="147"/>
        </w:trPr>
        <w:tc>
          <w:tcPr>
            <w:tcW w:w="2376" w:type="dxa"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A0895" w:rsidRPr="00BD0452" w:rsidRDefault="000A0895" w:rsidP="00B25ADC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D045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B703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Показатель </w:t>
            </w:r>
            <w:r w:rsidR="00063DAF"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  <w:r w:rsidR="000B703A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BD045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895" w:rsidRPr="0005694B" w:rsidRDefault="000A0895" w:rsidP="00B25ADC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rPr>
          <w:trHeight w:val="1223"/>
        </w:trPr>
        <w:tc>
          <w:tcPr>
            <w:tcW w:w="9889" w:type="dxa"/>
            <w:gridSpan w:val="5"/>
            <w:shd w:val="clear" w:color="auto" w:fill="auto"/>
          </w:tcPr>
          <w:p w:rsidR="000E17CB" w:rsidRDefault="000E17CB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0895" w:rsidRDefault="000B703A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 Методы расчета индикативных показателей</w:t>
            </w:r>
            <w:r w:rsidR="000A0895">
              <w:rPr>
                <w:rFonts w:ascii="Times New Roman" w:hAnsi="Times New Roman"/>
                <w:sz w:val="24"/>
                <w:szCs w:val="24"/>
              </w:rPr>
              <w:t xml:space="preserve"> достижения целей правового регулирования, источники информации для расчетов: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A0895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1114"/>
        </w:trPr>
        <w:tc>
          <w:tcPr>
            <w:tcW w:w="9889" w:type="dxa"/>
            <w:gridSpan w:val="5"/>
            <w:shd w:val="clear" w:color="auto" w:fill="auto"/>
          </w:tcPr>
          <w:p w:rsidR="000A0895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 Оценка затрат на проведение мониторинга достижения целей правового регулирования: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A0895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910"/>
        </w:trPr>
        <w:tc>
          <w:tcPr>
            <w:tcW w:w="9889" w:type="dxa"/>
            <w:gridSpan w:val="5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A0895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063DAF" w:rsidRDefault="00063DAF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E17CB" w:rsidRDefault="000E17CB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01CB8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569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Сведения</w:t>
      </w:r>
    </w:p>
    <w:p w:rsidR="00D01CB8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привлечении к ответственности</w:t>
      </w:r>
      <w:r w:rsidR="00D01CB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нарушение </w:t>
      </w:r>
    </w:p>
    <w:p w:rsidR="000E17CB" w:rsidRDefault="000E17CB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установленных </w:t>
      </w:r>
      <w:r w:rsidR="00AD54D4">
        <w:rPr>
          <w:rFonts w:ascii="Times New Roman" w:hAnsi="Times New Roman"/>
          <w:b/>
          <w:sz w:val="28"/>
          <w:szCs w:val="28"/>
        </w:rPr>
        <w:t xml:space="preserve">муниципальным </w:t>
      </w:r>
      <w:r w:rsidR="000A0895">
        <w:rPr>
          <w:rFonts w:ascii="Times New Roman" w:hAnsi="Times New Roman"/>
          <w:b/>
          <w:sz w:val="28"/>
          <w:szCs w:val="28"/>
        </w:rPr>
        <w:t xml:space="preserve">нормативным правовым актом </w:t>
      </w:r>
    </w:p>
    <w:p w:rsidR="00D01CB8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требований в случае</w:t>
      </w:r>
      <w:r w:rsidR="000E17CB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если</w:t>
      </w:r>
      <w:r w:rsidR="00AD54D4">
        <w:rPr>
          <w:rFonts w:ascii="Times New Roman" w:hAnsi="Times New Roman"/>
          <w:b/>
          <w:sz w:val="28"/>
          <w:szCs w:val="28"/>
        </w:rPr>
        <w:t xml:space="preserve"> муниципальным </w:t>
      </w:r>
      <w:r>
        <w:rPr>
          <w:rFonts w:ascii="Times New Roman" w:hAnsi="Times New Roman"/>
          <w:b/>
          <w:sz w:val="28"/>
          <w:szCs w:val="28"/>
        </w:rPr>
        <w:t xml:space="preserve">нормативным правовым актом </w:t>
      </w:r>
    </w:p>
    <w:p w:rsidR="000A0895" w:rsidRPr="0005694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установлена такая ответственность</w:t>
      </w:r>
    </w:p>
    <w:p w:rsidR="000A0895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0A0895" w:rsidRPr="0005694B" w:rsidTr="000E17CB">
        <w:trPr>
          <w:trHeight w:val="753"/>
        </w:trPr>
        <w:tc>
          <w:tcPr>
            <w:tcW w:w="5353" w:type="dxa"/>
            <w:shd w:val="clear" w:color="auto" w:fill="auto"/>
          </w:tcPr>
          <w:p w:rsidR="00AD54D4" w:rsidRPr="00063DAF" w:rsidRDefault="000A0895" w:rsidP="000E17CB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Ответственность за нарушение требований, установленных муниципальным нормативным правовым актом</w:t>
            </w:r>
            <w:r w:rsidR="000E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4D4" w:rsidRPr="00063DAF">
              <w:rPr>
                <w:rFonts w:ascii="Times New Roman" w:hAnsi="Times New Roman"/>
                <w:i/>
                <w:sz w:val="24"/>
                <w:szCs w:val="24"/>
              </w:rPr>
              <w:t>(вид ответственности)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A0895" w:rsidRPr="00BD0452" w:rsidRDefault="000A0895" w:rsidP="000E17CB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0452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Количественная оценка числа привл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ченных к ответственности субъектов</w:t>
            </w:r>
          </w:p>
        </w:tc>
      </w:tr>
      <w:tr w:rsidR="000A0895" w:rsidRPr="0005694B" w:rsidTr="00D01CB8">
        <w:trPr>
          <w:trHeight w:val="147"/>
        </w:trPr>
        <w:tc>
          <w:tcPr>
            <w:tcW w:w="5353" w:type="dxa"/>
            <w:shd w:val="clear" w:color="auto" w:fill="auto"/>
          </w:tcPr>
          <w:p w:rsidR="000A0895" w:rsidRPr="00BD0452" w:rsidRDefault="000A0895" w:rsidP="000E17CB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0A0895" w:rsidRPr="0005694B" w:rsidRDefault="000A0895" w:rsidP="000E17CB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D01CB8">
        <w:trPr>
          <w:trHeight w:val="147"/>
        </w:trPr>
        <w:tc>
          <w:tcPr>
            <w:tcW w:w="5353" w:type="dxa"/>
            <w:shd w:val="clear" w:color="auto" w:fill="auto"/>
          </w:tcPr>
          <w:p w:rsidR="000A0895" w:rsidRPr="00AD54D4" w:rsidRDefault="00AD54D4" w:rsidP="000E17CB">
            <w:pPr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4536" w:type="dxa"/>
            <w:shd w:val="clear" w:color="auto" w:fill="auto"/>
          </w:tcPr>
          <w:p w:rsidR="000A0895" w:rsidRPr="0005694B" w:rsidRDefault="000A0895" w:rsidP="000E17CB">
            <w:pPr>
              <w:pStyle w:val="a3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895" w:rsidRPr="0005694B" w:rsidTr="00067921">
        <w:trPr>
          <w:trHeight w:val="1223"/>
        </w:trPr>
        <w:tc>
          <w:tcPr>
            <w:tcW w:w="9889" w:type="dxa"/>
            <w:gridSpan w:val="2"/>
            <w:shd w:val="clear" w:color="auto" w:fill="auto"/>
          </w:tcPr>
          <w:p w:rsidR="000A0895" w:rsidRDefault="000A0895" w:rsidP="000E17CB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 Иные количественные оценки, позволяющие сделать вывод о фактическом воздействии введенного правового регулирования: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A0895" w:rsidRDefault="000A0895" w:rsidP="000E17CB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910"/>
        </w:trPr>
        <w:tc>
          <w:tcPr>
            <w:tcW w:w="9889" w:type="dxa"/>
            <w:gridSpan w:val="2"/>
            <w:shd w:val="clear" w:color="auto" w:fill="auto"/>
          </w:tcPr>
          <w:p w:rsidR="000A0895" w:rsidRPr="0005694B" w:rsidRDefault="000A0895" w:rsidP="000E17CB">
            <w:pPr>
              <w:pStyle w:val="a3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0A0895" w:rsidRDefault="000A0895" w:rsidP="000E17CB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0A0895" w:rsidRPr="000E17C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0A0895" w:rsidRPr="000E17C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17CB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0E17CB">
        <w:rPr>
          <w:rFonts w:ascii="Times New Roman" w:hAnsi="Times New Roman"/>
          <w:b/>
          <w:sz w:val="28"/>
          <w:szCs w:val="28"/>
        </w:rPr>
        <w:t xml:space="preserve">. Иные сведения, которые, по мнению органа, </w:t>
      </w:r>
    </w:p>
    <w:p w:rsidR="00D01CB8" w:rsidRPr="000E17C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17CB">
        <w:rPr>
          <w:rFonts w:ascii="Times New Roman" w:hAnsi="Times New Roman"/>
          <w:b/>
          <w:sz w:val="28"/>
          <w:szCs w:val="28"/>
        </w:rPr>
        <w:t xml:space="preserve">осуществляющего оценку фактического воздействия </w:t>
      </w:r>
    </w:p>
    <w:p w:rsidR="000A0895" w:rsidRPr="000E17C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17CB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акта, позволяют оценить </w:t>
      </w:r>
    </w:p>
    <w:p w:rsidR="000A0895" w:rsidRPr="000E17C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17CB">
        <w:rPr>
          <w:rFonts w:ascii="Times New Roman" w:hAnsi="Times New Roman"/>
          <w:b/>
          <w:sz w:val="28"/>
          <w:szCs w:val="28"/>
        </w:rPr>
        <w:t>фактическое воздействие муниципального нормативного правового акта</w:t>
      </w:r>
    </w:p>
    <w:p w:rsidR="000A0895" w:rsidRPr="000E17CB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A0895" w:rsidRPr="0005694B" w:rsidTr="00067921">
        <w:tc>
          <w:tcPr>
            <w:tcW w:w="9889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Текстовое описание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A0895" w:rsidRPr="0005694B" w:rsidRDefault="000A0895" w:rsidP="000E17CB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rPr>
          <w:trHeight w:val="924"/>
        </w:trPr>
        <w:tc>
          <w:tcPr>
            <w:tcW w:w="9889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Методы расчетов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A0895" w:rsidRPr="0005694B" w:rsidRDefault="000A0895" w:rsidP="000E17CB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0A0895" w:rsidRPr="0005694B" w:rsidTr="00067921">
        <w:tc>
          <w:tcPr>
            <w:tcW w:w="9889" w:type="dxa"/>
            <w:shd w:val="clear" w:color="auto" w:fill="auto"/>
          </w:tcPr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 Источники данных:</w:t>
            </w: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>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A0895" w:rsidRPr="0005694B" w:rsidRDefault="000A0895" w:rsidP="000E17CB">
            <w:pPr>
              <w:pStyle w:val="a3"/>
              <w:spacing w:after="12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53E6C" w:rsidRDefault="00D53E6C" w:rsidP="00AD54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E17CB" w:rsidRDefault="00AD54D4" w:rsidP="00AD54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54D4">
        <w:rPr>
          <w:rFonts w:ascii="Times New Roman" w:hAnsi="Times New Roman"/>
          <w:b/>
          <w:sz w:val="28"/>
          <w:szCs w:val="28"/>
          <w:lang w:val="en-US"/>
        </w:rPr>
        <w:t>X</w:t>
      </w:r>
      <w:r w:rsidRPr="00AD54D4">
        <w:rPr>
          <w:rFonts w:ascii="Times New Roman" w:hAnsi="Times New Roman"/>
          <w:b/>
          <w:sz w:val="28"/>
          <w:szCs w:val="28"/>
        </w:rPr>
        <w:t xml:space="preserve">. Сведения </w:t>
      </w:r>
    </w:p>
    <w:p w:rsidR="00AD54D4" w:rsidRDefault="00AD54D4" w:rsidP="00AD54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54D4">
        <w:rPr>
          <w:rFonts w:ascii="Times New Roman" w:hAnsi="Times New Roman"/>
          <w:b/>
          <w:sz w:val="28"/>
          <w:szCs w:val="28"/>
        </w:rPr>
        <w:t>о проведении публичного обсуждения отчета</w:t>
      </w:r>
    </w:p>
    <w:p w:rsidR="000A0895" w:rsidRDefault="00AD54D4" w:rsidP="00AD54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54D4">
        <w:rPr>
          <w:rFonts w:ascii="Times New Roman" w:hAnsi="Times New Roman"/>
          <w:b/>
          <w:sz w:val="28"/>
          <w:szCs w:val="28"/>
        </w:rPr>
        <w:t>об оценке фактического воздействия и сроках его проведения</w:t>
      </w:r>
    </w:p>
    <w:p w:rsidR="00AD54D4" w:rsidRPr="00AD54D4" w:rsidRDefault="00AD54D4" w:rsidP="00AD54D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969"/>
      </w:tblGrid>
      <w:tr w:rsidR="00AD54D4" w:rsidRPr="0005694B" w:rsidTr="008A7E15">
        <w:tc>
          <w:tcPr>
            <w:tcW w:w="9889" w:type="dxa"/>
            <w:gridSpan w:val="2"/>
            <w:shd w:val="clear" w:color="auto" w:fill="auto"/>
          </w:tcPr>
          <w:p w:rsidR="00AD54D4" w:rsidRDefault="00AD54D4" w:rsidP="00876C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Общие сроки проведения публичного обсуждения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D54D4" w:rsidRDefault="00AD54D4" w:rsidP="000E1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D54D4" w:rsidRDefault="00AD54D4" w:rsidP="000E17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D54D4" w:rsidRPr="0005694B" w:rsidRDefault="00AD54D4" w:rsidP="00876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4D4" w:rsidRPr="0005694B" w:rsidTr="008A7E15">
        <w:trPr>
          <w:trHeight w:val="924"/>
        </w:trPr>
        <w:tc>
          <w:tcPr>
            <w:tcW w:w="9889" w:type="dxa"/>
            <w:gridSpan w:val="2"/>
            <w:shd w:val="clear" w:color="auto" w:fill="auto"/>
          </w:tcPr>
          <w:p w:rsidR="00AD54D4" w:rsidRDefault="00AD54D4" w:rsidP="00AD5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10.2. Полный электронный адрес размещения муниципального нормативного правового акта в информационно-телекоммуникационной сети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D54D4" w:rsidRDefault="00AD54D4" w:rsidP="00AD5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AD54D4" w:rsidRPr="0005694B" w:rsidRDefault="00AD54D4" w:rsidP="00876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E15" w:rsidRPr="0005694B" w:rsidTr="008A7E15">
        <w:tc>
          <w:tcPr>
            <w:tcW w:w="5920" w:type="dxa"/>
            <w:shd w:val="clear" w:color="auto" w:fill="auto"/>
          </w:tcPr>
          <w:p w:rsidR="008A7E15" w:rsidRPr="0005694B" w:rsidRDefault="008A7E15" w:rsidP="00876C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Описание иных форм проведения публичного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суждения с указанием способа предоставления мн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A7E15" w:rsidRPr="0005694B" w:rsidRDefault="008A7E15" w:rsidP="00876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A7E15" w:rsidRPr="0005694B" w:rsidRDefault="008A7E15" w:rsidP="00876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3969" w:type="dxa"/>
            <w:shd w:val="clear" w:color="auto" w:fill="auto"/>
          </w:tcPr>
          <w:p w:rsidR="008A7E15" w:rsidRDefault="008A7E15" w:rsidP="008A7E1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.</w:t>
            </w:r>
            <w:r w:rsidR="00A16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A7E15" w:rsidRDefault="008A7E15" w:rsidP="008A7E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7E15" w:rsidRDefault="008A7E15" w:rsidP="008A7E1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E31BC">
              <w:rPr>
                <w:rFonts w:ascii="Times New Roman" w:hAnsi="Times New Roman"/>
                <w:sz w:val="24"/>
                <w:szCs w:val="24"/>
              </w:rPr>
              <w:t>"</w:t>
            </w:r>
            <w:r w:rsidR="00D01C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062">
              <w:rPr>
                <w:rFonts w:ascii="Times New Roman" w:hAnsi="Times New Roman"/>
                <w:sz w:val="24"/>
                <w:szCs w:val="24"/>
              </w:rPr>
              <w:t>__</w:t>
            </w:r>
            <w:r w:rsidR="00210D01"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r>
              <w:rPr>
                <w:rFonts w:ascii="Times New Roman" w:hAnsi="Times New Roman"/>
                <w:sz w:val="24"/>
                <w:szCs w:val="24"/>
              </w:rPr>
              <w:t>20__</w:t>
            </w:r>
            <w:r w:rsidR="00A04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7E15" w:rsidRDefault="008A7E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7E15" w:rsidRPr="0005694B" w:rsidRDefault="008A7E15" w:rsidP="00876C9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E15" w:rsidRPr="0005694B" w:rsidTr="008A7E15">
        <w:tc>
          <w:tcPr>
            <w:tcW w:w="9889" w:type="dxa"/>
            <w:gridSpan w:val="2"/>
            <w:shd w:val="clear" w:color="auto" w:fill="auto"/>
          </w:tcPr>
          <w:p w:rsidR="008A7E15" w:rsidRDefault="008A7E15" w:rsidP="00876C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10.5. Иные сведения о проведении публичного обсуждения муниципального нормативного правового акта и отчета:</w:t>
            </w:r>
          </w:p>
          <w:p w:rsidR="008A7E15" w:rsidRPr="0005694B" w:rsidRDefault="008A7E15" w:rsidP="008A7E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569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A7E15" w:rsidRDefault="008A7E15" w:rsidP="008A7E1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AD54D4" w:rsidRPr="00AD54D4" w:rsidRDefault="00AD54D4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01CB8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AD54D4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Подготовленные на основе полученных выводов</w:t>
      </w:r>
    </w:p>
    <w:p w:rsidR="00D01CB8" w:rsidRDefault="00D01CB8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A0895">
        <w:rPr>
          <w:rFonts w:ascii="Times New Roman" w:hAnsi="Times New Roman"/>
          <w:b/>
          <w:sz w:val="28"/>
          <w:szCs w:val="28"/>
        </w:rPr>
        <w:t>редложения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4012">
        <w:rPr>
          <w:rFonts w:ascii="Times New Roman" w:hAnsi="Times New Roman"/>
          <w:b/>
          <w:sz w:val="28"/>
          <w:szCs w:val="28"/>
        </w:rPr>
        <w:t>о</w:t>
      </w:r>
      <w:r w:rsidR="000A0895">
        <w:rPr>
          <w:rFonts w:ascii="Times New Roman" w:hAnsi="Times New Roman"/>
          <w:b/>
          <w:sz w:val="28"/>
          <w:szCs w:val="28"/>
        </w:rPr>
        <w:t>б</w:t>
      </w:r>
      <w:r w:rsidR="00C44012">
        <w:rPr>
          <w:rFonts w:ascii="Times New Roman" w:hAnsi="Times New Roman"/>
          <w:b/>
          <w:sz w:val="28"/>
          <w:szCs w:val="28"/>
        </w:rPr>
        <w:t xml:space="preserve"> </w:t>
      </w:r>
      <w:r w:rsidR="000A0895">
        <w:rPr>
          <w:rFonts w:ascii="Times New Roman" w:hAnsi="Times New Roman"/>
          <w:b/>
          <w:sz w:val="28"/>
          <w:szCs w:val="28"/>
        </w:rPr>
        <w:t>отмене или изменени</w:t>
      </w:r>
      <w:r w:rsidR="00AD54D4">
        <w:rPr>
          <w:rFonts w:ascii="Times New Roman" w:hAnsi="Times New Roman"/>
          <w:b/>
          <w:sz w:val="28"/>
          <w:szCs w:val="28"/>
        </w:rPr>
        <w:t>и</w:t>
      </w:r>
    </w:p>
    <w:p w:rsidR="000A0895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0A0895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его отдельных положений, а также о принятии иных мер</w:t>
      </w:r>
    </w:p>
    <w:p w:rsidR="000A0895" w:rsidRDefault="000A0895" w:rsidP="000E17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A0895" w:rsidRPr="0005694B" w:rsidTr="00067921">
        <w:trPr>
          <w:trHeight w:val="890"/>
        </w:trPr>
        <w:tc>
          <w:tcPr>
            <w:tcW w:w="9889" w:type="dxa"/>
            <w:shd w:val="clear" w:color="auto" w:fill="auto"/>
          </w:tcPr>
          <w:p w:rsidR="000A0895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0895" w:rsidRPr="0005694B" w:rsidRDefault="000A0895" w:rsidP="000679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0A0895" w:rsidRPr="0005694B" w:rsidRDefault="000A0895" w:rsidP="0006792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94B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0A0895" w:rsidRDefault="000A0895" w:rsidP="000A0895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895" w:rsidRPr="00326B59" w:rsidRDefault="000A0895" w:rsidP="000E17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6B5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0A0895" w:rsidRPr="00326B59" w:rsidRDefault="000E17CB" w:rsidP="000E17CB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С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 xml:space="preserve">вод предложений, поступивших в ходе публичных консультаций,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>с указанием сведений об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 учете или причинах отклонения.</w:t>
      </w:r>
    </w:p>
    <w:p w:rsidR="000A0895" w:rsidRPr="00326B59" w:rsidRDefault="000E17CB" w:rsidP="000E17CB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>асчеты, выполненные в ходе составления отчета об оценке фактич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воздействия </w:t>
      </w:r>
      <w:r w:rsidR="00AD54D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нормативного правового акта.</w:t>
      </w:r>
    </w:p>
    <w:p w:rsidR="000A0895" w:rsidRPr="000E17CB" w:rsidRDefault="000E17CB" w:rsidP="000E17CB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И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A0895">
        <w:rPr>
          <w:rFonts w:ascii="Times New Roman" w:eastAsia="Times New Roman" w:hAnsi="Times New Roman"/>
          <w:sz w:val="28"/>
          <w:szCs w:val="28"/>
          <w:lang w:eastAsia="ru-RU"/>
        </w:rPr>
        <w:t>ые приложения по усмотрению составителя отчета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необход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A0895" w:rsidRPr="00326B59">
        <w:rPr>
          <w:rFonts w:ascii="Times New Roman" w:eastAsia="Times New Roman" w:hAnsi="Times New Roman"/>
          <w:sz w:val="28"/>
          <w:szCs w:val="28"/>
          <w:lang w:eastAsia="ru-RU"/>
        </w:rPr>
        <w:t>мости</w:t>
      </w:r>
      <w:r w:rsidR="000A0895" w:rsidRPr="000E17C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A0895" w:rsidRDefault="000A0895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0895" w:rsidRPr="0005694B" w:rsidRDefault="000A0895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Дата</w:t>
      </w:r>
    </w:p>
    <w:p w:rsidR="000A0895" w:rsidRPr="000E17CB" w:rsidRDefault="000A0895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0895" w:rsidRPr="0005694B" w:rsidRDefault="000A0895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Руководитель органа,</w:t>
      </w:r>
    </w:p>
    <w:p w:rsidR="000A0895" w:rsidRDefault="000A0895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 xml:space="preserve">осуществляющего </w:t>
      </w:r>
      <w:r>
        <w:rPr>
          <w:rFonts w:ascii="Times New Roman" w:hAnsi="Times New Roman"/>
          <w:sz w:val="28"/>
          <w:szCs w:val="28"/>
        </w:rPr>
        <w:t>оценку</w:t>
      </w:r>
    </w:p>
    <w:p w:rsidR="000A0895" w:rsidRPr="0005694B" w:rsidRDefault="000A0895" w:rsidP="000A089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фактического воздействия</w:t>
      </w:r>
    </w:p>
    <w:p w:rsidR="000A0895" w:rsidRDefault="000A0895" w:rsidP="000A089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 xml:space="preserve">муниципального нормативного </w:t>
      </w:r>
    </w:p>
    <w:p w:rsidR="000A0895" w:rsidRDefault="000A0895" w:rsidP="000A0895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694B">
        <w:rPr>
          <w:rFonts w:ascii="Times New Roman" w:hAnsi="Times New Roman"/>
          <w:sz w:val="28"/>
          <w:szCs w:val="28"/>
        </w:rPr>
        <w:t>правового акта _________</w:t>
      </w:r>
      <w:r>
        <w:rPr>
          <w:rFonts w:ascii="Times New Roman" w:hAnsi="Times New Roman"/>
          <w:sz w:val="28"/>
          <w:szCs w:val="28"/>
        </w:rPr>
        <w:t>_______</w:t>
      </w:r>
      <w:r w:rsidRPr="0005694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___________</w:t>
      </w:r>
      <w:r w:rsidRPr="0005694B">
        <w:rPr>
          <w:rFonts w:ascii="Times New Roman" w:hAnsi="Times New Roman"/>
          <w:sz w:val="28"/>
          <w:szCs w:val="28"/>
        </w:rPr>
        <w:t>_________________</w:t>
      </w:r>
      <w:r w:rsidR="00525116">
        <w:rPr>
          <w:rFonts w:ascii="Times New Roman" w:hAnsi="Times New Roman"/>
          <w:sz w:val="28"/>
          <w:szCs w:val="28"/>
        </w:rPr>
        <w:t>_________</w:t>
      </w:r>
    </w:p>
    <w:p w:rsidR="000A0895" w:rsidRPr="0005694B" w:rsidRDefault="000A0895" w:rsidP="000A0895">
      <w:pPr>
        <w:pStyle w:val="a3"/>
        <w:ind w:left="0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</w:t>
      </w:r>
      <w:r w:rsidRPr="0005694B">
        <w:rPr>
          <w:rFonts w:ascii="Times New Roman" w:hAnsi="Times New Roman"/>
          <w:i/>
          <w:sz w:val="20"/>
          <w:szCs w:val="20"/>
        </w:rPr>
        <w:t xml:space="preserve">(подпись)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</w:t>
      </w:r>
      <w:r w:rsidR="00525116">
        <w:rPr>
          <w:rFonts w:ascii="Times New Roman" w:hAnsi="Times New Roman"/>
          <w:i/>
          <w:sz w:val="20"/>
          <w:szCs w:val="20"/>
        </w:rPr>
        <w:t xml:space="preserve">             </w:t>
      </w:r>
      <w:r w:rsidRPr="0005694B">
        <w:rPr>
          <w:rFonts w:ascii="Times New Roman" w:hAnsi="Times New Roman"/>
          <w:i/>
          <w:sz w:val="20"/>
          <w:szCs w:val="20"/>
        </w:rPr>
        <w:t xml:space="preserve"> (инициалы, фамилия)</w:t>
      </w:r>
    </w:p>
    <w:p w:rsidR="000E17CB" w:rsidRDefault="000E17CB" w:rsidP="000E17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0895" w:rsidRDefault="000E17CB" w:rsidP="000E17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8971A4" w:rsidRPr="000E17CB" w:rsidRDefault="000A0895" w:rsidP="000E17CB">
      <w:pPr>
        <w:pStyle w:val="ConsPlusNormal"/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</w:rPr>
      </w:pPr>
      <w:r w:rsidRPr="000E17CB">
        <w:rPr>
          <w:rFonts w:ascii="Times New Roman" w:hAnsi="Times New Roman"/>
          <w:bCs/>
          <w:iCs/>
          <w:sz w:val="24"/>
          <w:szCs w:val="24"/>
        </w:rPr>
        <w:t xml:space="preserve">*Заполняется до проведения публичных консультаций по отчету об оценке фактического воздействия </w:t>
      </w:r>
      <w:r w:rsidR="000E17CB" w:rsidRPr="000E17CB">
        <w:rPr>
          <w:rFonts w:ascii="Times New Roman" w:hAnsi="Times New Roman"/>
          <w:bCs/>
          <w:iCs/>
          <w:sz w:val="24"/>
          <w:szCs w:val="24"/>
        </w:rPr>
        <w:t xml:space="preserve">муниципального </w:t>
      </w:r>
      <w:r w:rsidRPr="000E17CB">
        <w:rPr>
          <w:rFonts w:ascii="Times New Roman" w:hAnsi="Times New Roman"/>
          <w:bCs/>
          <w:iCs/>
          <w:sz w:val="24"/>
          <w:szCs w:val="24"/>
        </w:rPr>
        <w:t xml:space="preserve">нормативного правового акта, за исключением раздела </w:t>
      </w:r>
      <w:r w:rsidR="000E17CB" w:rsidRPr="000E17CB">
        <w:rPr>
          <w:rFonts w:ascii="Times New Roman" w:hAnsi="Times New Roman"/>
          <w:bCs/>
          <w:iCs/>
          <w:sz w:val="24"/>
          <w:szCs w:val="24"/>
        </w:rPr>
        <w:t>X</w:t>
      </w:r>
      <w:r w:rsidRPr="000E17CB">
        <w:rPr>
          <w:rFonts w:ascii="Times New Roman" w:hAnsi="Times New Roman"/>
          <w:bCs/>
          <w:iCs/>
          <w:sz w:val="24"/>
          <w:szCs w:val="24"/>
        </w:rPr>
        <w:t xml:space="preserve"> отч</w:t>
      </w:r>
      <w:r w:rsidRPr="000E17CB">
        <w:rPr>
          <w:rFonts w:ascii="Times New Roman" w:hAnsi="Times New Roman"/>
          <w:bCs/>
          <w:iCs/>
          <w:sz w:val="24"/>
          <w:szCs w:val="24"/>
        </w:rPr>
        <w:t>е</w:t>
      </w:r>
      <w:r w:rsidRPr="000E17CB">
        <w:rPr>
          <w:rFonts w:ascii="Times New Roman" w:hAnsi="Times New Roman"/>
          <w:bCs/>
          <w:iCs/>
          <w:sz w:val="24"/>
          <w:szCs w:val="24"/>
        </w:rPr>
        <w:t>та, заполняемого по результатам публичных консультаций по указанному отчету.</w:t>
      </w:r>
    </w:p>
    <w:p w:rsidR="00687952" w:rsidRDefault="00687952">
      <w:pP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F56006" w:rsidRDefault="00F56006" w:rsidP="00D01CB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FF131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FF1312">
        <w:rPr>
          <w:rFonts w:ascii="Times New Roman" w:hAnsi="Times New Roman"/>
          <w:sz w:val="28"/>
          <w:szCs w:val="28"/>
        </w:rPr>
        <w:t>к постановлению</w:t>
      </w:r>
    </w:p>
    <w:p w:rsidR="00F56006" w:rsidRDefault="00F56006" w:rsidP="00D01CB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F56006" w:rsidRDefault="006077E9" w:rsidP="00D01CB8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6077E9">
        <w:rPr>
          <w:rFonts w:ascii="Times New Roman" w:hAnsi="Times New Roman"/>
          <w:sz w:val="28"/>
          <w:szCs w:val="28"/>
        </w:rPr>
        <w:t>от 01.02.2017 №132</w:t>
      </w:r>
    </w:p>
    <w:p w:rsidR="00D01CB8" w:rsidRDefault="00D01CB8" w:rsidP="00E87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CD3" w:rsidRPr="00ED5CD3" w:rsidRDefault="00ED5CD3" w:rsidP="00E87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CD3">
        <w:rPr>
          <w:rFonts w:ascii="Times New Roman" w:hAnsi="Times New Roman"/>
          <w:b/>
          <w:sz w:val="28"/>
          <w:szCs w:val="28"/>
        </w:rPr>
        <w:t>Форма заключения</w:t>
      </w:r>
    </w:p>
    <w:p w:rsidR="00D01CB8" w:rsidRDefault="00ED5CD3" w:rsidP="00E87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5CD3">
        <w:rPr>
          <w:rFonts w:ascii="Times New Roman" w:hAnsi="Times New Roman"/>
          <w:b/>
          <w:sz w:val="28"/>
          <w:szCs w:val="28"/>
        </w:rPr>
        <w:t xml:space="preserve">об оценке фактического воздействия </w:t>
      </w:r>
    </w:p>
    <w:p w:rsidR="00ED5CD3" w:rsidRPr="00ED5CD3" w:rsidRDefault="00D01CB8" w:rsidP="00E87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нормативного</w:t>
      </w:r>
      <w:r w:rsidR="00A16F68">
        <w:rPr>
          <w:rFonts w:ascii="Times New Roman" w:hAnsi="Times New Roman"/>
          <w:b/>
          <w:sz w:val="28"/>
          <w:szCs w:val="28"/>
        </w:rPr>
        <w:t xml:space="preserve"> </w:t>
      </w:r>
      <w:r w:rsidR="00ED5CD3" w:rsidRPr="00ED5CD3">
        <w:rPr>
          <w:rFonts w:ascii="Times New Roman" w:hAnsi="Times New Roman"/>
          <w:b/>
          <w:sz w:val="28"/>
          <w:szCs w:val="28"/>
        </w:rPr>
        <w:t>правового акта</w:t>
      </w:r>
    </w:p>
    <w:p w:rsidR="00E87CB3" w:rsidRPr="00E87CB3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A16F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экономики администрации города Нижневартовска (далее 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уполномоченный орган) в соответствии с </w:t>
      </w:r>
      <w:r w:rsidRPr="00E87C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пунктом 7.10 </w:t>
      </w:r>
      <w:hyperlink r:id="rId9" w:history="1"/>
      <w:r w:rsidRPr="00E87CB3">
        <w:rPr>
          <w:rFonts w:ascii="Times New Roman" w:hAnsi="Times New Roman"/>
          <w:color w:val="000000" w:themeColor="text1"/>
          <w:sz w:val="28"/>
          <w:szCs w:val="28"/>
        </w:rPr>
        <w:t xml:space="preserve">Порядка </w:t>
      </w:r>
      <w:r w:rsidRPr="00E87CB3">
        <w:rPr>
          <w:rFonts w:ascii="Times New Roman" w:hAnsi="Times New Roman"/>
          <w:sz w:val="28"/>
          <w:szCs w:val="28"/>
        </w:rPr>
        <w:t xml:space="preserve">проведения </w:t>
      </w:r>
      <w:r w:rsidR="000E6B65">
        <w:rPr>
          <w:rFonts w:ascii="Times New Roman" w:hAnsi="Times New Roman"/>
          <w:sz w:val="28"/>
          <w:szCs w:val="28"/>
        </w:rPr>
        <w:t xml:space="preserve">     </w:t>
      </w:r>
      <w:r w:rsidRPr="00E87CB3">
        <w:rPr>
          <w:rFonts w:ascii="Times New Roman" w:hAnsi="Times New Roman"/>
          <w:sz w:val="28"/>
          <w:szCs w:val="28"/>
        </w:rPr>
        <w:t xml:space="preserve">в администрации города Нижневартовска </w:t>
      </w:r>
      <w:r w:rsidRPr="00E87CB3">
        <w:rPr>
          <w:rFonts w:ascii="Times New Roman" w:eastAsiaTheme="minorHAnsi" w:hAnsi="Times New Roman"/>
          <w:sz w:val="28"/>
          <w:szCs w:val="28"/>
        </w:rPr>
        <w:t xml:space="preserve">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</w:t>
      </w:r>
      <w:r w:rsidR="00D01CB8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E87CB3">
        <w:rPr>
          <w:rFonts w:ascii="Times New Roman" w:eastAsiaTheme="minorHAnsi" w:hAnsi="Times New Roman"/>
          <w:sz w:val="28"/>
          <w:szCs w:val="28"/>
        </w:rPr>
        <w:t>затрагивающих вопросы осуществления предпринимательской и инвестицио</w:t>
      </w:r>
      <w:r w:rsidRPr="00E87CB3">
        <w:rPr>
          <w:rFonts w:ascii="Times New Roman" w:eastAsiaTheme="minorHAnsi" w:hAnsi="Times New Roman"/>
          <w:sz w:val="28"/>
          <w:szCs w:val="28"/>
        </w:rPr>
        <w:t>н</w:t>
      </w:r>
      <w:r w:rsidRPr="00E87CB3">
        <w:rPr>
          <w:rFonts w:ascii="Times New Roman" w:eastAsiaTheme="minorHAnsi" w:hAnsi="Times New Roman"/>
          <w:sz w:val="28"/>
          <w:szCs w:val="28"/>
        </w:rPr>
        <w:t>ной деятельности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Порядок), утвержденного постановлением админ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страции города от</w:t>
      </w:r>
      <w:r w:rsidR="00A16F68">
        <w:rPr>
          <w:rFonts w:ascii="Times New Roman" w:eastAsia="Times New Roman" w:hAnsi="Times New Roman"/>
          <w:sz w:val="28"/>
          <w:szCs w:val="28"/>
          <w:lang w:eastAsia="ru-RU"/>
        </w:rPr>
        <w:t xml:space="preserve"> 29.10.2015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A16F68">
        <w:rPr>
          <w:rFonts w:ascii="Times New Roman" w:eastAsia="Times New Roman" w:hAnsi="Times New Roman"/>
          <w:sz w:val="28"/>
          <w:szCs w:val="28"/>
          <w:lang w:eastAsia="ru-RU"/>
        </w:rPr>
        <w:t xml:space="preserve">1935 </w:t>
      </w:r>
      <w:r w:rsidR="00A16F68" w:rsidRPr="00E87CB3">
        <w:rPr>
          <w:rFonts w:ascii="Times New Roman" w:hAnsi="Times New Roman"/>
          <w:sz w:val="28"/>
          <w:szCs w:val="28"/>
        </w:rPr>
        <w:t>"</w:t>
      </w:r>
      <w:r w:rsidR="00A16F68">
        <w:rPr>
          <w:rFonts w:ascii="Times New Roman" w:eastAsiaTheme="minorHAnsi" w:hAnsi="Times New Roman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</w:t>
      </w:r>
      <w:r w:rsidR="00A16F68">
        <w:rPr>
          <w:rFonts w:ascii="Times New Roman" w:eastAsiaTheme="minorHAnsi" w:hAnsi="Times New Roman"/>
          <w:sz w:val="28"/>
          <w:szCs w:val="28"/>
        </w:rPr>
        <w:t>и</w:t>
      </w:r>
      <w:r w:rsidR="00A16F68">
        <w:rPr>
          <w:rFonts w:ascii="Times New Roman" w:eastAsiaTheme="minorHAnsi" w:hAnsi="Times New Roman"/>
          <w:sz w:val="28"/>
          <w:szCs w:val="28"/>
        </w:rPr>
        <w:t>зы и оценки фактического воздействия муниципальных нормативных правовых актов, затрагивающих вопросы осуществления предпринимательской и инв</w:t>
      </w:r>
      <w:r w:rsidR="00A16F68">
        <w:rPr>
          <w:rFonts w:ascii="Times New Roman" w:eastAsiaTheme="minorHAnsi" w:hAnsi="Times New Roman"/>
          <w:sz w:val="28"/>
          <w:szCs w:val="28"/>
        </w:rPr>
        <w:t>е</w:t>
      </w:r>
      <w:r w:rsidR="00A16F68">
        <w:rPr>
          <w:rFonts w:ascii="Times New Roman" w:eastAsiaTheme="minorHAnsi" w:hAnsi="Times New Roman"/>
          <w:sz w:val="28"/>
          <w:szCs w:val="28"/>
        </w:rPr>
        <w:t xml:space="preserve">стиционной деятельности, в администрации города Нижневартовска",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рассмо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рев ________________________________________________________________,</w:t>
      </w:r>
    </w:p>
    <w:p w:rsidR="00E87CB3" w:rsidRPr="00D01CB8" w:rsidRDefault="00E87CB3" w:rsidP="004A44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(наименование муниципального нормативного правового акта)</w:t>
      </w:r>
    </w:p>
    <w:p w:rsidR="004A445B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отчет об оценке фактического воздействия муниципального нормативного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 и свод предложений о результатах публичных консультаций, подготовленные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___,</w:t>
      </w:r>
    </w:p>
    <w:p w:rsidR="004A445B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органа, осуществляющего оценку </w:t>
      </w:r>
    </w:p>
    <w:p w:rsidR="00E87CB3" w:rsidRPr="00D01CB8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фактического воздействия</w:t>
      </w:r>
      <w:r w:rsidR="004A445B" w:rsidRPr="004A445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A445B" w:rsidRPr="00D01CB8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нормативного правового акта</w:t>
      </w: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сообщает следующее.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Вариант 1</w:t>
      </w:r>
      <w:r w:rsidRPr="00E87CB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&lt;1&gt;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Отчет об оценке фактического воздействия муниципального нормативн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го правового акта (далее – нормативный акт) направлен органом, осуществл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ющим оценку фактического воздействия нормативного акта, для подготовки настоящего заключения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A16F68" w:rsidRPr="00E87CB3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A16F68"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7CB3" w:rsidRPr="00D01CB8" w:rsidRDefault="000E6B65" w:rsidP="00E87C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</w:t>
      </w:r>
      <w:r w:rsid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E87CB3"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 (впервые/повторно)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___________.</w:t>
      </w:r>
    </w:p>
    <w:p w:rsidR="00D01CB8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(информация о предшествующей подготовке заключений</w:t>
      </w:r>
    </w:p>
    <w:p w:rsidR="00E87CB3" w:rsidRPr="00D01CB8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об оценке фактического воздействия нормативного акта)</w:t>
      </w:r>
    </w:p>
    <w:p w:rsid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Заключение уполномоченного органа об оценке регулирующего возде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ствия проекта нормативного акта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___________.</w:t>
      </w:r>
    </w:p>
    <w:p w:rsidR="00D01CB8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(информация о дате и номере заключения уполномоченного органа </w:t>
      </w:r>
    </w:p>
    <w:p w:rsidR="00E87CB3" w:rsidRPr="00D01CB8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об оценке регулирующего воздействия проекта нормативного акта)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Информация об оценке фактического воздействия нормативного акта размещена органом, осуществляющим оценку фактического воздействия но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мативного акта, на официальном сайте органов местного самоуправления гор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>да Нижневартовска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hAnsi="Times New Roman"/>
          <w:sz w:val="28"/>
          <w:szCs w:val="28"/>
        </w:rPr>
        <w:t>"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hAnsi="Times New Roman"/>
          <w:sz w:val="28"/>
          <w:szCs w:val="28"/>
        </w:rPr>
        <w:t>"</w:t>
      </w:r>
      <w:r w:rsidR="00D01CB8">
        <w:rPr>
          <w:rFonts w:ascii="Times New Roman" w:hAnsi="Times New Roman"/>
          <w:sz w:val="28"/>
          <w:szCs w:val="28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20____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Органом, осуществляющим оценку фактического воздействия нормати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акта, проведено публичное обсуждение нормативного акта и отчета </w:t>
      </w:r>
      <w:r w:rsidR="000E6B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оценке фактического воздействия нормативного акта в период           </w:t>
      </w:r>
      <w:r w:rsidR="000A08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E87CB3">
        <w:rPr>
          <w:rFonts w:ascii="Times New Roman" w:hAnsi="Times New Roman"/>
          <w:sz w:val="28"/>
          <w:szCs w:val="28"/>
        </w:rPr>
        <w:t>"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hAnsi="Times New Roman"/>
          <w:sz w:val="28"/>
          <w:szCs w:val="28"/>
        </w:rPr>
        <w:t>"</w:t>
      </w:r>
      <w:r w:rsidR="00D01CB8">
        <w:rPr>
          <w:rFonts w:ascii="Times New Roman" w:hAnsi="Times New Roman"/>
          <w:sz w:val="28"/>
          <w:szCs w:val="28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20____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 </w:t>
      </w:r>
      <w:r w:rsidRPr="00E87CB3">
        <w:rPr>
          <w:rFonts w:ascii="Times New Roman" w:hAnsi="Times New Roman"/>
          <w:sz w:val="28"/>
          <w:szCs w:val="28"/>
        </w:rPr>
        <w:t>"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hAnsi="Times New Roman"/>
          <w:sz w:val="28"/>
          <w:szCs w:val="28"/>
        </w:rPr>
        <w:t>"</w:t>
      </w:r>
      <w:r w:rsidR="00D01CB8">
        <w:rPr>
          <w:rFonts w:ascii="Times New Roman" w:hAnsi="Times New Roman"/>
          <w:sz w:val="28"/>
          <w:szCs w:val="28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20___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Полный электронный адрес размещения информации об оценке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фактического воздействия нормативного акта в информационно-телекоммуникационной сети </w:t>
      </w:r>
      <w:r w:rsidRPr="00E87CB3">
        <w:rPr>
          <w:rFonts w:ascii="Times New Roman" w:hAnsi="Times New Roman"/>
          <w:sz w:val="28"/>
          <w:szCs w:val="28"/>
        </w:rPr>
        <w:t>"Интернет":</w:t>
      </w:r>
      <w:r w:rsidR="004A445B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525116">
        <w:rPr>
          <w:rFonts w:ascii="Times New Roman" w:hAnsi="Times New Roman"/>
          <w:sz w:val="28"/>
          <w:szCs w:val="28"/>
        </w:rPr>
        <w:t>____</w:t>
      </w:r>
      <w:r w:rsidRPr="00E87CB3">
        <w:rPr>
          <w:rFonts w:ascii="Times New Roman" w:hAnsi="Times New Roman"/>
          <w:sz w:val="28"/>
          <w:szCs w:val="28"/>
        </w:rPr>
        <w:t>.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Сведения об организациях, извещенных о проведении оценки фактич</w:t>
      </w:r>
      <w:r w:rsidRPr="00E87CB3">
        <w:rPr>
          <w:rFonts w:ascii="Times New Roman" w:hAnsi="Times New Roman"/>
          <w:sz w:val="28"/>
          <w:szCs w:val="28"/>
        </w:rPr>
        <w:t>е</w:t>
      </w:r>
      <w:r w:rsidRPr="00E87CB3">
        <w:rPr>
          <w:rFonts w:ascii="Times New Roman" w:hAnsi="Times New Roman"/>
          <w:sz w:val="28"/>
          <w:szCs w:val="28"/>
        </w:rPr>
        <w:t>ского воздействия нормативного акта:</w:t>
      </w:r>
      <w:r w:rsidR="004A445B"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525116">
        <w:rPr>
          <w:rFonts w:ascii="Times New Roman" w:hAnsi="Times New Roman"/>
          <w:sz w:val="28"/>
          <w:szCs w:val="28"/>
        </w:rPr>
        <w:t>___</w:t>
      </w:r>
      <w:r w:rsidRPr="00E87CB3">
        <w:rPr>
          <w:rFonts w:ascii="Times New Roman" w:hAnsi="Times New Roman"/>
          <w:sz w:val="28"/>
          <w:szCs w:val="28"/>
        </w:rPr>
        <w:t>.</w:t>
      </w:r>
    </w:p>
    <w:p w:rsidR="004A445B" w:rsidRDefault="004A445B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По информации органа, осуществляющего оценку фактического возде</w:t>
      </w:r>
      <w:r w:rsidRPr="00E87CB3">
        <w:rPr>
          <w:rFonts w:ascii="Times New Roman" w:hAnsi="Times New Roman"/>
          <w:sz w:val="28"/>
          <w:szCs w:val="28"/>
        </w:rPr>
        <w:t>й</w:t>
      </w:r>
      <w:r w:rsidRPr="00E87CB3">
        <w:rPr>
          <w:rFonts w:ascii="Times New Roman" w:hAnsi="Times New Roman"/>
          <w:sz w:val="28"/>
          <w:szCs w:val="28"/>
        </w:rPr>
        <w:t xml:space="preserve">ствия нормативного акта, при проведении публичных консультаций отзывы </w:t>
      </w:r>
      <w:r w:rsidR="000E6B65">
        <w:rPr>
          <w:rFonts w:ascii="Times New Roman" w:hAnsi="Times New Roman"/>
          <w:sz w:val="28"/>
          <w:szCs w:val="28"/>
        </w:rPr>
        <w:t xml:space="preserve">    </w:t>
      </w:r>
      <w:r w:rsidRPr="00E87CB3">
        <w:rPr>
          <w:rFonts w:ascii="Times New Roman" w:hAnsi="Times New Roman"/>
          <w:sz w:val="28"/>
          <w:szCs w:val="28"/>
        </w:rPr>
        <w:t>от участников</w:t>
      </w:r>
      <w:r w:rsidR="00D01CB8">
        <w:rPr>
          <w:rFonts w:ascii="Times New Roman" w:hAnsi="Times New Roman"/>
          <w:sz w:val="28"/>
          <w:szCs w:val="28"/>
        </w:rPr>
        <w:t xml:space="preserve"> </w:t>
      </w:r>
      <w:r w:rsidRPr="00E87CB3">
        <w:rPr>
          <w:rFonts w:ascii="Times New Roman" w:hAnsi="Times New Roman"/>
          <w:sz w:val="28"/>
          <w:szCs w:val="28"/>
        </w:rPr>
        <w:t>______________________________________________</w:t>
      </w:r>
      <w:r w:rsidR="00A16F68" w:rsidRPr="00E87CB3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87CB3">
        <w:rPr>
          <w:rFonts w:ascii="Times New Roman" w:hAnsi="Times New Roman"/>
          <w:sz w:val="28"/>
          <w:szCs w:val="28"/>
        </w:rPr>
        <w:t>.</w:t>
      </w:r>
    </w:p>
    <w:p w:rsidR="00E87CB3" w:rsidRPr="00D01CB8" w:rsidRDefault="00E87CB3" w:rsidP="00E87CB3">
      <w:pPr>
        <w:spacing w:after="0" w:line="240" w:lineRule="auto"/>
        <w:ind w:firstLine="396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(поступали/не поступали, учтены/не учтены)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представленных документов установлено, что при осуществлении оценки фактического воздействия нормативного акта органом, осуществляющим оценку фактического воздействия нормативного </w:t>
      </w:r>
      <w:r w:rsidR="00D01C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акта:</w:t>
      </w:r>
    </w:p>
    <w:p w:rsidR="00E87CB3" w:rsidRPr="00E87CB3" w:rsidRDefault="004A445B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87CB3" w:rsidRPr="00E87CB3">
        <w:rPr>
          <w:rFonts w:ascii="Times New Roman" w:eastAsia="Times New Roman" w:hAnsi="Times New Roman"/>
          <w:sz w:val="28"/>
          <w:szCs w:val="28"/>
          <w:lang w:eastAsia="ru-RU"/>
        </w:rPr>
        <w:t>не соблюден порядок проведения оценки фактического воздействия  нормативного 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87CB3" w:rsidRPr="00D01CB8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(указываются невыполненные процедуры, предусмотренные </w:t>
      </w:r>
      <w:hyperlink r:id="rId10" w:history="1">
        <w:r w:rsidRPr="00D01CB8">
          <w:rPr>
            <w:rFonts w:ascii="Times New Roman" w:eastAsia="Times New Roman" w:hAnsi="Times New Roman"/>
            <w:color w:val="000000" w:themeColor="text1"/>
            <w:sz w:val="20"/>
            <w:szCs w:val="20"/>
            <w:lang w:eastAsia="ru-RU"/>
          </w:rPr>
          <w:t>пунктами 7.1-7.</w:t>
        </w:r>
      </w:hyperlink>
      <w:r w:rsidRPr="00D01CB8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9 Порядка)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информация, представленная в отчете об оценке фактического возде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ствия нормативного акта, свидетельствует о некачественном проведении пр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цедуры оценки фактического воздействия, а также некачественной подготовке указанного отчета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выводы, сделанные в отчете, являются необоснова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ными относительно существующего правового регулирования и позиции участников публичных консультаций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062" w:rsidRDefault="00E87CB3" w:rsidP="00E87C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(указываются недостатки, допущенные при проведении процедуры </w:t>
      </w:r>
    </w:p>
    <w:p w:rsidR="00E87CB3" w:rsidRPr="00D01CB8" w:rsidRDefault="00E87CB3" w:rsidP="00E87C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оценки фактического воздействия </w:t>
      </w:r>
      <w:r w:rsidR="004A445B" w:rsidRPr="00D01CB8">
        <w:rPr>
          <w:rFonts w:ascii="Times New Roman" w:eastAsia="Times New Roman" w:hAnsi="Times New Roman"/>
          <w:sz w:val="20"/>
          <w:szCs w:val="20"/>
          <w:lang w:eastAsia="ru-RU"/>
        </w:rPr>
        <w:t xml:space="preserve">нормативного акта </w:t>
      </w:r>
      <w:r w:rsidRPr="00D01CB8">
        <w:rPr>
          <w:rFonts w:ascii="Times New Roman" w:eastAsia="Times New Roman" w:hAnsi="Times New Roman"/>
          <w:sz w:val="20"/>
          <w:szCs w:val="20"/>
          <w:lang w:eastAsia="ru-RU"/>
        </w:rPr>
        <w:t>и составлении отчета)</w:t>
      </w:r>
    </w:p>
    <w:p w:rsidR="00E87CB3" w:rsidRPr="00E87CB3" w:rsidRDefault="00E87CB3" w:rsidP="00E87C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Вывод: отчет об оценке фактического воздействия нормативного акта возвращается на доработку</w:t>
      </w:r>
      <w:r w:rsidR="00860E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445B" w:rsidRDefault="00860E22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87CB3" w:rsidRPr="00E87CB3">
        <w:rPr>
          <w:rFonts w:ascii="Times New Roman" w:eastAsia="Times New Roman" w:hAnsi="Times New Roman"/>
          <w:sz w:val="28"/>
          <w:szCs w:val="28"/>
          <w:lang w:eastAsia="ru-RU"/>
        </w:rPr>
        <w:t>редлагается:</w:t>
      </w:r>
      <w:r w:rsidR="00A040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</w:t>
      </w:r>
    </w:p>
    <w:p w:rsidR="00E87CB3" w:rsidRPr="00E87CB3" w:rsidRDefault="00E87CB3" w:rsidP="004A44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E87CB3" w:rsidRPr="00A04062" w:rsidRDefault="00E87CB3" w:rsidP="004A44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(указываются предложения и иные замечания уполномоченного органа)</w:t>
      </w:r>
    </w:p>
    <w:p w:rsid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45B" w:rsidRDefault="004A445B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Вариант 2</w:t>
      </w:r>
      <w:r w:rsidRPr="00E87CB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&lt;2&gt;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Отчет об оценке фактического воздействия муниципального нормативн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го правового акта (далее </w:t>
      </w:r>
      <w:r w:rsidR="00A040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нормативный акт) направлен органом, осуществл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ющим оценку фактического воздействия нормативного акта, для подготовки настоящего заключения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</w:t>
      </w:r>
      <w:r w:rsidR="00A16F68"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7CB3" w:rsidRPr="00A04062" w:rsidRDefault="000E6B65" w:rsidP="00E87C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="00E87CB3" w:rsidRPr="00A04062">
        <w:rPr>
          <w:rFonts w:ascii="Times New Roman" w:eastAsia="Times New Roman" w:hAnsi="Times New Roman"/>
          <w:sz w:val="20"/>
          <w:szCs w:val="20"/>
          <w:lang w:eastAsia="ru-RU"/>
        </w:rPr>
        <w:t xml:space="preserve">    (впервые/повторно)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062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 xml:space="preserve">(информация о предшествующей подготовке заключений </w:t>
      </w:r>
    </w:p>
    <w:p w:rsidR="00E87CB3" w:rsidRPr="00A04062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об оценке фактического воздействия нормативного акта)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Заключение уполномоченного органа об оценке регулирующего возде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ствия проекта нормативного акта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4062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 xml:space="preserve">(информация о дате и номере заключения уполномоченного органа </w:t>
      </w:r>
    </w:p>
    <w:p w:rsidR="00E87CB3" w:rsidRPr="00A04062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об оценке регулирующего воздействия проекта нормативного акта)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4A445B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Информация об оценке фактического воздействия нормативного акта размещена органом, осуществляющим оценку фактического воздействия но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мативного акта, на официальном сайте органов местного самоуправления гор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да Нижневартовска </w:t>
      </w:r>
      <w:r w:rsidRPr="004A445B">
        <w:rPr>
          <w:rFonts w:ascii="Times New Roman" w:hAnsi="Times New Roman"/>
          <w:sz w:val="28"/>
          <w:szCs w:val="28"/>
        </w:rPr>
        <w:t>"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4A445B">
        <w:rPr>
          <w:rFonts w:ascii="Times New Roman" w:hAnsi="Times New Roman"/>
          <w:sz w:val="28"/>
          <w:szCs w:val="28"/>
        </w:rPr>
        <w:t>"</w:t>
      </w:r>
      <w:r w:rsidR="00A04062" w:rsidRPr="004A445B">
        <w:rPr>
          <w:rFonts w:ascii="Times New Roman" w:hAnsi="Times New Roman"/>
          <w:sz w:val="28"/>
          <w:szCs w:val="28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20____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E87CB3" w:rsidRPr="004A445B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4A445B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Органом, осуществляющим оценку фактического воздействия нормати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акта, проведено публичное обсуждение нормативного акта и отчета </w:t>
      </w:r>
      <w:r w:rsidR="000E6B65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оценке фактического воздействия нормативного акта в период         </w:t>
      </w:r>
      <w:r w:rsidR="000A0895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    с </w:t>
      </w:r>
      <w:r w:rsidRPr="004A445B">
        <w:rPr>
          <w:rFonts w:ascii="Times New Roman" w:hAnsi="Times New Roman"/>
          <w:sz w:val="28"/>
          <w:szCs w:val="28"/>
        </w:rPr>
        <w:t>"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4A445B">
        <w:rPr>
          <w:rFonts w:ascii="Times New Roman" w:hAnsi="Times New Roman"/>
          <w:sz w:val="28"/>
          <w:szCs w:val="28"/>
        </w:rPr>
        <w:t>"</w:t>
      </w:r>
      <w:r w:rsidR="00A04062" w:rsidRPr="004A445B">
        <w:rPr>
          <w:rFonts w:ascii="Times New Roman" w:hAnsi="Times New Roman"/>
          <w:sz w:val="28"/>
          <w:szCs w:val="28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20____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 </w:t>
      </w:r>
      <w:r w:rsidRPr="004A445B">
        <w:rPr>
          <w:rFonts w:ascii="Times New Roman" w:hAnsi="Times New Roman"/>
          <w:sz w:val="28"/>
          <w:szCs w:val="28"/>
        </w:rPr>
        <w:t>"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4A445B">
        <w:rPr>
          <w:rFonts w:ascii="Times New Roman" w:hAnsi="Times New Roman"/>
          <w:sz w:val="28"/>
          <w:szCs w:val="28"/>
        </w:rPr>
        <w:t>"</w:t>
      </w:r>
      <w:r w:rsidR="00A04062" w:rsidRPr="004A445B">
        <w:rPr>
          <w:rFonts w:ascii="Times New Roman" w:hAnsi="Times New Roman"/>
          <w:sz w:val="28"/>
          <w:szCs w:val="28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20___</w:t>
      </w:r>
      <w:r w:rsidR="00A04062" w:rsidRPr="004A44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A445B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E87CB3" w:rsidRPr="004A445B" w:rsidRDefault="00E87CB3" w:rsidP="00E87CB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Полный электронный адрес размещения информации об оценке </w:t>
      </w:r>
      <w:r w:rsidR="00A0406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фактического воздействия нормативного акта в информационно-телекоммуникационной сети </w:t>
      </w:r>
      <w:r w:rsidRPr="00E87CB3">
        <w:rPr>
          <w:rFonts w:ascii="Times New Roman" w:hAnsi="Times New Roman"/>
          <w:sz w:val="28"/>
          <w:szCs w:val="28"/>
        </w:rPr>
        <w:t>"Интернет":</w:t>
      </w:r>
      <w:r w:rsidR="004A445B"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525116">
        <w:rPr>
          <w:rFonts w:ascii="Times New Roman" w:hAnsi="Times New Roman"/>
          <w:sz w:val="28"/>
          <w:szCs w:val="28"/>
        </w:rPr>
        <w:t>____</w:t>
      </w:r>
      <w:r w:rsidRPr="00E87CB3">
        <w:rPr>
          <w:rFonts w:ascii="Times New Roman" w:hAnsi="Times New Roman"/>
          <w:sz w:val="28"/>
          <w:szCs w:val="28"/>
        </w:rPr>
        <w:t>.</w:t>
      </w:r>
    </w:p>
    <w:p w:rsidR="004A445B" w:rsidRDefault="004A445B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Сведения об организациях, извещенных о проведении оценки фактич</w:t>
      </w:r>
      <w:r w:rsidRPr="00E87CB3">
        <w:rPr>
          <w:rFonts w:ascii="Times New Roman" w:hAnsi="Times New Roman"/>
          <w:sz w:val="28"/>
          <w:szCs w:val="28"/>
        </w:rPr>
        <w:t>е</w:t>
      </w:r>
      <w:r w:rsidRPr="00E87CB3">
        <w:rPr>
          <w:rFonts w:ascii="Times New Roman" w:hAnsi="Times New Roman"/>
          <w:sz w:val="28"/>
          <w:szCs w:val="28"/>
        </w:rPr>
        <w:t>ского воздействия нормативного акта:</w:t>
      </w:r>
      <w:r w:rsidR="004A445B">
        <w:rPr>
          <w:rFonts w:ascii="Times New Roman" w:hAnsi="Times New Roman"/>
          <w:sz w:val="28"/>
          <w:szCs w:val="28"/>
        </w:rPr>
        <w:t xml:space="preserve"> ___________________________________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525116">
        <w:rPr>
          <w:rFonts w:ascii="Times New Roman" w:hAnsi="Times New Roman"/>
          <w:sz w:val="28"/>
          <w:szCs w:val="28"/>
        </w:rPr>
        <w:t>___</w:t>
      </w:r>
      <w:r w:rsidRPr="00E87CB3">
        <w:rPr>
          <w:rFonts w:ascii="Times New Roman" w:hAnsi="Times New Roman"/>
          <w:sz w:val="28"/>
          <w:szCs w:val="28"/>
        </w:rPr>
        <w:t>.</w:t>
      </w:r>
    </w:p>
    <w:p w:rsidR="004A445B" w:rsidRDefault="004A445B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>По информации органа, осуществляющего оценку фактического возде</w:t>
      </w:r>
      <w:r w:rsidRPr="00E87CB3">
        <w:rPr>
          <w:rFonts w:ascii="Times New Roman" w:hAnsi="Times New Roman"/>
          <w:sz w:val="28"/>
          <w:szCs w:val="28"/>
        </w:rPr>
        <w:t>й</w:t>
      </w:r>
      <w:r w:rsidRPr="00E87CB3">
        <w:rPr>
          <w:rFonts w:ascii="Times New Roman" w:hAnsi="Times New Roman"/>
          <w:sz w:val="28"/>
          <w:szCs w:val="28"/>
        </w:rPr>
        <w:t xml:space="preserve">ствия нормативного акта, при проведении публичных консультаций отзывы </w:t>
      </w:r>
      <w:r w:rsidR="000E6B65">
        <w:rPr>
          <w:rFonts w:ascii="Times New Roman" w:hAnsi="Times New Roman"/>
          <w:sz w:val="28"/>
          <w:szCs w:val="28"/>
        </w:rPr>
        <w:t xml:space="preserve">    </w:t>
      </w:r>
      <w:r w:rsidRPr="00E87CB3">
        <w:rPr>
          <w:rFonts w:ascii="Times New Roman" w:hAnsi="Times New Roman"/>
          <w:sz w:val="28"/>
          <w:szCs w:val="28"/>
        </w:rPr>
        <w:t>от участников</w:t>
      </w:r>
      <w:r w:rsidR="004A445B">
        <w:rPr>
          <w:rFonts w:ascii="Times New Roman" w:hAnsi="Times New Roman"/>
          <w:sz w:val="28"/>
          <w:szCs w:val="28"/>
        </w:rPr>
        <w:t xml:space="preserve"> </w:t>
      </w:r>
      <w:r w:rsidRPr="00E87CB3">
        <w:rPr>
          <w:rFonts w:ascii="Times New Roman" w:hAnsi="Times New Roman"/>
          <w:sz w:val="28"/>
          <w:szCs w:val="28"/>
        </w:rPr>
        <w:t>_________</w:t>
      </w:r>
      <w:r w:rsidR="004A445B">
        <w:rPr>
          <w:rFonts w:ascii="Times New Roman" w:hAnsi="Times New Roman"/>
          <w:sz w:val="28"/>
          <w:szCs w:val="28"/>
        </w:rPr>
        <w:t>_______________________________</w:t>
      </w:r>
      <w:r w:rsidRPr="00E87CB3">
        <w:rPr>
          <w:rFonts w:ascii="Times New Roman" w:hAnsi="Times New Roman"/>
          <w:sz w:val="28"/>
          <w:szCs w:val="28"/>
        </w:rPr>
        <w:t>_____</w:t>
      </w:r>
      <w:r w:rsidR="00A16F68" w:rsidRPr="00E87CB3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 w:rsidR="0052511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hAnsi="Times New Roman"/>
          <w:sz w:val="28"/>
          <w:szCs w:val="28"/>
        </w:rPr>
        <w:t>.</w:t>
      </w:r>
    </w:p>
    <w:p w:rsidR="00E87CB3" w:rsidRPr="00A04062" w:rsidRDefault="00A04062" w:rsidP="003646D4">
      <w:pPr>
        <w:spacing w:after="0" w:line="240" w:lineRule="auto"/>
        <w:ind w:firstLine="255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="00E87CB3" w:rsidRPr="00A04062">
        <w:rPr>
          <w:rFonts w:ascii="Times New Roman" w:eastAsia="Times New Roman" w:hAnsi="Times New Roman"/>
          <w:sz w:val="20"/>
          <w:szCs w:val="20"/>
          <w:lang w:eastAsia="ru-RU"/>
        </w:rPr>
        <w:t>(поступали/не поступали, учтены/не учтены)</w:t>
      </w:r>
    </w:p>
    <w:p w:rsidR="00E87CB3" w:rsidRPr="00E87CB3" w:rsidRDefault="00E87CB3" w:rsidP="00E87CB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представленных документов установлено, что при оценке фактического воздействия нормативного акта процедуры, предусмотренные </w:t>
      </w:r>
      <w:hyperlink r:id="rId11" w:history="1">
        <w:r w:rsidRPr="00E87CB3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пунктами 7.1-</w:t>
        </w:r>
      </w:hyperlink>
      <w:r w:rsidRPr="00E87C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7.9 Порядка,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органом, осуществляющим оценку фактического воздействия нормативного акта, соблюдены.</w:t>
      </w:r>
    </w:p>
    <w:p w:rsidR="00E87CB3" w:rsidRPr="00E87CB3" w:rsidRDefault="00E87CB3" w:rsidP="00E87CB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основе проведенной оценки фактического воздействия нормативного акта с учетом информации, представленной органом, осуществляющим оценку 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фактического воздействия нормативного акта, в отчете об оценке фактического воздействия нормативного акта, своде предложений по результатам публичных консультаций, уполномоченным о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рганом сделаны следующие выводы: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  <w:r w:rsidR="00A04062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_____;</w:t>
      </w:r>
    </w:p>
    <w:p w:rsidR="00A04062" w:rsidRDefault="00E87CB3" w:rsidP="00E87C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A04062">
        <w:rPr>
          <w:rFonts w:ascii="Times New Roman" w:hAnsi="Times New Roman"/>
          <w:sz w:val="20"/>
          <w:szCs w:val="20"/>
        </w:rPr>
        <w:t xml:space="preserve">выводы о достижении или не достижении заявленных целей регулирования нормативного акта, </w:t>
      </w:r>
    </w:p>
    <w:p w:rsidR="00E87CB3" w:rsidRPr="00A04062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hAnsi="Times New Roman"/>
          <w:sz w:val="20"/>
          <w:szCs w:val="20"/>
        </w:rPr>
        <w:t>фактических положительных и отрицательных последствиях принятия нормативного акта</w:t>
      </w: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  <w:r w:rsidR="00A04062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_____;</w:t>
      </w:r>
    </w:p>
    <w:p w:rsidR="00A04062" w:rsidRDefault="00E87CB3" w:rsidP="00E87C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A04062">
        <w:rPr>
          <w:rFonts w:ascii="Times New Roman" w:hAnsi="Times New Roman"/>
          <w:sz w:val="20"/>
          <w:szCs w:val="20"/>
        </w:rPr>
        <w:t xml:space="preserve">вывод о наличии либо отсутствии положений, необоснованно затрудняющих ведение </w:t>
      </w:r>
    </w:p>
    <w:p w:rsidR="00A04062" w:rsidRDefault="00E87CB3" w:rsidP="00E87C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04062">
        <w:rPr>
          <w:rFonts w:ascii="Times New Roman" w:hAnsi="Times New Roman"/>
          <w:sz w:val="20"/>
          <w:szCs w:val="20"/>
        </w:rPr>
        <w:t>предпринимательской и инвестиционной деятельности или приводящих к возникновению</w:t>
      </w:r>
    </w:p>
    <w:p w:rsidR="00E87CB3" w:rsidRPr="00A04062" w:rsidRDefault="00E87CB3" w:rsidP="00E87C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hAnsi="Times New Roman"/>
          <w:sz w:val="20"/>
          <w:szCs w:val="20"/>
        </w:rPr>
        <w:t>необоснованных расходов субъектов предпринимательской и инвестиционной деятельности и бюджета города)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  <w:r w:rsidR="00A04062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_____.</w:t>
      </w:r>
    </w:p>
    <w:p w:rsidR="00E87CB3" w:rsidRPr="00A04062" w:rsidRDefault="00E87CB3" w:rsidP="00E87C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062">
        <w:rPr>
          <w:rFonts w:ascii="Times New Roman" w:eastAsia="Times New Roman" w:hAnsi="Times New Roman"/>
          <w:sz w:val="20"/>
          <w:szCs w:val="20"/>
          <w:lang w:eastAsia="ru-RU"/>
        </w:rPr>
        <w:t>(иные замечания и предложения уполномоченного органа)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4A445B">
        <w:rPr>
          <w:rFonts w:ascii="Times New Roman" w:eastAsia="Times New Roman" w:hAnsi="Times New Roman"/>
          <w:sz w:val="28"/>
          <w:szCs w:val="28"/>
          <w:lang w:eastAsia="ru-RU"/>
        </w:rPr>
        <w:t>е (при наличии):</w:t>
      </w: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A0406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hAnsi="Times New Roman"/>
          <w:sz w:val="28"/>
          <w:szCs w:val="28"/>
        </w:rPr>
        <w:t xml:space="preserve">Директор департамента экономики     ______________ </w:t>
      </w:r>
      <w:r w:rsidR="00A04062">
        <w:rPr>
          <w:rFonts w:ascii="Times New Roman" w:hAnsi="Times New Roman"/>
          <w:sz w:val="28"/>
          <w:szCs w:val="28"/>
        </w:rPr>
        <w:t xml:space="preserve">       </w:t>
      </w:r>
      <w:r w:rsidRPr="00E87CB3">
        <w:rPr>
          <w:rFonts w:ascii="Times New Roman" w:hAnsi="Times New Roman"/>
          <w:sz w:val="28"/>
          <w:szCs w:val="28"/>
        </w:rPr>
        <w:t>__________________</w:t>
      </w:r>
    </w:p>
    <w:p w:rsidR="00E87CB3" w:rsidRPr="00A04062" w:rsidRDefault="00E87CB3" w:rsidP="00A04062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A0406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A04062">
        <w:rPr>
          <w:rFonts w:ascii="Times New Roman" w:hAnsi="Times New Roman"/>
          <w:sz w:val="20"/>
          <w:szCs w:val="20"/>
        </w:rPr>
        <w:t xml:space="preserve">        </w:t>
      </w:r>
      <w:r w:rsidRPr="00A04062">
        <w:rPr>
          <w:rFonts w:ascii="Times New Roman" w:hAnsi="Times New Roman"/>
          <w:sz w:val="20"/>
          <w:szCs w:val="20"/>
        </w:rPr>
        <w:t xml:space="preserve"> </w:t>
      </w:r>
      <w:r w:rsidR="00525116">
        <w:rPr>
          <w:rFonts w:ascii="Times New Roman" w:hAnsi="Times New Roman"/>
          <w:sz w:val="20"/>
          <w:szCs w:val="20"/>
        </w:rPr>
        <w:t>(</w:t>
      </w:r>
      <w:r w:rsidRPr="00A04062">
        <w:rPr>
          <w:rFonts w:ascii="Times New Roman" w:hAnsi="Times New Roman"/>
          <w:sz w:val="20"/>
          <w:szCs w:val="20"/>
        </w:rPr>
        <w:t>подпись</w:t>
      </w:r>
      <w:r w:rsidR="00525116">
        <w:rPr>
          <w:rFonts w:ascii="Times New Roman" w:hAnsi="Times New Roman"/>
          <w:sz w:val="20"/>
          <w:szCs w:val="20"/>
        </w:rPr>
        <w:t>)</w:t>
      </w:r>
      <w:r w:rsidRPr="00A04062">
        <w:rPr>
          <w:rFonts w:ascii="Times New Roman" w:hAnsi="Times New Roman"/>
          <w:sz w:val="20"/>
          <w:szCs w:val="20"/>
        </w:rPr>
        <w:t xml:space="preserve">             </w:t>
      </w:r>
      <w:r w:rsidR="00A04062">
        <w:rPr>
          <w:rFonts w:ascii="Times New Roman" w:hAnsi="Times New Roman"/>
          <w:sz w:val="20"/>
          <w:szCs w:val="20"/>
        </w:rPr>
        <w:t xml:space="preserve">       </w:t>
      </w:r>
      <w:r w:rsidRPr="00A04062">
        <w:rPr>
          <w:rFonts w:ascii="Times New Roman" w:hAnsi="Times New Roman"/>
          <w:sz w:val="20"/>
          <w:szCs w:val="20"/>
        </w:rPr>
        <w:t xml:space="preserve">     </w:t>
      </w:r>
      <w:r w:rsidR="00525116">
        <w:rPr>
          <w:rFonts w:ascii="Times New Roman" w:hAnsi="Times New Roman"/>
          <w:sz w:val="20"/>
          <w:szCs w:val="20"/>
        </w:rPr>
        <w:t xml:space="preserve">     (</w:t>
      </w:r>
      <w:r w:rsidR="00525116" w:rsidRPr="00A04062">
        <w:rPr>
          <w:rFonts w:ascii="Times New Roman" w:hAnsi="Times New Roman"/>
          <w:sz w:val="20"/>
          <w:szCs w:val="20"/>
        </w:rPr>
        <w:t>инициалы</w:t>
      </w:r>
      <w:r w:rsidR="00525116">
        <w:rPr>
          <w:rFonts w:ascii="Times New Roman" w:hAnsi="Times New Roman"/>
          <w:sz w:val="20"/>
          <w:szCs w:val="20"/>
        </w:rPr>
        <w:t>,</w:t>
      </w:r>
      <w:r w:rsidR="00525116" w:rsidRPr="00A04062">
        <w:rPr>
          <w:rFonts w:ascii="Times New Roman" w:hAnsi="Times New Roman"/>
          <w:sz w:val="20"/>
          <w:szCs w:val="20"/>
        </w:rPr>
        <w:t xml:space="preserve"> </w:t>
      </w:r>
      <w:r w:rsidR="00525116">
        <w:rPr>
          <w:rFonts w:ascii="Times New Roman" w:hAnsi="Times New Roman"/>
          <w:sz w:val="20"/>
          <w:szCs w:val="20"/>
        </w:rPr>
        <w:t>фамилия)</w:t>
      </w:r>
      <w:r w:rsidRPr="00A04062">
        <w:rPr>
          <w:rFonts w:ascii="Times New Roman" w:hAnsi="Times New Roman"/>
          <w:sz w:val="20"/>
          <w:szCs w:val="20"/>
        </w:rPr>
        <w:t xml:space="preserve"> </w:t>
      </w:r>
    </w:p>
    <w:p w:rsid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062" w:rsidRDefault="00A04062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062" w:rsidRPr="00E87CB3" w:rsidRDefault="00A04062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7CB3" w:rsidRPr="00E87CB3" w:rsidRDefault="00E87CB3" w:rsidP="00E87C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E87CB3" w:rsidRPr="00E87CB3" w:rsidRDefault="00E87CB3" w:rsidP="00E87CB3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87CB3">
        <w:rPr>
          <w:rFonts w:ascii="Times New Roman" w:eastAsia="Times New Roman" w:hAnsi="Times New Roman"/>
          <w:lang w:eastAsia="ru-RU"/>
        </w:rPr>
        <w:t>&lt;1&gt; В случае, если выявлено несоблюдение органом, осуществляющим оценку фактического воздействия нормативного акта, процедур оценки фактического воздействия нормативного акта или отч</w:t>
      </w:r>
      <w:r w:rsidR="00A16F68">
        <w:rPr>
          <w:rFonts w:ascii="Times New Roman" w:eastAsia="Times New Roman" w:hAnsi="Times New Roman"/>
          <w:lang w:eastAsia="ru-RU"/>
        </w:rPr>
        <w:t>е</w:t>
      </w:r>
      <w:r w:rsidRPr="00E87CB3">
        <w:rPr>
          <w:rFonts w:ascii="Times New Roman" w:eastAsia="Times New Roman" w:hAnsi="Times New Roman"/>
          <w:lang w:eastAsia="ru-RU"/>
        </w:rPr>
        <w:t>т об оценке фактического воздействия нормативного акта составлен некорректно, что позволяет поставить под сомнение процедуру оценки или сделанные в отч</w:t>
      </w:r>
      <w:r w:rsidR="00A16F68">
        <w:rPr>
          <w:rFonts w:ascii="Times New Roman" w:eastAsia="Times New Roman" w:hAnsi="Times New Roman"/>
          <w:lang w:eastAsia="ru-RU"/>
        </w:rPr>
        <w:t>е</w:t>
      </w:r>
      <w:r w:rsidRPr="00E87CB3">
        <w:rPr>
          <w:rFonts w:ascii="Times New Roman" w:eastAsia="Times New Roman" w:hAnsi="Times New Roman"/>
          <w:lang w:eastAsia="ru-RU"/>
        </w:rPr>
        <w:t>те выводы.</w:t>
      </w:r>
    </w:p>
    <w:p w:rsidR="00ED5CD3" w:rsidRPr="00ED5CD3" w:rsidRDefault="00E87CB3" w:rsidP="00A040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CB3">
        <w:rPr>
          <w:rFonts w:ascii="Times New Roman" w:eastAsia="Times New Roman" w:hAnsi="Times New Roman"/>
          <w:lang w:eastAsia="ru-RU"/>
        </w:rPr>
        <w:t>&lt;2&gt; В случае, если несоблюдение органом, осуществляющим оценку фактического возде</w:t>
      </w:r>
      <w:r w:rsidRPr="00E87CB3">
        <w:rPr>
          <w:rFonts w:ascii="Times New Roman" w:eastAsia="Times New Roman" w:hAnsi="Times New Roman"/>
          <w:lang w:eastAsia="ru-RU"/>
        </w:rPr>
        <w:t>й</w:t>
      </w:r>
      <w:r w:rsidRPr="00E87CB3">
        <w:rPr>
          <w:rFonts w:ascii="Times New Roman" w:eastAsia="Times New Roman" w:hAnsi="Times New Roman"/>
          <w:lang w:eastAsia="ru-RU"/>
        </w:rPr>
        <w:t xml:space="preserve">ствия нормативного акта, процедур оценки фактического воздействия нормативного правового акта не выявлено, отчет об оценке фактического воздействия  нормативного акта составлен обоснованно </w:t>
      </w:r>
      <w:r w:rsidR="00A04062">
        <w:rPr>
          <w:rFonts w:ascii="Times New Roman" w:eastAsia="Times New Roman" w:hAnsi="Times New Roman"/>
          <w:lang w:eastAsia="ru-RU"/>
        </w:rPr>
        <w:t xml:space="preserve">  </w:t>
      </w:r>
      <w:r w:rsidRPr="00E87CB3">
        <w:rPr>
          <w:rFonts w:ascii="Times New Roman" w:eastAsia="Times New Roman" w:hAnsi="Times New Roman"/>
          <w:lang w:eastAsia="ru-RU"/>
        </w:rPr>
        <w:t>в соответствии с предъявляемыми требованиями.</w:t>
      </w:r>
    </w:p>
    <w:sectPr w:rsidR="00ED5CD3" w:rsidRPr="00ED5CD3" w:rsidSect="0074707D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E2F" w:rsidRDefault="00407E2F" w:rsidP="00752BE6">
      <w:pPr>
        <w:spacing w:after="0" w:line="240" w:lineRule="auto"/>
      </w:pPr>
      <w:r>
        <w:separator/>
      </w:r>
    </w:p>
  </w:endnote>
  <w:endnote w:type="continuationSeparator" w:id="0">
    <w:p w:rsidR="00407E2F" w:rsidRDefault="00407E2F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E2F" w:rsidRDefault="00407E2F" w:rsidP="00752BE6">
      <w:pPr>
        <w:spacing w:after="0" w:line="240" w:lineRule="auto"/>
      </w:pPr>
      <w:r>
        <w:separator/>
      </w:r>
    </w:p>
  </w:footnote>
  <w:footnote w:type="continuationSeparator" w:id="0">
    <w:p w:rsidR="00407E2F" w:rsidRDefault="00407E2F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AD239A">
          <w:rPr>
            <w:rFonts w:ascii="Times New Roman" w:hAnsi="Times New Roman"/>
            <w:noProof/>
            <w:sz w:val="24"/>
            <w:szCs w:val="24"/>
          </w:rPr>
          <w:t>18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50BB"/>
    <w:rsid w:val="00236B14"/>
    <w:rsid w:val="00275173"/>
    <w:rsid w:val="00284FD5"/>
    <w:rsid w:val="00287CA3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F1785"/>
    <w:rsid w:val="009118BA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F56A7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E146A1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5829D85F8B8C7616AFE9D1E7C9A39103D9BECB0A929EF803BF905A3E501D18F206731BC6F7BE8217c3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25829D85F8B8C7616AFE9D1E7C9A39103D9BECB0A929EF803BF905A3E501D18F206731BC6F7BE8217c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D73C-B49E-4D1F-BDAF-926F140E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Кузнецов Богдан Евгеньевич</cp:lastModifiedBy>
  <cp:revision>2</cp:revision>
  <cp:lastPrinted>2017-02-01T03:51:00Z</cp:lastPrinted>
  <dcterms:created xsi:type="dcterms:W3CDTF">2017-02-03T10:27:00Z</dcterms:created>
  <dcterms:modified xsi:type="dcterms:W3CDTF">2017-02-03T10:27:00Z</dcterms:modified>
</cp:coreProperties>
</file>