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1B" w:rsidRPr="00471A88" w:rsidRDefault="00471A88" w:rsidP="00471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Проект</w:t>
      </w:r>
    </w:p>
    <w:p w:rsidR="00471A88" w:rsidRP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47A13" w:rsidRPr="00590930" w:rsidRDefault="00471A88" w:rsidP="00C47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47A13" w:rsidRPr="00590930">
        <w:rPr>
          <w:rFonts w:ascii="Times New Roman" w:hAnsi="Times New Roman" w:cs="Times New Roman"/>
          <w:sz w:val="28"/>
          <w:szCs w:val="28"/>
        </w:rPr>
        <w:t>комитета по развитию гражданского общества и вопросам развития национал</w:t>
      </w:r>
      <w:r w:rsidR="00C47A13">
        <w:rPr>
          <w:rFonts w:ascii="Times New Roman" w:hAnsi="Times New Roman" w:cs="Times New Roman"/>
          <w:sz w:val="28"/>
          <w:szCs w:val="28"/>
        </w:rPr>
        <w:t>ьных и общественных объединений</w:t>
      </w:r>
    </w:p>
    <w:p w:rsid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9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5909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81"/>
      </w:tblGrid>
      <w:tr w:rsidR="00471A88" w:rsidRPr="00590930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590930" w:rsidRDefault="00471A88" w:rsidP="005909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590930" w:rsidRPr="00590930" w:rsidRDefault="00590930" w:rsidP="00590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930">
              <w:rPr>
                <w:rFonts w:ascii="Times New Roman" w:hAnsi="Times New Roman" w:cs="Times New Roman"/>
                <w:sz w:val="28"/>
                <w:szCs w:val="28"/>
              </w:rPr>
              <w:t>О повестке дня заседания комитета по развитию гражданского общества и вопросам развития национальных и общественных объединений.</w:t>
            </w:r>
          </w:p>
          <w:p w:rsidR="00471A88" w:rsidRPr="00590930" w:rsidRDefault="00590930" w:rsidP="00590930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590930">
              <w:rPr>
                <w:rFonts w:ascii="Times New Roman" w:hAnsi="Times New Roman" w:cs="Times New Roman"/>
                <w:sz w:val="28"/>
                <w:szCs w:val="28"/>
              </w:rPr>
              <w:t>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590930" w:rsidRPr="00C47A13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590930" w:rsidRPr="00C47A13" w:rsidRDefault="00590930" w:rsidP="0059093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590930" w:rsidRPr="00C47A13" w:rsidRDefault="00590930" w:rsidP="005909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A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плану </w:t>
            </w:r>
            <w:r w:rsidR="00C47A13" w:rsidRPr="00C47A13">
              <w:rPr>
                <w:rFonts w:ascii="Times New Roman" w:hAnsi="Times New Roman" w:cs="Times New Roman"/>
                <w:i/>
                <w:sz w:val="28"/>
                <w:szCs w:val="28"/>
              </w:rPr>
              <w:t>работы комитета</w:t>
            </w:r>
          </w:p>
        </w:tc>
      </w:tr>
      <w:tr w:rsidR="00C47A13" w:rsidRPr="00C47A13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C47A13" w:rsidRPr="00C47A13" w:rsidRDefault="00C47A13" w:rsidP="00C47A1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C47A13" w:rsidRPr="00C47A13" w:rsidRDefault="00C47A13" w:rsidP="00C47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13">
              <w:rPr>
                <w:rFonts w:ascii="Times New Roman" w:hAnsi="Times New Roman" w:cs="Times New Roman"/>
                <w:sz w:val="28"/>
                <w:szCs w:val="28"/>
              </w:rPr>
              <w:t>О заместителе председателя комитета по развитию гражданского общества и вопросам развития национальных и общественных объединений.</w:t>
            </w:r>
          </w:p>
          <w:p w:rsidR="00C47A13" w:rsidRPr="00C47A13" w:rsidRDefault="00C47A13" w:rsidP="00C47A13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C47A13">
              <w:rPr>
                <w:rFonts w:ascii="Times New Roman" w:hAnsi="Times New Roman" w:cs="Times New Roman"/>
                <w:sz w:val="28"/>
                <w:szCs w:val="28"/>
              </w:rPr>
              <w:t>Жигулина Татьяна Владимировна, председатель комитета по развитию гражданского общества и вопросам развития национальных и 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13" w:rsidRPr="00C47A13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C47A13" w:rsidRPr="00C47A13" w:rsidRDefault="00C47A13" w:rsidP="00C47A1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C47A13" w:rsidRPr="00C47A13" w:rsidRDefault="00C47A13" w:rsidP="00C47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13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развитию гражданского общества и вопросам развития национальных и общественных объединений на первое полугодие 2022 года.</w:t>
            </w:r>
          </w:p>
          <w:p w:rsidR="00C47A13" w:rsidRPr="00C47A13" w:rsidRDefault="00C47A13" w:rsidP="00C47A13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C47A13">
              <w:rPr>
                <w:rFonts w:ascii="Times New Roman" w:hAnsi="Times New Roman" w:cs="Times New Roman"/>
                <w:sz w:val="28"/>
                <w:szCs w:val="28"/>
              </w:rPr>
              <w:t>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C47A13" w:rsidRPr="00C47A13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C47A13" w:rsidRPr="00C47A13" w:rsidRDefault="00C47A13" w:rsidP="00C47A1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C47A13" w:rsidRPr="00C47A13" w:rsidRDefault="00C47A13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A1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восьмого заседания Думы города</w:t>
            </w:r>
          </w:p>
        </w:tc>
      </w:tr>
      <w:tr w:rsidR="00471A88" w:rsidRPr="00550E2D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</w:p>
        </w:tc>
      </w:tr>
      <w:tr w:rsidR="00471A88" w:rsidRPr="00603920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 29.09.2016 №11 «О порядке проведения конкурса по отбору кандидатур на должность главы города Нижневартовска» (с изменением).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 Иванова Татьяна Анатольевна, руководитель аппарата Думы города Нижневартовска.</w:t>
            </w:r>
          </w:p>
        </w:tc>
      </w:tr>
      <w:tr w:rsidR="00471A88" w:rsidRPr="00FA3115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 решение Думы города Нижневартовска от 29.05.2015 №825 «О Порядке внесения проектов муниципальных правовых актов Думы города Нижневартовска» (с изменениями).</w:t>
            </w:r>
          </w:p>
          <w:p w:rsid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  <w:p w:rsidR="00C47A13" w:rsidRDefault="00C47A13" w:rsidP="00471A88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A13" w:rsidRPr="00471A88" w:rsidRDefault="00C47A13" w:rsidP="00471A88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71A88" w:rsidTr="00C47A13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 решение Думы города Нижневартовска от 18.09.2015 №874 «О Порядке проведения антикоррупционной экспертизы проектов муниципальных нормативных правовых актов и муниципальных нормативных правовых актов Думы города Нижневартовска, председателя Думы города Нижневартовска» (с изменением).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</w:tbl>
    <w:p w:rsidR="00471A88" w:rsidRP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1A88" w:rsidRPr="00471A88" w:rsidSect="00C47A13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13" w:rsidRDefault="00C47A13" w:rsidP="00C47A13">
      <w:pPr>
        <w:spacing w:after="0" w:line="240" w:lineRule="auto"/>
      </w:pPr>
      <w:r>
        <w:separator/>
      </w:r>
    </w:p>
  </w:endnote>
  <w:endnote w:type="continuationSeparator" w:id="0">
    <w:p w:rsidR="00C47A13" w:rsidRDefault="00C47A13" w:rsidP="00C4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13" w:rsidRDefault="00C47A13" w:rsidP="00C47A13">
      <w:pPr>
        <w:spacing w:after="0" w:line="240" w:lineRule="auto"/>
      </w:pPr>
      <w:r>
        <w:separator/>
      </w:r>
    </w:p>
  </w:footnote>
  <w:footnote w:type="continuationSeparator" w:id="0">
    <w:p w:rsidR="00C47A13" w:rsidRDefault="00C47A13" w:rsidP="00C4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132928"/>
      <w:docPartObj>
        <w:docPartGallery w:val="Page Numbers (Top of Page)"/>
        <w:docPartUnique/>
      </w:docPartObj>
    </w:sdtPr>
    <w:sdtEndPr/>
    <w:sdtContent>
      <w:p w:rsidR="00C47A13" w:rsidRDefault="00C47A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196">
          <w:rPr>
            <w:noProof/>
          </w:rPr>
          <w:t>2</w:t>
        </w:r>
        <w:r>
          <w:fldChar w:fldCharType="end"/>
        </w:r>
      </w:p>
    </w:sdtContent>
  </w:sdt>
  <w:p w:rsidR="00C47A13" w:rsidRDefault="00C47A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88"/>
    <w:rsid w:val="00471A88"/>
    <w:rsid w:val="00590930"/>
    <w:rsid w:val="00650196"/>
    <w:rsid w:val="0068671B"/>
    <w:rsid w:val="008C5631"/>
    <w:rsid w:val="00906FAA"/>
    <w:rsid w:val="00C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4B1D2-9152-46F9-993E-9D80DF0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1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1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4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A13"/>
  </w:style>
  <w:style w:type="paragraph" w:styleId="a5">
    <w:name w:val="footer"/>
    <w:basedOn w:val="a"/>
    <w:link w:val="a6"/>
    <w:uiPriority w:val="99"/>
    <w:unhideWhenUsed/>
    <w:rsid w:val="00C4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5</cp:revision>
  <dcterms:created xsi:type="dcterms:W3CDTF">2022-04-21T04:26:00Z</dcterms:created>
  <dcterms:modified xsi:type="dcterms:W3CDTF">2022-04-22T09:18:00Z</dcterms:modified>
</cp:coreProperties>
</file>