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C66" w:rsidRPr="00C4629D" w:rsidRDefault="00E12C1D" w:rsidP="00D40D66">
      <w:pPr>
        <w:pStyle w:val="1"/>
        <w:spacing w:before="0" w:beforeAutospacing="0" w:after="0" w:afterAutospacing="0"/>
        <w:jc w:val="center"/>
        <w:rPr>
          <w:bCs w:val="0"/>
          <w:color w:val="17365D" w:themeColor="text2" w:themeShade="BF"/>
          <w:sz w:val="32"/>
          <w:szCs w:val="28"/>
        </w:rPr>
      </w:pPr>
      <w:bookmarkStart w:id="0" w:name="_GoBack"/>
      <w:bookmarkEnd w:id="0"/>
      <w:r w:rsidRPr="00C4629D">
        <w:rPr>
          <w:bCs w:val="0"/>
          <w:color w:val="17365D" w:themeColor="text2" w:themeShade="BF"/>
          <w:sz w:val="32"/>
          <w:szCs w:val="28"/>
        </w:rPr>
        <w:t>О СВОЕВРЕМЕННОМ ИСПОЛНЕНИИ ТРЕБОВАНИЙ НАЛОГОВОГО ЗАКОНОДАТЕЛЬСТВА КОНТРОЛИРУЮЩИМИ ЛИЦАМИ КИК</w:t>
      </w:r>
    </w:p>
    <w:p w:rsidR="00910C66" w:rsidRDefault="00910C66" w:rsidP="001A51BC">
      <w:pPr>
        <w:rPr>
          <w:bCs/>
          <w:sz w:val="32"/>
          <w:szCs w:val="28"/>
        </w:rPr>
      </w:pPr>
    </w:p>
    <w:bookmarkStart w:id="1" w:name="_1.__КОНТРОЛИРУЕМЫЕ"/>
    <w:bookmarkEnd w:id="1"/>
    <w:p w:rsidR="007F7B01" w:rsidRPr="00B856EC" w:rsidRDefault="004F5832" w:rsidP="007F7B01">
      <w:pPr>
        <w:pStyle w:val="1"/>
        <w:spacing w:before="0" w:beforeAutospacing="0" w:after="0" w:afterAutospacing="0"/>
        <w:jc w:val="both"/>
        <w:rPr>
          <w:bCs w:val="0"/>
          <w:sz w:val="32"/>
          <w:szCs w:val="32"/>
        </w:rPr>
      </w:pPr>
      <w:r w:rsidRPr="00B856EC">
        <w:rPr>
          <w:bCs w:val="0"/>
          <w:sz w:val="32"/>
          <w:szCs w:val="32"/>
        </w:rPr>
        <w:fldChar w:fldCharType="begin"/>
      </w:r>
      <w:r w:rsidRPr="00B856EC">
        <w:rPr>
          <w:bCs w:val="0"/>
          <w:sz w:val="32"/>
          <w:szCs w:val="32"/>
        </w:rPr>
        <w:instrText xml:space="preserve"> HYPERLINK  \l "_1._КОНТРОЛИРУЕМЫЕ_ИНОСТРАННЫЕ" </w:instrText>
      </w:r>
      <w:r w:rsidRPr="00B856EC">
        <w:rPr>
          <w:bCs w:val="0"/>
          <w:sz w:val="32"/>
          <w:szCs w:val="32"/>
        </w:rPr>
        <w:fldChar w:fldCharType="separate"/>
      </w:r>
      <w:r w:rsidR="00CD0751" w:rsidRPr="00B856EC">
        <w:rPr>
          <w:rStyle w:val="a4"/>
          <w:bCs w:val="0"/>
          <w:sz w:val="32"/>
          <w:szCs w:val="32"/>
        </w:rPr>
        <w:t>1. </w:t>
      </w:r>
      <w:r w:rsidR="007F7B01" w:rsidRPr="00B856EC">
        <w:rPr>
          <w:rStyle w:val="a4"/>
          <w:bCs w:val="0"/>
          <w:sz w:val="32"/>
          <w:szCs w:val="32"/>
        </w:rPr>
        <w:t xml:space="preserve">КОНТРОЛИРУЕМЫЕ ИНОСТРАННЫЕ КОМПАНИИ И КОНТРОЛИРУЮЩИЕ ЛИЦА …………………………………    стр. </w:t>
      </w:r>
      <w:r w:rsidR="00346082" w:rsidRPr="00B856EC">
        <w:rPr>
          <w:rStyle w:val="a4"/>
          <w:bCs w:val="0"/>
          <w:sz w:val="32"/>
          <w:szCs w:val="32"/>
        </w:rPr>
        <w:t>2</w:t>
      </w:r>
      <w:r w:rsidRPr="00B856EC">
        <w:rPr>
          <w:bCs w:val="0"/>
          <w:sz w:val="32"/>
          <w:szCs w:val="32"/>
        </w:rPr>
        <w:fldChar w:fldCharType="end"/>
      </w:r>
    </w:p>
    <w:bookmarkStart w:id="2" w:name="_2._ПОДТВЕРЖДАЮЩИЕ_ДОКУМЕНТЫ,"/>
    <w:bookmarkEnd w:id="2"/>
    <w:p w:rsidR="007F7B01" w:rsidRPr="00B856EC" w:rsidRDefault="00B856EC" w:rsidP="007F7B01">
      <w:pPr>
        <w:pStyle w:val="1"/>
        <w:jc w:val="both"/>
        <w:rPr>
          <w:sz w:val="32"/>
          <w:szCs w:val="32"/>
        </w:rPr>
      </w:pPr>
      <w:r w:rsidRPr="00B856EC">
        <w:rPr>
          <w:sz w:val="32"/>
          <w:szCs w:val="32"/>
        </w:rPr>
        <w:fldChar w:fldCharType="begin"/>
      </w:r>
      <w:r w:rsidRPr="00B856EC">
        <w:rPr>
          <w:sz w:val="32"/>
          <w:szCs w:val="32"/>
        </w:rPr>
        <w:instrText xml:space="preserve"> HYPERLINK  \l "OLE_LINK1" \s "1,3564,3634,94,,2. ПОДТВЕРЖДАЮЩИЕ ДОКУМЕНТЫ, ПРЕ" </w:instrText>
      </w:r>
      <w:r w:rsidRPr="00B856EC">
        <w:rPr>
          <w:sz w:val="32"/>
          <w:szCs w:val="32"/>
        </w:rPr>
        <w:fldChar w:fldCharType="separate"/>
      </w:r>
      <w:r w:rsidRPr="00B856EC">
        <w:rPr>
          <w:rStyle w:val="a4"/>
          <w:caps/>
          <w:sz w:val="32"/>
          <w:szCs w:val="32"/>
        </w:rPr>
        <w:t>2. ПОДТВЕРЖДАЮЩИЕ ДОКУМЕНТЫ, ПРЕДСТАВЛЯЕМЫЕ КОНТРОЛИРУЮЩИМИ ЛИЦАМИ КИК</w:t>
      </w:r>
      <w:r w:rsidRPr="00B856EC">
        <w:rPr>
          <w:sz w:val="32"/>
          <w:szCs w:val="32"/>
        </w:rPr>
        <w:fldChar w:fldCharType="end"/>
      </w:r>
      <w:r w:rsidR="007F7B01" w:rsidRPr="00B856EC">
        <w:rPr>
          <w:sz w:val="32"/>
          <w:szCs w:val="32"/>
        </w:rPr>
        <w:t>…………………     стр. 5</w:t>
      </w:r>
    </w:p>
    <w:bookmarkStart w:id="3" w:name="_3._ОСВОБОЖДЕНИЕ_ОТ"/>
    <w:bookmarkEnd w:id="3"/>
    <w:p w:rsidR="007F7B01" w:rsidRPr="007F7B01" w:rsidRDefault="00AC199D" w:rsidP="007F7B01">
      <w:pPr>
        <w:pStyle w:val="1"/>
        <w:jc w:val="both"/>
        <w:rPr>
          <w:sz w:val="32"/>
          <w:szCs w:val="28"/>
        </w:rPr>
      </w:pPr>
      <w:r w:rsidRPr="00B856EC">
        <w:rPr>
          <w:sz w:val="32"/>
          <w:szCs w:val="32"/>
        </w:rPr>
        <w:fldChar w:fldCharType="begin"/>
      </w:r>
      <w:r w:rsidRPr="00B856EC">
        <w:rPr>
          <w:sz w:val="32"/>
          <w:szCs w:val="32"/>
        </w:rPr>
        <w:instrText xml:space="preserve"> HYPERLINK  \l "_3._ОСВОБОЖДЕНИЕ_ОТ_1" </w:instrText>
      </w:r>
      <w:r w:rsidRPr="00B856EC">
        <w:rPr>
          <w:sz w:val="32"/>
          <w:szCs w:val="32"/>
        </w:rPr>
        <w:fldChar w:fldCharType="separate"/>
      </w:r>
      <w:r w:rsidR="00CD0751" w:rsidRPr="00B856EC">
        <w:rPr>
          <w:rStyle w:val="a4"/>
          <w:sz w:val="32"/>
          <w:szCs w:val="32"/>
        </w:rPr>
        <w:t>3. </w:t>
      </w:r>
      <w:r w:rsidR="007F7B01" w:rsidRPr="00B856EC">
        <w:rPr>
          <w:rStyle w:val="a4"/>
          <w:sz w:val="32"/>
          <w:szCs w:val="32"/>
        </w:rPr>
        <w:t>ОСВОБОЖДЕНИЕ ОТ НАЛОГООБЛОЖЕНИЯ ПРИБЫЛИ КИК ……………………………………………………………….     стр. 8</w:t>
      </w:r>
      <w:r w:rsidRPr="00B856EC">
        <w:rPr>
          <w:sz w:val="32"/>
          <w:szCs w:val="32"/>
        </w:rPr>
        <w:fldChar w:fldCharType="end"/>
      </w:r>
    </w:p>
    <w:bookmarkStart w:id="4" w:name="_4._НАЛОГОВАЯ_ОТВЕТСТВЕННОСТЬ"/>
    <w:bookmarkEnd w:id="4"/>
    <w:p w:rsidR="007F7B01" w:rsidRPr="007F7B01" w:rsidRDefault="00AC199D" w:rsidP="007F7B01">
      <w:pPr>
        <w:pStyle w:val="1"/>
        <w:jc w:val="both"/>
        <w:rPr>
          <w:sz w:val="32"/>
          <w:szCs w:val="28"/>
        </w:rPr>
      </w:pPr>
      <w:r>
        <w:rPr>
          <w:sz w:val="32"/>
          <w:szCs w:val="28"/>
        </w:rPr>
        <w:fldChar w:fldCharType="begin"/>
      </w:r>
      <w:r>
        <w:rPr>
          <w:sz w:val="32"/>
          <w:szCs w:val="28"/>
        </w:rPr>
        <w:instrText xml:space="preserve"> HYPERLINK  \l "_4._НАЛОГОВАЯ_ОТВЕТСТВЕННОСТЬ_1" </w:instrText>
      </w:r>
      <w:r>
        <w:rPr>
          <w:sz w:val="32"/>
          <w:szCs w:val="28"/>
        </w:rPr>
        <w:fldChar w:fldCharType="separate"/>
      </w:r>
      <w:r w:rsidR="007F7B01" w:rsidRPr="00AC199D">
        <w:rPr>
          <w:rStyle w:val="a4"/>
          <w:sz w:val="32"/>
          <w:szCs w:val="28"/>
        </w:rPr>
        <w:t>4. НАЛОГОВАЯ ОТВЕТСТВЕННОСТЬ ……………………..   стр. 10</w:t>
      </w:r>
      <w:r>
        <w:rPr>
          <w:sz w:val="32"/>
          <w:szCs w:val="28"/>
        </w:rPr>
        <w:fldChar w:fldCharType="end"/>
      </w:r>
    </w:p>
    <w:p w:rsidR="004F5832" w:rsidRDefault="004F5832" w:rsidP="00D40D66">
      <w:pPr>
        <w:pStyle w:val="1"/>
        <w:spacing w:before="0" w:beforeAutospacing="0" w:after="0" w:afterAutospacing="0"/>
        <w:jc w:val="center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br w:type="page"/>
      </w:r>
    </w:p>
    <w:p w:rsidR="00D40D66" w:rsidRPr="006B4CA6" w:rsidRDefault="004F5832" w:rsidP="00D40D66">
      <w:pPr>
        <w:pStyle w:val="1"/>
        <w:spacing w:before="0" w:beforeAutospacing="0" w:after="0" w:afterAutospacing="0"/>
        <w:jc w:val="center"/>
        <w:rPr>
          <w:bCs w:val="0"/>
          <w:sz w:val="28"/>
          <w:szCs w:val="28"/>
        </w:rPr>
      </w:pPr>
      <w:bookmarkStart w:id="5" w:name="_1._КОНТРОЛИРУЕМЫЕ_ИНОСТРАННЫЕ"/>
      <w:bookmarkEnd w:id="5"/>
      <w:r>
        <w:rPr>
          <w:bCs w:val="0"/>
          <w:sz w:val="28"/>
          <w:szCs w:val="28"/>
        </w:rPr>
        <w:lastRenderedPageBreak/>
        <w:t>1. </w:t>
      </w:r>
      <w:r w:rsidR="006B4CA6" w:rsidRPr="000C549D">
        <w:rPr>
          <w:bCs w:val="0"/>
          <w:sz w:val="28"/>
          <w:szCs w:val="28"/>
        </w:rPr>
        <w:t>КОНТРОЛИРУЕМЫЕ ИНОСТРАННЫЕ КОМПАНИИ И КОНТРОЛИРУЮЩИЕ ЛИЦА</w:t>
      </w:r>
    </w:p>
    <w:p w:rsidR="00154FEC" w:rsidRPr="00AC199D" w:rsidRDefault="00D40D66" w:rsidP="00AC199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C199D">
        <w:rPr>
          <w:rFonts w:ascii="Times New Roman" w:hAnsi="Times New Roman" w:cs="Times New Roman"/>
          <w:sz w:val="28"/>
          <w:szCs w:val="28"/>
        </w:rPr>
        <w:t>(статья 25.13 Налогового кодекса Российской Федерации)</w:t>
      </w:r>
    </w:p>
    <w:p w:rsidR="00C344F1" w:rsidRPr="00AC199D" w:rsidRDefault="00C344F1" w:rsidP="00AC199D">
      <w:pPr>
        <w:spacing w:after="0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AC199D">
        <w:rPr>
          <w:rFonts w:ascii="Times New Roman" w:hAnsi="Times New Roman" w:cs="Times New Roman"/>
          <w:i/>
          <w:sz w:val="28"/>
          <w:szCs w:val="28"/>
        </w:rPr>
        <w:t>Определение КИК</w:t>
      </w:r>
    </w:p>
    <w:p w:rsidR="00C344F1" w:rsidRPr="003E70BF" w:rsidRDefault="00C344F1" w:rsidP="00C4629D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70BF">
        <w:rPr>
          <w:rFonts w:ascii="Times New Roman" w:hAnsi="Times New Roman" w:cs="Times New Roman"/>
          <w:sz w:val="28"/>
          <w:szCs w:val="28"/>
        </w:rPr>
        <w:t>организация, не признаваемая налоговым резидентом Российской Федерации, контролирующим лицом которой являются организация и (или) физическое лицо, признаваемые налоговыми резидентами Российской Федерации, или</w:t>
      </w:r>
    </w:p>
    <w:p w:rsidR="00154FEC" w:rsidRPr="003E70BF" w:rsidRDefault="00C344F1" w:rsidP="00C4629D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70BF">
        <w:rPr>
          <w:rFonts w:ascii="Times New Roman" w:hAnsi="Times New Roman" w:cs="Times New Roman"/>
          <w:sz w:val="28"/>
          <w:szCs w:val="28"/>
        </w:rPr>
        <w:t>иностранная структура без образования юридического лица (ИСБОЮЛ), контролирующим лицом которой являются организация и (или) физическое лицо, признаваемые налоговыми резидентами Российской Федерации.</w:t>
      </w:r>
    </w:p>
    <w:p w:rsidR="00C6266E" w:rsidRDefault="00C6266E" w:rsidP="00C4629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344F1" w:rsidRPr="00C57A98" w:rsidRDefault="00C344F1" w:rsidP="00C4629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57A98">
        <w:rPr>
          <w:rFonts w:ascii="Times New Roman" w:hAnsi="Times New Roman" w:cs="Times New Roman"/>
          <w:i/>
          <w:sz w:val="28"/>
          <w:szCs w:val="28"/>
        </w:rPr>
        <w:t>Определ</w:t>
      </w:r>
      <w:r w:rsidR="00D40D66">
        <w:rPr>
          <w:rFonts w:ascii="Times New Roman" w:hAnsi="Times New Roman" w:cs="Times New Roman"/>
          <w:i/>
          <w:sz w:val="28"/>
          <w:szCs w:val="28"/>
        </w:rPr>
        <w:t xml:space="preserve">ение контролирующего лица КИК – </w:t>
      </w:r>
      <w:r w:rsidRPr="00C57A98">
        <w:rPr>
          <w:rFonts w:ascii="Times New Roman" w:hAnsi="Times New Roman" w:cs="Times New Roman"/>
          <w:i/>
          <w:sz w:val="28"/>
          <w:szCs w:val="28"/>
        </w:rPr>
        <w:t>иностранной организации</w:t>
      </w:r>
    </w:p>
    <w:p w:rsidR="00C344F1" w:rsidRPr="003E70BF" w:rsidRDefault="00C344F1" w:rsidP="00C4629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70BF">
        <w:rPr>
          <w:rFonts w:ascii="Times New Roman" w:hAnsi="Times New Roman" w:cs="Times New Roman"/>
          <w:sz w:val="28"/>
          <w:szCs w:val="28"/>
        </w:rPr>
        <w:t>Физические или юридические лица, признаваемые налоговыми резидентами Российской Федерации, и:</w:t>
      </w:r>
    </w:p>
    <w:p w:rsidR="00C344F1" w:rsidRPr="003E70BF" w:rsidRDefault="00C344F1" w:rsidP="00C4629D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70BF">
        <w:rPr>
          <w:rFonts w:ascii="Times New Roman" w:hAnsi="Times New Roman" w:cs="Times New Roman"/>
          <w:sz w:val="28"/>
          <w:szCs w:val="28"/>
        </w:rPr>
        <w:t>имеющие долю участия в иностранной организации установленного размера или;</w:t>
      </w:r>
    </w:p>
    <w:p w:rsidR="00786374" w:rsidRPr="003E70BF" w:rsidRDefault="00C344F1" w:rsidP="00C4629D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E70BF">
        <w:rPr>
          <w:rFonts w:ascii="Times New Roman" w:hAnsi="Times New Roman" w:cs="Times New Roman"/>
          <w:sz w:val="28"/>
          <w:szCs w:val="28"/>
        </w:rPr>
        <w:t>осуществляющие</w:t>
      </w:r>
      <w:proofErr w:type="gramEnd"/>
      <w:r w:rsidRPr="003E70BF">
        <w:rPr>
          <w:rFonts w:ascii="Times New Roman" w:hAnsi="Times New Roman" w:cs="Times New Roman"/>
          <w:sz w:val="28"/>
          <w:szCs w:val="28"/>
        </w:rPr>
        <w:t xml:space="preserve"> контроль над иностранной организацией.</w:t>
      </w:r>
    </w:p>
    <w:p w:rsidR="003E70BF" w:rsidRDefault="003E70BF" w:rsidP="003E70B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aps/>
          <w:sz w:val="28"/>
          <w:szCs w:val="28"/>
        </w:rPr>
      </w:pPr>
    </w:p>
    <w:p w:rsidR="00786374" w:rsidRPr="003E70BF" w:rsidRDefault="00786374" w:rsidP="0034608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3E70BF">
        <w:rPr>
          <w:rFonts w:ascii="Times New Roman" w:hAnsi="Times New Roman" w:cs="Times New Roman"/>
          <w:b/>
          <w:caps/>
          <w:sz w:val="28"/>
          <w:szCs w:val="28"/>
        </w:rPr>
        <w:t>УВЕДОМЛЕНИЕ О КИК</w:t>
      </w:r>
    </w:p>
    <w:p w:rsidR="00786374" w:rsidRPr="003E70BF" w:rsidRDefault="00827898" w:rsidP="00D40D66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hyperlink r:id="rId9" w:history="1">
        <w:r w:rsidR="00786374" w:rsidRPr="003E70BF">
          <w:rPr>
            <w:rStyle w:val="a4"/>
            <w:rFonts w:ascii="Times New Roman" w:hAnsi="Times New Roman" w:cs="Times New Roman"/>
            <w:caps/>
            <w:color w:val="auto"/>
            <w:sz w:val="28"/>
            <w:szCs w:val="28"/>
            <w:u w:val="none"/>
          </w:rPr>
          <w:t>(</w:t>
        </w:r>
        <w:r w:rsidR="00D40D66" w:rsidRPr="003E70BF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статья 25.14 </w:t>
        </w:r>
        <w:r w:rsidR="00D40D6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Н</w:t>
        </w:r>
        <w:r w:rsidR="00D40D66" w:rsidRPr="003E70BF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алогового кодекса </w:t>
        </w:r>
        <w:r w:rsidR="00D40D6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Р</w:t>
        </w:r>
        <w:r w:rsidR="00D40D66" w:rsidRPr="003E70BF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оссийской </w:t>
        </w:r>
        <w:r w:rsidR="00D40D6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Ф</w:t>
        </w:r>
        <w:r w:rsidR="00D40D66" w:rsidRPr="003E70BF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едерации</w:t>
        </w:r>
        <w:r w:rsidR="00786374" w:rsidRPr="003E70BF">
          <w:rPr>
            <w:rStyle w:val="a4"/>
            <w:rFonts w:ascii="Times New Roman" w:hAnsi="Times New Roman" w:cs="Times New Roman"/>
            <w:caps/>
            <w:color w:val="auto"/>
            <w:sz w:val="28"/>
            <w:szCs w:val="28"/>
            <w:u w:val="none"/>
          </w:rPr>
          <w:t>)</w:t>
        </w:r>
      </w:hyperlink>
    </w:p>
    <w:p w:rsidR="003E70BF" w:rsidRDefault="003E70BF" w:rsidP="003E70B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86374" w:rsidRDefault="00786374" w:rsidP="003E70B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E70BF">
        <w:rPr>
          <w:sz w:val="28"/>
          <w:szCs w:val="28"/>
        </w:rPr>
        <w:t>Налогоплательщики, признаваемые налоговыми резидентами Российской Федерации, уведомляют налоговый орган о КИК, контролирующими лицами которых они являются.</w:t>
      </w:r>
    </w:p>
    <w:p w:rsidR="003E70BF" w:rsidRDefault="003E70BF" w:rsidP="000518F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mallCaps/>
          <w:color w:val="FFFFFF" w:themeColor="background1"/>
          <w:sz w:val="44"/>
          <w:szCs w:val="28"/>
        </w:rPr>
      </w:pPr>
      <w:r w:rsidRPr="00C57A98">
        <w:rPr>
          <w:b/>
          <w:smallCaps/>
          <w:color w:val="FFFFFF" w:themeColor="background1"/>
          <w:sz w:val="44"/>
          <w:szCs w:val="28"/>
          <w:highlight w:val="darkGreen"/>
        </w:rPr>
        <w:t>20 марта</w:t>
      </w:r>
    </w:p>
    <w:p w:rsidR="00C4629D" w:rsidRPr="00C57A98" w:rsidRDefault="00C4629D" w:rsidP="003E70BF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smallCaps/>
          <w:color w:val="FFFFFF" w:themeColor="background1"/>
          <w:sz w:val="44"/>
          <w:szCs w:val="28"/>
        </w:rPr>
      </w:pPr>
    </w:p>
    <w:p w:rsidR="00786374" w:rsidRPr="003E70BF" w:rsidRDefault="00786374" w:rsidP="003E70B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3E70BF">
        <w:rPr>
          <w:sz w:val="28"/>
          <w:szCs w:val="28"/>
        </w:rPr>
        <w:t>Налогоплательщиками – организациями уведомление о КИК представляется в срок не позднее</w:t>
      </w:r>
      <w:r w:rsidR="00C57A98">
        <w:rPr>
          <w:sz w:val="28"/>
          <w:szCs w:val="28"/>
        </w:rPr>
        <w:t xml:space="preserve"> </w:t>
      </w:r>
      <w:r w:rsidRPr="003E70BF">
        <w:rPr>
          <w:rStyle w:val="a5"/>
          <w:rFonts w:eastAsiaTheme="majorEastAsia"/>
          <w:sz w:val="28"/>
          <w:szCs w:val="28"/>
        </w:rPr>
        <w:t>20 марта</w:t>
      </w:r>
      <w:r w:rsidR="00C57A98">
        <w:rPr>
          <w:sz w:val="28"/>
          <w:szCs w:val="28"/>
        </w:rPr>
        <w:t xml:space="preserve"> </w:t>
      </w:r>
      <w:r w:rsidRPr="003E70BF">
        <w:rPr>
          <w:sz w:val="28"/>
          <w:szCs w:val="28"/>
        </w:rPr>
        <w:t>года, следующего за налоговым периодом, в котором контролирующим лицом признается доход в виде прибыли КИК в соответствии с главой 25 Налогового кодекса Российской Федерации либо который следует за годом, по итогам которого определен убыток КИК.</w:t>
      </w:r>
      <w:proofErr w:type="gramEnd"/>
    </w:p>
    <w:p w:rsidR="00786374" w:rsidRDefault="00786374" w:rsidP="003E70B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57A98" w:rsidRDefault="00C57A98" w:rsidP="000518F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mallCaps/>
          <w:color w:val="FFFFFF" w:themeColor="background1"/>
          <w:sz w:val="44"/>
          <w:szCs w:val="28"/>
        </w:rPr>
      </w:pPr>
      <w:r>
        <w:rPr>
          <w:b/>
          <w:smallCaps/>
          <w:color w:val="FFFFFF" w:themeColor="background1"/>
          <w:sz w:val="44"/>
          <w:szCs w:val="28"/>
          <w:highlight w:val="darkGreen"/>
        </w:rPr>
        <w:t>3</w:t>
      </w:r>
      <w:r w:rsidRPr="00C57A98">
        <w:rPr>
          <w:b/>
          <w:smallCaps/>
          <w:color w:val="FFFFFF" w:themeColor="background1"/>
          <w:sz w:val="44"/>
          <w:szCs w:val="28"/>
          <w:highlight w:val="darkGreen"/>
        </w:rPr>
        <w:t>0 апреля</w:t>
      </w:r>
    </w:p>
    <w:p w:rsidR="00C4629D" w:rsidRPr="003E70BF" w:rsidRDefault="00C4629D" w:rsidP="00C57A98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786374" w:rsidRPr="003E70BF" w:rsidRDefault="00786374" w:rsidP="003E70B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3E70BF">
        <w:rPr>
          <w:sz w:val="28"/>
          <w:szCs w:val="28"/>
        </w:rPr>
        <w:t>Налогоплательщиками – физическими лицами – в срок не позднее</w:t>
      </w:r>
      <w:r w:rsidR="00C57A98">
        <w:rPr>
          <w:sz w:val="28"/>
          <w:szCs w:val="28"/>
        </w:rPr>
        <w:t xml:space="preserve"> </w:t>
      </w:r>
      <w:r w:rsidRPr="003E70BF">
        <w:rPr>
          <w:rStyle w:val="a5"/>
          <w:rFonts w:eastAsiaTheme="majorEastAsia"/>
          <w:sz w:val="28"/>
          <w:szCs w:val="28"/>
        </w:rPr>
        <w:t>30 апреля года</w:t>
      </w:r>
      <w:r w:rsidRPr="003E70BF">
        <w:rPr>
          <w:sz w:val="28"/>
          <w:szCs w:val="28"/>
        </w:rPr>
        <w:t xml:space="preserve">, следующего за налоговым периодом, в котором контролирующим лицом признается доход в виде прибыли КИК в соответствии с главой </w:t>
      </w:r>
      <w:r w:rsidR="00E12C1D">
        <w:rPr>
          <w:sz w:val="28"/>
          <w:szCs w:val="28"/>
        </w:rPr>
        <w:t xml:space="preserve">                           </w:t>
      </w:r>
      <w:r w:rsidRPr="003E70BF">
        <w:rPr>
          <w:sz w:val="28"/>
          <w:szCs w:val="28"/>
        </w:rPr>
        <w:t>23 Налогового кодекса Российской Федерации либо который следует за годом, по итогам которого определен убыток КИК.</w:t>
      </w:r>
      <w:proofErr w:type="gramEnd"/>
    </w:p>
    <w:p w:rsidR="00786374" w:rsidRPr="003E70BF" w:rsidRDefault="00786374" w:rsidP="003E70B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3E70BF">
        <w:rPr>
          <w:sz w:val="28"/>
          <w:szCs w:val="28"/>
        </w:rPr>
        <w:lastRenderedPageBreak/>
        <w:t>Уведомления о КИК представляются в налоговый орган налогоплательщиками по установленным формам (форматам) в электронной форме</w:t>
      </w:r>
      <w:r w:rsidR="00CC59A8">
        <w:rPr>
          <w:sz w:val="28"/>
          <w:szCs w:val="28"/>
        </w:rPr>
        <w:t xml:space="preserve"> согласно </w:t>
      </w:r>
      <w:hyperlink r:id="rId10" w:history="1">
        <w:r w:rsidR="00CC59A8" w:rsidRPr="003E70BF">
          <w:rPr>
            <w:rStyle w:val="a4"/>
            <w:color w:val="auto"/>
            <w:sz w:val="28"/>
            <w:szCs w:val="28"/>
            <w:u w:val="none"/>
          </w:rPr>
          <w:t>Приказ</w:t>
        </w:r>
        <w:r w:rsidR="00CC59A8">
          <w:rPr>
            <w:rStyle w:val="a4"/>
            <w:color w:val="auto"/>
            <w:sz w:val="28"/>
            <w:szCs w:val="28"/>
            <w:u w:val="none"/>
          </w:rPr>
          <w:t>у</w:t>
        </w:r>
        <w:r w:rsidR="00CC59A8" w:rsidRPr="003E70BF">
          <w:rPr>
            <w:rStyle w:val="a4"/>
            <w:color w:val="auto"/>
            <w:sz w:val="28"/>
            <w:szCs w:val="28"/>
            <w:u w:val="none"/>
          </w:rPr>
          <w:t xml:space="preserve"> ФНС России от 26.08.2019 № ММВ-7-13/422</w:t>
        </w:r>
      </w:hyperlink>
      <w:r w:rsidR="00CC59A8" w:rsidRPr="003E70BF">
        <w:rPr>
          <w:sz w:val="28"/>
          <w:szCs w:val="28"/>
        </w:rPr>
        <w:t xml:space="preserve"> «Об утверждении формы и формата представления уведомления о контролируемых иностранных компаниях в электронной форме, а также порядка заполнения формы и порядка представления уведомления о контролируемых иностранных компаниях в электронной форме и признании утратившим силу приказа ФНС России</w:t>
      </w:r>
      <w:proofErr w:type="gramEnd"/>
      <w:r w:rsidR="00CC59A8" w:rsidRPr="003E70BF">
        <w:rPr>
          <w:sz w:val="28"/>
          <w:szCs w:val="28"/>
        </w:rPr>
        <w:t xml:space="preserve"> от 13.12.2016 </w:t>
      </w:r>
      <w:r w:rsidR="00CC59A8">
        <w:rPr>
          <w:sz w:val="28"/>
          <w:szCs w:val="28"/>
        </w:rPr>
        <w:t>№</w:t>
      </w:r>
      <w:r w:rsidR="00CC59A8" w:rsidRPr="003E70BF">
        <w:rPr>
          <w:sz w:val="28"/>
          <w:szCs w:val="28"/>
        </w:rPr>
        <w:t xml:space="preserve"> ММВ-7-13/679@»</w:t>
      </w:r>
      <w:r w:rsidRPr="003E70BF">
        <w:rPr>
          <w:sz w:val="28"/>
          <w:szCs w:val="28"/>
        </w:rPr>
        <w:t>.</w:t>
      </w:r>
    </w:p>
    <w:p w:rsidR="00786374" w:rsidRPr="003E70BF" w:rsidRDefault="00786374" w:rsidP="003E70B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E70BF">
        <w:rPr>
          <w:sz w:val="28"/>
          <w:szCs w:val="28"/>
        </w:rPr>
        <w:t xml:space="preserve">Налогоплательщики </w:t>
      </w:r>
      <w:r w:rsidR="00C57A98">
        <w:rPr>
          <w:sz w:val="28"/>
          <w:szCs w:val="28"/>
        </w:rPr>
        <w:t>–</w:t>
      </w:r>
      <w:r w:rsidRPr="003E70BF">
        <w:rPr>
          <w:sz w:val="28"/>
          <w:szCs w:val="28"/>
        </w:rPr>
        <w:t xml:space="preserve"> физические лица вправе представить указанные уведомления на бумажном носителе.</w:t>
      </w:r>
    </w:p>
    <w:p w:rsidR="00F85B8C" w:rsidRDefault="00786374" w:rsidP="003E70B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E70BF">
        <w:rPr>
          <w:sz w:val="28"/>
          <w:szCs w:val="28"/>
        </w:rPr>
        <w:t>В случае обнаружения неполноты сведений, неточностей либо ошибок в заполнении представленного уведомления о КИК налогоплательщик вправе представить уточненное уведомление.</w:t>
      </w:r>
    </w:p>
    <w:p w:rsidR="00E12C1D" w:rsidRDefault="00E12C1D" w:rsidP="003E70B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86374" w:rsidRPr="00EE33E0" w:rsidRDefault="00786374" w:rsidP="003E70B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5"/>
          <w:rFonts w:eastAsiaTheme="majorEastAsia"/>
          <w:color w:val="244061" w:themeColor="accent1" w:themeShade="80"/>
          <w:sz w:val="28"/>
          <w:szCs w:val="28"/>
        </w:rPr>
      </w:pPr>
      <w:r w:rsidRPr="00EE33E0">
        <w:rPr>
          <w:rStyle w:val="a5"/>
          <w:rFonts w:eastAsiaTheme="majorEastAsia"/>
          <w:color w:val="244061" w:themeColor="accent1" w:themeShade="80"/>
          <w:sz w:val="28"/>
          <w:szCs w:val="28"/>
        </w:rPr>
        <w:t>Пример заполнения отчетного периода в уведомлении о КИК</w:t>
      </w:r>
    </w:p>
    <w:p w:rsidR="00A30CC9" w:rsidRPr="003E70BF" w:rsidRDefault="00A30CC9" w:rsidP="003E70B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86374" w:rsidRPr="003E70BF" w:rsidRDefault="00786374" w:rsidP="003E70B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E70BF">
        <w:rPr>
          <w:noProof/>
          <w:sz w:val="28"/>
          <w:szCs w:val="28"/>
        </w:rPr>
        <w:drawing>
          <wp:inline distT="0" distB="0" distL="0" distR="0" wp14:anchorId="029175A6" wp14:editId="215B0832">
            <wp:extent cx="5220269" cy="2955020"/>
            <wp:effectExtent l="0" t="0" r="0" b="0"/>
            <wp:docPr id="3" name="Рисунок 3" descr="https://www.nalog.ru/images/new/SiteInfographics-KIK-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www.nalog.ru/images/new/SiteInfographics-KIK-16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5285" cy="296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0CC9" w:rsidRDefault="00A30CC9" w:rsidP="003E70B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5"/>
          <w:rFonts w:eastAsiaTheme="majorEastAsia"/>
          <w:sz w:val="28"/>
          <w:szCs w:val="28"/>
        </w:rPr>
      </w:pPr>
    </w:p>
    <w:p w:rsidR="00786374" w:rsidRPr="00EE33E0" w:rsidRDefault="00786374" w:rsidP="003E70B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44061" w:themeColor="accent1" w:themeShade="80"/>
          <w:sz w:val="28"/>
          <w:szCs w:val="28"/>
        </w:rPr>
      </w:pPr>
      <w:r w:rsidRPr="00EE33E0">
        <w:rPr>
          <w:rStyle w:val="a5"/>
          <w:rFonts w:eastAsiaTheme="majorEastAsia"/>
          <w:color w:val="244061" w:themeColor="accent1" w:themeShade="80"/>
          <w:sz w:val="28"/>
          <w:szCs w:val="28"/>
        </w:rPr>
        <w:t>Пример заполнения листа в уведомления о КИК в случае определения прибыли КИК на основании финансовой отчетности</w:t>
      </w:r>
    </w:p>
    <w:p w:rsidR="00786374" w:rsidRPr="003E70BF" w:rsidRDefault="00786374" w:rsidP="003E70B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E70BF">
        <w:rPr>
          <w:noProof/>
          <w:sz w:val="28"/>
          <w:szCs w:val="28"/>
        </w:rPr>
        <w:lastRenderedPageBreak/>
        <w:drawing>
          <wp:inline distT="0" distB="0" distL="0" distR="0" wp14:anchorId="3C56240F" wp14:editId="4FB21F47">
            <wp:extent cx="5261212" cy="3027364"/>
            <wp:effectExtent l="0" t="0" r="0" b="1905"/>
            <wp:docPr id="2" name="Рисунок 2" descr="https://www.nalog.ru/images/new/SiteInfographics-KIK-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www.nalog.ru/images/new/SiteInfographics-KIK-17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1212" cy="3027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2C1D" w:rsidRDefault="00E12C1D" w:rsidP="003E70B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5"/>
          <w:rFonts w:eastAsiaTheme="majorEastAsia"/>
          <w:sz w:val="28"/>
          <w:szCs w:val="28"/>
        </w:rPr>
      </w:pPr>
    </w:p>
    <w:p w:rsidR="00D3340C" w:rsidRDefault="00D3340C" w:rsidP="003E70B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5"/>
          <w:rFonts w:eastAsiaTheme="majorEastAsia"/>
          <w:color w:val="244061" w:themeColor="accent1" w:themeShade="80"/>
          <w:sz w:val="28"/>
          <w:szCs w:val="28"/>
        </w:rPr>
      </w:pPr>
    </w:p>
    <w:p w:rsidR="00786374" w:rsidRDefault="00786374" w:rsidP="003E70B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5"/>
          <w:rFonts w:eastAsiaTheme="majorEastAsia"/>
          <w:color w:val="244061" w:themeColor="accent1" w:themeShade="80"/>
          <w:sz w:val="28"/>
          <w:szCs w:val="28"/>
        </w:rPr>
      </w:pPr>
      <w:r w:rsidRPr="00EE33E0">
        <w:rPr>
          <w:rStyle w:val="a5"/>
          <w:rFonts w:eastAsiaTheme="majorEastAsia"/>
          <w:color w:val="244061" w:themeColor="accent1" w:themeShade="80"/>
          <w:sz w:val="28"/>
          <w:szCs w:val="28"/>
        </w:rPr>
        <w:t>Пример заполнения листа в уведомления о КИК в случае определения прибыли КИК по правилам главы 25 Налогового кодекса Российской Федерации</w:t>
      </w:r>
    </w:p>
    <w:p w:rsidR="00D3340C" w:rsidRPr="00EE33E0" w:rsidRDefault="00D3340C" w:rsidP="003E70B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44061" w:themeColor="accent1" w:themeShade="80"/>
          <w:sz w:val="28"/>
          <w:szCs w:val="28"/>
        </w:rPr>
      </w:pPr>
    </w:p>
    <w:p w:rsidR="00F85B8C" w:rsidRDefault="00786374" w:rsidP="003E70B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aps/>
          <w:sz w:val="28"/>
          <w:szCs w:val="28"/>
        </w:rPr>
      </w:pPr>
      <w:r w:rsidRPr="003E70BF">
        <w:rPr>
          <w:noProof/>
          <w:sz w:val="28"/>
          <w:szCs w:val="28"/>
        </w:rPr>
        <w:drawing>
          <wp:inline distT="0" distB="0" distL="0" distR="0" wp14:anchorId="7F66B9BC" wp14:editId="22F0646C">
            <wp:extent cx="5621128" cy="3609975"/>
            <wp:effectExtent l="0" t="0" r="0" b="0"/>
            <wp:docPr id="1" name="Рисунок 1" descr="https://www.nalog.ru/images/new/SiteInfographics-KIK-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www.nalog.ru/images/new/SiteInfographics-KIK-18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3706" cy="3618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7A98" w:rsidRPr="003E70BF" w:rsidRDefault="00C57A98" w:rsidP="003E70B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aps/>
          <w:sz w:val="28"/>
          <w:szCs w:val="28"/>
        </w:rPr>
      </w:pPr>
    </w:p>
    <w:p w:rsidR="00D2403A" w:rsidRDefault="00D2403A" w:rsidP="00D34EC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aps/>
          <w:sz w:val="28"/>
          <w:szCs w:val="28"/>
        </w:rPr>
      </w:pPr>
    </w:p>
    <w:p w:rsidR="004877A6" w:rsidRDefault="004877A6" w:rsidP="00D34EC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aps/>
          <w:sz w:val="28"/>
          <w:szCs w:val="28"/>
        </w:rPr>
      </w:pPr>
    </w:p>
    <w:p w:rsidR="00D34ECB" w:rsidRDefault="00D34ECB" w:rsidP="00D34ECB">
      <w:pPr>
        <w:pStyle w:val="a3"/>
        <w:shd w:val="clear" w:color="auto" w:fill="FFFFFF"/>
        <w:spacing w:before="0" w:beforeAutospacing="0" w:after="240" w:afterAutospacing="0"/>
        <w:jc w:val="center"/>
        <w:rPr>
          <w:b/>
          <w:caps/>
          <w:sz w:val="28"/>
          <w:szCs w:val="28"/>
        </w:rPr>
      </w:pPr>
    </w:p>
    <w:p w:rsidR="00A30CC9" w:rsidRDefault="00CA265B" w:rsidP="00D34ECB">
      <w:pPr>
        <w:pStyle w:val="a3"/>
        <w:shd w:val="clear" w:color="auto" w:fill="FFFFFF"/>
        <w:spacing w:before="0" w:beforeAutospacing="0" w:after="240" w:afterAutospacing="0"/>
        <w:jc w:val="center"/>
        <w:outlineLvl w:val="0"/>
        <w:rPr>
          <w:i/>
          <w:sz w:val="28"/>
          <w:szCs w:val="28"/>
        </w:rPr>
      </w:pPr>
      <w:bookmarkStart w:id="6" w:name="OLE_LINK1"/>
      <w:r w:rsidRPr="00F84FFC">
        <w:rPr>
          <w:b/>
          <w:caps/>
          <w:sz w:val="28"/>
          <w:szCs w:val="28"/>
        </w:rPr>
        <w:lastRenderedPageBreak/>
        <w:t>2.</w:t>
      </w:r>
      <w:r w:rsidR="004F5832" w:rsidRPr="00F84FFC">
        <w:rPr>
          <w:b/>
          <w:caps/>
          <w:sz w:val="28"/>
          <w:szCs w:val="28"/>
        </w:rPr>
        <w:t> </w:t>
      </w:r>
      <w:r w:rsidR="00786374" w:rsidRPr="00F84FFC">
        <w:rPr>
          <w:b/>
          <w:caps/>
          <w:sz w:val="28"/>
          <w:szCs w:val="28"/>
        </w:rPr>
        <w:t>ПОДТВЕРЖДАЮЩИЕ ДОКУМЕНТЫ, ПРЕДСТАВЛЯЕМЫЕ КОНТРОЛИРУЮЩИМИ ЛИЦАМИ КИК</w:t>
      </w:r>
      <w:bookmarkEnd w:id="6"/>
    </w:p>
    <w:p w:rsidR="00786374" w:rsidRPr="006B4CA6" w:rsidRDefault="00786374" w:rsidP="003E70B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i/>
          <w:color w:val="244061" w:themeColor="accent1" w:themeShade="80"/>
          <w:sz w:val="28"/>
          <w:szCs w:val="28"/>
        </w:rPr>
      </w:pPr>
      <w:r w:rsidRPr="006B4CA6">
        <w:rPr>
          <w:b/>
          <w:i/>
          <w:color w:val="244061" w:themeColor="accent1" w:themeShade="80"/>
          <w:sz w:val="28"/>
          <w:szCs w:val="28"/>
        </w:rPr>
        <w:t>Контролирующим лицом заявлено право на освобождение от налогообложения прибыли КИК</w:t>
      </w:r>
      <w:r w:rsidR="00F85B8C" w:rsidRPr="006B4CA6">
        <w:rPr>
          <w:b/>
          <w:i/>
          <w:color w:val="244061" w:themeColor="accent1" w:themeShade="80"/>
          <w:sz w:val="28"/>
          <w:szCs w:val="28"/>
        </w:rPr>
        <w:t>.</w:t>
      </w:r>
    </w:p>
    <w:p w:rsidR="00A30CC9" w:rsidRPr="006B4CA6" w:rsidRDefault="00A30CC9" w:rsidP="003E70B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786374" w:rsidRPr="003E70BF" w:rsidRDefault="00786374" w:rsidP="003E70B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3E70BF">
        <w:rPr>
          <w:sz w:val="28"/>
          <w:szCs w:val="28"/>
        </w:rPr>
        <w:t xml:space="preserve">В случае освобождения от налогообложения прибыли КИК по основаниям, </w:t>
      </w:r>
      <w:r w:rsidR="00C57A98">
        <w:rPr>
          <w:sz w:val="28"/>
          <w:szCs w:val="28"/>
        </w:rPr>
        <w:t xml:space="preserve">установленным подпунктами 1, 3 – </w:t>
      </w:r>
      <w:r w:rsidRPr="003E70BF">
        <w:rPr>
          <w:sz w:val="28"/>
          <w:szCs w:val="28"/>
        </w:rPr>
        <w:t>8 пункта 1 статьи 25.13-1 Налогового кодекса Российской Федерации, в соответствии с пунктом 9 статьи 25.13-1 Налогового кодекса Российской Федерации налогоплательщики представляют в налоговый орган по месту своего нахождения документы, подтверждающие соблюдение условий для такого освобождения.</w:t>
      </w:r>
      <w:proofErr w:type="gramEnd"/>
    </w:p>
    <w:p w:rsidR="00F85B8C" w:rsidRDefault="00786374" w:rsidP="003E70B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E70BF">
        <w:rPr>
          <w:sz w:val="28"/>
          <w:szCs w:val="28"/>
        </w:rPr>
        <w:t>Документы, подтверждающие соблюдение услов</w:t>
      </w:r>
      <w:r w:rsidR="00F85B8C" w:rsidRPr="003E70BF">
        <w:rPr>
          <w:sz w:val="28"/>
          <w:szCs w:val="28"/>
        </w:rPr>
        <w:t xml:space="preserve">ий </w:t>
      </w:r>
      <w:r w:rsidR="00A30CC9">
        <w:rPr>
          <w:sz w:val="28"/>
          <w:szCs w:val="28"/>
        </w:rPr>
        <w:t>освобождения, представляются</w:t>
      </w:r>
    </w:p>
    <w:p w:rsidR="00A30CC9" w:rsidRPr="003E70BF" w:rsidRDefault="00A30CC9" w:rsidP="003E70B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57A98" w:rsidRDefault="00C57A98" w:rsidP="000518F4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C57A98">
        <w:rPr>
          <w:b/>
          <w:smallCaps/>
          <w:color w:val="FFFFFF" w:themeColor="background1"/>
          <w:sz w:val="44"/>
          <w:szCs w:val="28"/>
          <w:highlight w:val="darkGreen"/>
        </w:rPr>
        <w:t>20 марта</w:t>
      </w:r>
    </w:p>
    <w:p w:rsidR="00A30CC9" w:rsidRDefault="00A30CC9" w:rsidP="003E70B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86374" w:rsidRPr="003E70BF" w:rsidRDefault="00C57A98" w:rsidP="003E70B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</w:t>
      </w:r>
      <w:r w:rsidR="00786374" w:rsidRPr="003E70BF">
        <w:rPr>
          <w:sz w:val="28"/>
          <w:szCs w:val="28"/>
        </w:rPr>
        <w:t xml:space="preserve">алогоплательщиками </w:t>
      </w:r>
      <w:r>
        <w:rPr>
          <w:sz w:val="28"/>
          <w:szCs w:val="28"/>
        </w:rPr>
        <w:t xml:space="preserve">– </w:t>
      </w:r>
      <w:r w:rsidR="00786374" w:rsidRPr="003E70BF">
        <w:rPr>
          <w:sz w:val="28"/>
          <w:szCs w:val="28"/>
        </w:rPr>
        <w:t>организациями – в срок не позднее</w:t>
      </w:r>
      <w:r>
        <w:rPr>
          <w:sz w:val="28"/>
          <w:szCs w:val="28"/>
        </w:rPr>
        <w:t xml:space="preserve"> </w:t>
      </w:r>
      <w:r w:rsidR="00786374" w:rsidRPr="003E70BF">
        <w:rPr>
          <w:rStyle w:val="a5"/>
          <w:rFonts w:eastAsiaTheme="majorEastAsia"/>
          <w:sz w:val="28"/>
          <w:szCs w:val="28"/>
        </w:rPr>
        <w:t>20 марта года</w:t>
      </w:r>
      <w:r w:rsidR="00786374" w:rsidRPr="003E70BF">
        <w:rPr>
          <w:sz w:val="28"/>
          <w:szCs w:val="28"/>
        </w:rPr>
        <w:t>, следующего за налоговым периодом, в котором контролирующим лицом признается доход в виде прибыли КИК в соответствии с главой 25 Налогового кодекса Российской Федерации либо который следует за годом, по итогам которого определен убыток КИК</w:t>
      </w:r>
      <w:r w:rsidR="00F85B8C" w:rsidRPr="003E70BF">
        <w:rPr>
          <w:sz w:val="28"/>
          <w:szCs w:val="28"/>
        </w:rPr>
        <w:t>.</w:t>
      </w:r>
      <w:proofErr w:type="gramEnd"/>
    </w:p>
    <w:p w:rsidR="00C57A98" w:rsidRDefault="00C57A98" w:rsidP="003E70B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57A98" w:rsidRDefault="00C57A98" w:rsidP="000518F4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smallCaps/>
          <w:color w:val="FFFFFF" w:themeColor="background1"/>
          <w:sz w:val="44"/>
          <w:szCs w:val="28"/>
          <w:highlight w:val="darkGreen"/>
        </w:rPr>
        <w:t>3</w:t>
      </w:r>
      <w:r w:rsidRPr="00C57A98">
        <w:rPr>
          <w:b/>
          <w:smallCaps/>
          <w:color w:val="FFFFFF" w:themeColor="background1"/>
          <w:sz w:val="44"/>
          <w:szCs w:val="28"/>
          <w:highlight w:val="darkGreen"/>
        </w:rPr>
        <w:t>0 апреля</w:t>
      </w:r>
    </w:p>
    <w:p w:rsidR="00A30CC9" w:rsidRDefault="00A30CC9" w:rsidP="003E70B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86374" w:rsidRPr="003E70BF" w:rsidRDefault="00C57A98" w:rsidP="003E70B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</w:t>
      </w:r>
      <w:r w:rsidR="00786374" w:rsidRPr="003E70BF">
        <w:rPr>
          <w:sz w:val="28"/>
          <w:szCs w:val="28"/>
        </w:rPr>
        <w:t xml:space="preserve">алогоплательщиками </w:t>
      </w:r>
      <w:r>
        <w:rPr>
          <w:sz w:val="28"/>
          <w:szCs w:val="28"/>
        </w:rPr>
        <w:t>–</w:t>
      </w:r>
      <w:r w:rsidR="00786374" w:rsidRPr="003E70BF">
        <w:rPr>
          <w:sz w:val="28"/>
          <w:szCs w:val="28"/>
        </w:rPr>
        <w:t xml:space="preserve"> физическими лицами – в срок не позднее</w:t>
      </w:r>
      <w:r>
        <w:rPr>
          <w:sz w:val="28"/>
          <w:szCs w:val="28"/>
        </w:rPr>
        <w:t xml:space="preserve"> </w:t>
      </w:r>
      <w:r w:rsidR="00A30CC9">
        <w:rPr>
          <w:sz w:val="28"/>
          <w:szCs w:val="28"/>
        </w:rPr>
        <w:t xml:space="preserve">                        </w:t>
      </w:r>
      <w:r w:rsidR="00786374" w:rsidRPr="003E70BF">
        <w:rPr>
          <w:rStyle w:val="a5"/>
          <w:rFonts w:eastAsiaTheme="majorEastAsia"/>
          <w:sz w:val="28"/>
          <w:szCs w:val="28"/>
        </w:rPr>
        <w:t>30 апреля</w:t>
      </w:r>
      <w:r>
        <w:rPr>
          <w:sz w:val="28"/>
          <w:szCs w:val="28"/>
        </w:rPr>
        <w:t xml:space="preserve"> </w:t>
      </w:r>
      <w:r w:rsidR="00786374" w:rsidRPr="00A30CC9">
        <w:rPr>
          <w:b/>
          <w:sz w:val="28"/>
          <w:szCs w:val="28"/>
        </w:rPr>
        <w:t>года,</w:t>
      </w:r>
      <w:r w:rsidR="00786374" w:rsidRPr="003E70BF">
        <w:rPr>
          <w:sz w:val="28"/>
          <w:szCs w:val="28"/>
        </w:rPr>
        <w:t xml:space="preserve"> следующего за налоговым периодом, в котором контролирующим лицом признается доход в виде прибыли КИК в соответствии с главой 23 Налогового кодекса Российской Федерации либо который следует за годом, по итогам которого определен убыток КИК</w:t>
      </w:r>
      <w:r w:rsidR="00F85B8C" w:rsidRPr="003E70BF">
        <w:rPr>
          <w:sz w:val="28"/>
          <w:szCs w:val="28"/>
        </w:rPr>
        <w:t>.</w:t>
      </w:r>
      <w:proofErr w:type="gramEnd"/>
    </w:p>
    <w:p w:rsidR="00786374" w:rsidRPr="003E70BF" w:rsidRDefault="00786374" w:rsidP="003E70B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E70BF">
        <w:rPr>
          <w:sz w:val="28"/>
          <w:szCs w:val="28"/>
        </w:rPr>
        <w:t>В случае</w:t>
      </w:r>
      <w:proofErr w:type="gramStart"/>
      <w:r w:rsidRPr="003E70BF">
        <w:rPr>
          <w:sz w:val="28"/>
          <w:szCs w:val="28"/>
        </w:rPr>
        <w:t>,</w:t>
      </w:r>
      <w:proofErr w:type="gramEnd"/>
      <w:r w:rsidRPr="003E70BF">
        <w:rPr>
          <w:sz w:val="28"/>
          <w:szCs w:val="28"/>
        </w:rPr>
        <w:t xml:space="preserve"> если документы, подтверждающие освобождение от налогообложения прибыли КИК, были представлены ранее в отношении предыдущих налоговых периодов, контролирующее лицо вправе не представлять вновь такие документы.</w:t>
      </w:r>
    </w:p>
    <w:p w:rsidR="00786374" w:rsidRDefault="00786374" w:rsidP="003E70B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E70BF">
        <w:rPr>
          <w:sz w:val="28"/>
          <w:szCs w:val="28"/>
        </w:rPr>
        <w:t>Однако представленные ранее документы должны быть действительны в отношении периода, за который определяется прибыль КИК, признаваемая в налоговом периоде, за который налогоплательщик заявляет освобождение от налогообложения прибыли КИК.</w:t>
      </w:r>
    </w:p>
    <w:p w:rsidR="00C57A98" w:rsidRDefault="00C57A98" w:rsidP="003E70B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8123A9" wp14:editId="4E41CC68">
                <wp:simplePos x="0" y="0"/>
                <wp:positionH relativeFrom="column">
                  <wp:posOffset>-6985</wp:posOffset>
                </wp:positionH>
                <wp:positionV relativeFrom="paragraph">
                  <wp:posOffset>60960</wp:posOffset>
                </wp:positionV>
                <wp:extent cx="6412676" cy="1270659"/>
                <wp:effectExtent l="57150" t="38100" r="83820" b="100965"/>
                <wp:wrapNone/>
                <wp:docPr id="4" name="Скругленный 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2676" cy="1270659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7A98" w:rsidRDefault="00174A92" w:rsidP="00174A92">
                            <w:pPr>
                              <w:spacing w:after="0" w:line="240" w:lineRule="auto"/>
                              <w:ind w:firstLine="709"/>
                              <w:jc w:val="both"/>
                            </w:pPr>
                            <w:r w:rsidRPr="00174A9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В случае если КИК </w:t>
                            </w:r>
                            <w:proofErr w:type="gramStart"/>
                            <w:r w:rsidRPr="00174A9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образована</w:t>
                            </w:r>
                            <w:proofErr w:type="gramEnd"/>
                            <w:r w:rsidRPr="00174A9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в соответствии с законодательством государства </w:t>
                            </w:r>
                            <w:r w:rsidR="00CC59A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–</w:t>
                            </w:r>
                            <w:r w:rsidRPr="00174A9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члена Евразийского экономического союза и имеет постоянное местонахождение в этом государстве представление документов, подтверждающих соблюдение условия такого освобождения, в налоговый орган по месту своего нахождения.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" o:spid="_x0000_s1026" style="position:absolute;left:0;text-align:left;margin-left:-.55pt;margin-top:4.8pt;width:504.95pt;height:100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C57A98" w:rsidRDefault="00174A92" w:rsidP="00174A92">
                      <w:pPr>
                        <w:spacing w:after="0" w:line="240" w:lineRule="auto"/>
                        <w:ind w:firstLine="709"/>
                        <w:jc w:val="both"/>
                      </w:pPr>
                      <w:r w:rsidRPr="00174A9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В случае если КИК </w:t>
                      </w:r>
                      <w:proofErr w:type="gramStart"/>
                      <w:r w:rsidRPr="00174A9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образована</w:t>
                      </w:r>
                      <w:proofErr w:type="gramEnd"/>
                      <w:r w:rsidRPr="00174A9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в соответствии с законодательством государства </w:t>
                      </w:r>
                      <w:r w:rsidR="00CC59A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–</w:t>
                      </w:r>
                      <w:r w:rsidRPr="00174A9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члена Евразийского экономического союза и имеет постоянное местонахождение в этом государстве представление документов, подтверждающих соблюдение условия такого освобождения, в налоговый орган по месту своего нахождения.</w:t>
                      </w:r>
                    </w:p>
                  </w:txbxContent>
                </v:textbox>
              </v:roundrect>
            </w:pict>
          </mc:Fallback>
        </mc:AlternateContent>
      </w:r>
    </w:p>
    <w:p w:rsidR="00C57A98" w:rsidRDefault="00C57A98" w:rsidP="003E70B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57A98" w:rsidRDefault="00C57A98" w:rsidP="003E70B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86374" w:rsidRPr="006B4CA6" w:rsidRDefault="00786374" w:rsidP="003E70B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244061" w:themeColor="accent1" w:themeShade="80"/>
          <w:sz w:val="28"/>
          <w:szCs w:val="28"/>
        </w:rPr>
      </w:pPr>
      <w:r w:rsidRPr="006B4CA6">
        <w:rPr>
          <w:rFonts w:ascii="Times New Roman" w:hAnsi="Times New Roman" w:cs="Times New Roman"/>
          <w:b/>
          <w:i/>
          <w:color w:val="244061" w:themeColor="accent1" w:themeShade="80"/>
          <w:sz w:val="28"/>
          <w:szCs w:val="28"/>
        </w:rPr>
        <w:lastRenderedPageBreak/>
        <w:t>Контролирующим лицом не заявлено право на применение освобождения от налогообложения прибыли КИК</w:t>
      </w:r>
      <w:r w:rsidR="00F85B8C" w:rsidRPr="006B4CA6">
        <w:rPr>
          <w:rFonts w:ascii="Times New Roman" w:hAnsi="Times New Roman" w:cs="Times New Roman"/>
          <w:b/>
          <w:i/>
          <w:color w:val="244061" w:themeColor="accent1" w:themeShade="80"/>
          <w:sz w:val="28"/>
          <w:szCs w:val="28"/>
        </w:rPr>
        <w:t>.</w:t>
      </w:r>
    </w:p>
    <w:p w:rsidR="00A30CC9" w:rsidRPr="003E70BF" w:rsidRDefault="00A30CC9" w:rsidP="003E70B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86374" w:rsidRPr="003E70BF" w:rsidRDefault="00786374" w:rsidP="003E70B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E70BF">
        <w:rPr>
          <w:sz w:val="28"/>
          <w:szCs w:val="28"/>
        </w:rPr>
        <w:t>В случае отсутствия освобождения от налогообложения прибыли КИК в соответствии с пунктом 5 статьи 25.15 Налогового кодекса Российской Федерации контролирующее лицо обязано подтверждать размер прибыли (убытка) КИК путем представления следующих документов:</w:t>
      </w:r>
    </w:p>
    <w:p w:rsidR="00786374" w:rsidRPr="003E70BF" w:rsidRDefault="00786374" w:rsidP="003E70BF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3E70BF">
        <w:rPr>
          <w:sz w:val="28"/>
          <w:szCs w:val="28"/>
        </w:rPr>
        <w:t>финансовая отчетность КИК, составленная в соответствии с личным законом такой компании за финансовый год, или в случае отсутствия финансовой отчетности иные документы, подтверждающие прибыль (убыток) такой компании за финансовый год;</w:t>
      </w:r>
    </w:p>
    <w:p w:rsidR="00786374" w:rsidRPr="003E70BF" w:rsidRDefault="00786374" w:rsidP="003E70BF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3E70BF">
        <w:rPr>
          <w:sz w:val="28"/>
          <w:szCs w:val="28"/>
        </w:rPr>
        <w:t>аудиторское заключение по финансовой отчетности КИК, если в соответствии с личным законом или учредительными (корпоративными) документами этой КИК установлено обязательное проведение аудита такой финансовой отчетности или аудит осуществляется иностранной организацией добровольно.</w:t>
      </w:r>
    </w:p>
    <w:p w:rsidR="00786374" w:rsidRPr="003E70BF" w:rsidRDefault="00786374" w:rsidP="003E70B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E70BF">
        <w:rPr>
          <w:sz w:val="28"/>
          <w:szCs w:val="28"/>
        </w:rPr>
        <w:t>Указанные документы представляются:</w:t>
      </w:r>
    </w:p>
    <w:p w:rsidR="00174A92" w:rsidRDefault="00174A92" w:rsidP="003E70B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74A92" w:rsidRDefault="00174A92" w:rsidP="000518F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mallCaps/>
          <w:color w:val="FFFFFF" w:themeColor="background1"/>
          <w:sz w:val="44"/>
          <w:szCs w:val="28"/>
        </w:rPr>
      </w:pPr>
      <w:r w:rsidRPr="00C57A98">
        <w:rPr>
          <w:b/>
          <w:smallCaps/>
          <w:color w:val="FFFFFF" w:themeColor="background1"/>
          <w:sz w:val="44"/>
          <w:szCs w:val="28"/>
          <w:highlight w:val="darkGreen"/>
        </w:rPr>
        <w:t>2</w:t>
      </w:r>
      <w:r>
        <w:rPr>
          <w:b/>
          <w:smallCaps/>
          <w:color w:val="FFFFFF" w:themeColor="background1"/>
          <w:sz w:val="44"/>
          <w:szCs w:val="28"/>
          <w:highlight w:val="darkGreen"/>
        </w:rPr>
        <w:t>8</w:t>
      </w:r>
      <w:r w:rsidRPr="00C57A98">
        <w:rPr>
          <w:b/>
          <w:smallCaps/>
          <w:color w:val="FFFFFF" w:themeColor="background1"/>
          <w:sz w:val="44"/>
          <w:szCs w:val="28"/>
          <w:highlight w:val="darkGreen"/>
        </w:rPr>
        <w:t xml:space="preserve"> марта</w:t>
      </w:r>
    </w:p>
    <w:p w:rsidR="006B4CA6" w:rsidRDefault="006B4CA6" w:rsidP="00174A92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F85B8C" w:rsidRDefault="00786374" w:rsidP="003E70B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E70BF">
        <w:rPr>
          <w:sz w:val="28"/>
          <w:szCs w:val="28"/>
        </w:rPr>
        <w:t xml:space="preserve">Налогоплательщиками </w:t>
      </w:r>
      <w:r w:rsidR="00CC59A8">
        <w:rPr>
          <w:sz w:val="28"/>
          <w:szCs w:val="28"/>
        </w:rPr>
        <w:t>–</w:t>
      </w:r>
      <w:r w:rsidRPr="003E70BF">
        <w:rPr>
          <w:sz w:val="28"/>
          <w:szCs w:val="28"/>
        </w:rPr>
        <w:t xml:space="preserve"> организациями – вместе с налоговой декларацией по налогу на прибыль организаций (</w:t>
      </w:r>
      <w:r w:rsidRPr="003E70BF">
        <w:rPr>
          <w:rStyle w:val="a5"/>
          <w:rFonts w:eastAsiaTheme="majorEastAsia"/>
          <w:sz w:val="28"/>
          <w:szCs w:val="28"/>
        </w:rPr>
        <w:t>не позднее 28 марта</w:t>
      </w:r>
      <w:r w:rsidRPr="003E70BF">
        <w:rPr>
          <w:sz w:val="28"/>
          <w:szCs w:val="28"/>
        </w:rPr>
        <w:t>)</w:t>
      </w:r>
      <w:r w:rsidR="00F85B8C" w:rsidRPr="003E70BF">
        <w:rPr>
          <w:sz w:val="28"/>
          <w:szCs w:val="28"/>
        </w:rPr>
        <w:t>.</w:t>
      </w:r>
    </w:p>
    <w:p w:rsidR="00174A92" w:rsidRPr="003E70BF" w:rsidRDefault="00174A92" w:rsidP="003E70B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74A92" w:rsidRDefault="00174A92" w:rsidP="000518F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mallCaps/>
          <w:color w:val="FFFFFF" w:themeColor="background1"/>
          <w:sz w:val="44"/>
          <w:szCs w:val="28"/>
        </w:rPr>
      </w:pPr>
      <w:r>
        <w:rPr>
          <w:b/>
          <w:smallCaps/>
          <w:color w:val="FFFFFF" w:themeColor="background1"/>
          <w:sz w:val="44"/>
          <w:szCs w:val="28"/>
          <w:highlight w:val="darkGreen"/>
        </w:rPr>
        <w:t>3</w:t>
      </w:r>
      <w:r w:rsidRPr="00C57A98">
        <w:rPr>
          <w:b/>
          <w:smallCaps/>
          <w:color w:val="FFFFFF" w:themeColor="background1"/>
          <w:sz w:val="44"/>
          <w:szCs w:val="28"/>
          <w:highlight w:val="darkGreen"/>
        </w:rPr>
        <w:t>0 апреля</w:t>
      </w:r>
    </w:p>
    <w:p w:rsidR="006B4CA6" w:rsidRDefault="006B4CA6" w:rsidP="00174A92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786374" w:rsidRDefault="00786374" w:rsidP="003E70B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E70BF">
        <w:rPr>
          <w:sz w:val="28"/>
          <w:szCs w:val="28"/>
        </w:rPr>
        <w:t xml:space="preserve">Налогоплательщиками </w:t>
      </w:r>
      <w:r w:rsidR="00CC59A8">
        <w:rPr>
          <w:sz w:val="28"/>
          <w:szCs w:val="28"/>
        </w:rPr>
        <w:t>–</w:t>
      </w:r>
      <w:r w:rsidRPr="003E70BF">
        <w:rPr>
          <w:sz w:val="28"/>
          <w:szCs w:val="28"/>
        </w:rPr>
        <w:t xml:space="preserve"> физическими лицами – вместе с уведомлением о КИК (</w:t>
      </w:r>
      <w:r w:rsidRPr="003E70BF">
        <w:rPr>
          <w:rStyle w:val="a5"/>
          <w:rFonts w:eastAsiaTheme="majorEastAsia"/>
          <w:sz w:val="28"/>
          <w:szCs w:val="28"/>
        </w:rPr>
        <w:t>не позднее 30 апреля</w:t>
      </w:r>
      <w:r w:rsidRPr="003E70BF">
        <w:rPr>
          <w:sz w:val="28"/>
          <w:szCs w:val="28"/>
        </w:rPr>
        <w:t>)</w:t>
      </w:r>
      <w:r w:rsidR="00F85B8C" w:rsidRPr="003E70BF">
        <w:rPr>
          <w:sz w:val="28"/>
          <w:szCs w:val="28"/>
        </w:rPr>
        <w:t>.</w:t>
      </w:r>
    </w:p>
    <w:p w:rsidR="00786374" w:rsidRDefault="00786374" w:rsidP="003E70B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E70BF">
        <w:rPr>
          <w:sz w:val="28"/>
          <w:szCs w:val="28"/>
        </w:rPr>
        <w:t>Начиная с налогового периода 2020 года указанные документы представляются</w:t>
      </w:r>
      <w:r w:rsidR="00174A92">
        <w:rPr>
          <w:sz w:val="28"/>
          <w:szCs w:val="28"/>
        </w:rPr>
        <w:t xml:space="preserve"> </w:t>
      </w:r>
      <w:r w:rsidRPr="003E70BF">
        <w:rPr>
          <w:rStyle w:val="a5"/>
          <w:rFonts w:eastAsiaTheme="majorEastAsia"/>
          <w:sz w:val="28"/>
          <w:szCs w:val="28"/>
        </w:rPr>
        <w:t xml:space="preserve">независимо </w:t>
      </w:r>
      <w:proofErr w:type="gramStart"/>
      <w:r w:rsidRPr="003E70BF">
        <w:rPr>
          <w:rStyle w:val="a5"/>
          <w:rFonts w:eastAsiaTheme="majorEastAsia"/>
          <w:sz w:val="28"/>
          <w:szCs w:val="28"/>
        </w:rPr>
        <w:t>от наличия обязанности</w:t>
      </w:r>
      <w:r w:rsidR="00174A92">
        <w:rPr>
          <w:sz w:val="28"/>
          <w:szCs w:val="28"/>
        </w:rPr>
        <w:t xml:space="preserve"> </w:t>
      </w:r>
      <w:r w:rsidRPr="003E70BF">
        <w:rPr>
          <w:sz w:val="28"/>
          <w:szCs w:val="28"/>
        </w:rPr>
        <w:t>по учету дохода в виде прибыли КИК в налоговой базе контролирующего лица по соответствующему налогу</w:t>
      </w:r>
      <w:proofErr w:type="gramEnd"/>
      <w:r w:rsidRPr="003E70BF">
        <w:rPr>
          <w:sz w:val="28"/>
          <w:szCs w:val="28"/>
        </w:rPr>
        <w:t>.</w:t>
      </w:r>
    </w:p>
    <w:p w:rsidR="006B4CA6" w:rsidRPr="003E70BF" w:rsidRDefault="006B4CA6" w:rsidP="003E70B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74A92" w:rsidRDefault="00174A92" w:rsidP="003E70B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4B8C98" wp14:editId="665D82C0">
                <wp:simplePos x="0" y="0"/>
                <wp:positionH relativeFrom="column">
                  <wp:posOffset>-197576</wp:posOffset>
                </wp:positionH>
                <wp:positionV relativeFrom="paragraph">
                  <wp:posOffset>88949</wp:posOffset>
                </wp:positionV>
                <wp:extent cx="6756615" cy="1733798"/>
                <wp:effectExtent l="57150" t="38100" r="82550" b="95250"/>
                <wp:wrapNone/>
                <wp:docPr id="6" name="Скругленный 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6615" cy="1733798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4A92" w:rsidRPr="00174A92" w:rsidRDefault="00174A92" w:rsidP="00174A92">
                            <w:pPr>
                              <w:spacing w:after="0" w:line="240" w:lineRule="auto"/>
                              <w:ind w:firstLine="709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74A9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Представление подтверждающих документов не распространяется на физических лиц, перешедших на уплату налога с фиксированной прибыли КИК.</w:t>
                            </w:r>
                          </w:p>
                          <w:p w:rsidR="00174A92" w:rsidRDefault="00174A92" w:rsidP="00174A92">
                            <w:pPr>
                              <w:spacing w:after="0" w:line="240" w:lineRule="auto"/>
                              <w:ind w:firstLine="709"/>
                              <w:jc w:val="both"/>
                            </w:pPr>
                            <w:r w:rsidRPr="00174A9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Ответственность за непредставление налоговому органу документов, подтверждающих размер прибыли (убытка) КИК, в срок, установленный пунктом 5 статьи 25.15 Налогового кодекса Российской Федерации, либо представление таких документов с заведомо недостоверными сведениями предусмотрена пунктом 1.1 статьи 126 Налогового кодекса Российской Федерации.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6" o:spid="_x0000_s1027" style="position:absolute;left:0;text-align:left;margin-left:-15.55pt;margin-top:7pt;width:532pt;height:13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174A92" w:rsidRPr="00174A92" w:rsidRDefault="00174A92" w:rsidP="00174A92">
                      <w:pPr>
                        <w:spacing w:after="0" w:line="240" w:lineRule="auto"/>
                        <w:ind w:firstLine="709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174A9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Представление подтверждающих документов не распространяется на физических лиц, перешедших на уплату налога с фиксированной прибыли КИК.</w:t>
                      </w:r>
                    </w:p>
                    <w:p w:rsidR="00174A92" w:rsidRDefault="00174A92" w:rsidP="00174A92">
                      <w:pPr>
                        <w:spacing w:after="0" w:line="240" w:lineRule="auto"/>
                        <w:ind w:firstLine="709"/>
                        <w:jc w:val="both"/>
                      </w:pPr>
                      <w:r w:rsidRPr="00174A9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Ответственность за непредставление налоговому органу документов, подтверждающих размер прибыли (убытка) КИК, в срок, установленный пунктом 5 статьи 25.15 Налогового кодекса Российской Федерации, либо представление таких документов с заведомо недостоверными сведениями предусмотрена пунктом 1.1 статьи 126 Налогового кодекса Российской Федерации.</w:t>
                      </w:r>
                    </w:p>
                  </w:txbxContent>
                </v:textbox>
              </v:roundrect>
            </w:pict>
          </mc:Fallback>
        </mc:AlternateContent>
      </w:r>
    </w:p>
    <w:p w:rsidR="00174A92" w:rsidRDefault="00174A92" w:rsidP="003E70B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74A92" w:rsidRDefault="00174A92" w:rsidP="003E70B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74A92" w:rsidRDefault="00174A92" w:rsidP="003E70B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74A92" w:rsidRDefault="00174A92" w:rsidP="003E70B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86374" w:rsidRPr="006B4CA6" w:rsidRDefault="00786374" w:rsidP="003E70B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i/>
          <w:color w:val="244061" w:themeColor="accent1" w:themeShade="80"/>
          <w:sz w:val="28"/>
          <w:szCs w:val="28"/>
        </w:rPr>
      </w:pPr>
      <w:r w:rsidRPr="006B4CA6">
        <w:rPr>
          <w:b/>
          <w:i/>
          <w:color w:val="244061" w:themeColor="accent1" w:themeShade="80"/>
          <w:sz w:val="28"/>
          <w:szCs w:val="28"/>
        </w:rPr>
        <w:t>Истребование подтверждающих документов налоговым органом</w:t>
      </w:r>
      <w:r w:rsidR="00F85B8C" w:rsidRPr="006B4CA6">
        <w:rPr>
          <w:b/>
          <w:i/>
          <w:color w:val="244061" w:themeColor="accent1" w:themeShade="80"/>
          <w:sz w:val="28"/>
          <w:szCs w:val="28"/>
        </w:rPr>
        <w:t>.</w:t>
      </w:r>
    </w:p>
    <w:p w:rsidR="006B4CA6" w:rsidRPr="003E70BF" w:rsidRDefault="006B4CA6" w:rsidP="003E70B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</w:p>
    <w:p w:rsidR="00786374" w:rsidRPr="003E70BF" w:rsidRDefault="00786374" w:rsidP="003E70B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E70BF">
        <w:rPr>
          <w:sz w:val="28"/>
          <w:szCs w:val="28"/>
        </w:rPr>
        <w:t>В случае</w:t>
      </w:r>
      <w:proofErr w:type="gramStart"/>
      <w:r w:rsidRPr="003E70BF">
        <w:rPr>
          <w:sz w:val="28"/>
          <w:szCs w:val="28"/>
        </w:rPr>
        <w:t>,</w:t>
      </w:r>
      <w:proofErr w:type="gramEnd"/>
      <w:r w:rsidRPr="003E70BF">
        <w:rPr>
          <w:sz w:val="28"/>
          <w:szCs w:val="28"/>
        </w:rPr>
        <w:t xml:space="preserve"> если налогоплательщиком </w:t>
      </w:r>
      <w:r w:rsidR="00174A92">
        <w:rPr>
          <w:sz w:val="28"/>
          <w:szCs w:val="28"/>
        </w:rPr>
        <w:t>–</w:t>
      </w:r>
      <w:r w:rsidRPr="003E70BF">
        <w:rPr>
          <w:sz w:val="28"/>
          <w:szCs w:val="28"/>
        </w:rPr>
        <w:t xml:space="preserve"> контролирующим лицом не представлены документы, необходимые для подтверждения соблюдения условий </w:t>
      </w:r>
      <w:r w:rsidRPr="003E70BF">
        <w:rPr>
          <w:sz w:val="28"/>
          <w:szCs w:val="28"/>
        </w:rPr>
        <w:lastRenderedPageBreak/>
        <w:t>для освобождения прибыли КИК от налогообложения в соответствии с пунктом 9 статьи 25.13-1 Налогового кодекса Российской Федерации, или документы, подтверждающие размер прибыли (убытка) КИК, предусмотренные пунктом 5 статьи 25.15 Налогового кодекса Российской Федерации, должностное лицо налогового органа вправе истребовать указанные документы в соответствии с пунктом 1 статьи 25.14-1 Налогового кодекса Российской Федерации.</w:t>
      </w:r>
    </w:p>
    <w:p w:rsidR="00786374" w:rsidRDefault="00786374" w:rsidP="003E70B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E70BF">
        <w:rPr>
          <w:sz w:val="28"/>
          <w:szCs w:val="28"/>
        </w:rPr>
        <w:t>При этом налоговый орган вправе истребовать у налогоплательщика - контролирующего лица документы, относящиеся к налоговым периодам, предшествующим году направления требования, но не более чем за три календарных года.</w:t>
      </w:r>
    </w:p>
    <w:p w:rsidR="00394A02" w:rsidRDefault="00394A02" w:rsidP="003E70B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74A92" w:rsidRDefault="00174A92" w:rsidP="003E70B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6DF04B" wp14:editId="10A84058">
                <wp:simplePos x="0" y="0"/>
                <wp:positionH relativeFrom="column">
                  <wp:posOffset>-197576</wp:posOffset>
                </wp:positionH>
                <wp:positionV relativeFrom="paragraph">
                  <wp:posOffset>47082</wp:posOffset>
                </wp:positionV>
                <wp:extent cx="6756615" cy="1199408"/>
                <wp:effectExtent l="57150" t="38100" r="82550" b="96520"/>
                <wp:wrapNone/>
                <wp:docPr id="7" name="Скругленный 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6615" cy="1199408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4A92" w:rsidRDefault="00174A92" w:rsidP="00174A92">
                            <w:pPr>
                              <w:spacing w:after="0" w:line="240" w:lineRule="auto"/>
                              <w:ind w:firstLine="709"/>
                              <w:jc w:val="both"/>
                            </w:pPr>
                            <w:r w:rsidRPr="00174A9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Ответственность за непредставление документов по требованию налогового органа документов под освобождение прибыли КИК от налогообложения или документов, подтверждающих размер прибыли (убытка) КИК, предусмотрена пунктом 1.1-1 статьи 126 Налогового кодекса Российской Федерации и </w:t>
                            </w:r>
                            <w:proofErr w:type="gramStart"/>
                            <w:r w:rsidRPr="00174A9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применяется к налоговым периодам начиная</w:t>
                            </w:r>
                            <w:proofErr w:type="gramEnd"/>
                            <w:r w:rsidRPr="00174A9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с 2020 года.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7" o:spid="_x0000_s1028" style="position:absolute;left:0;text-align:left;margin-left:-15.55pt;margin-top:3.7pt;width:532pt;height:94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174A92" w:rsidRDefault="00174A92" w:rsidP="00174A92">
                      <w:pPr>
                        <w:spacing w:after="0" w:line="240" w:lineRule="auto"/>
                        <w:ind w:firstLine="709"/>
                        <w:jc w:val="both"/>
                      </w:pPr>
                      <w:r w:rsidRPr="00174A9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Ответственность за непредставление документов по требованию налогового органа документов под освобождение прибыли КИК от налогообложения или документов, подтверждающих размер прибыли (убытка) КИК, предусмотрена пунктом 1.1-1 статьи 126 Налогового кодекса Российской Федерации и </w:t>
                      </w:r>
                      <w:proofErr w:type="gramStart"/>
                      <w:r w:rsidRPr="00174A9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применяется к налоговым периодам начиная</w:t>
                      </w:r>
                      <w:proofErr w:type="gramEnd"/>
                      <w:r w:rsidRPr="00174A9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с 2020 года.</w:t>
                      </w:r>
                    </w:p>
                  </w:txbxContent>
                </v:textbox>
              </v:roundrect>
            </w:pict>
          </mc:Fallback>
        </mc:AlternateContent>
      </w:r>
    </w:p>
    <w:p w:rsidR="00174A92" w:rsidRDefault="00174A92" w:rsidP="003E70B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74A92" w:rsidRDefault="00174A92" w:rsidP="003E70B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74A92" w:rsidRDefault="00174A92" w:rsidP="003E70B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74A92" w:rsidRDefault="00174A92" w:rsidP="003E70B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74A92" w:rsidRDefault="00174A92" w:rsidP="003E70B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4F5832" w:rsidRDefault="004F5832" w:rsidP="00835D1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br w:type="page"/>
      </w:r>
    </w:p>
    <w:p w:rsidR="00F85B8C" w:rsidRPr="00174A92" w:rsidRDefault="004F5832" w:rsidP="00AC199D">
      <w:pPr>
        <w:pStyle w:val="1"/>
        <w:jc w:val="center"/>
        <w:rPr>
          <w:b w:val="0"/>
          <w:caps/>
          <w:sz w:val="28"/>
          <w:szCs w:val="28"/>
        </w:rPr>
      </w:pPr>
      <w:bookmarkStart w:id="7" w:name="_3._ОСВОБОЖДЕНИЕ_ОТ_1"/>
      <w:bookmarkEnd w:id="7"/>
      <w:r>
        <w:rPr>
          <w:caps/>
          <w:sz w:val="28"/>
          <w:szCs w:val="28"/>
        </w:rPr>
        <w:lastRenderedPageBreak/>
        <w:t>3. </w:t>
      </w:r>
      <w:r w:rsidR="00C344F1" w:rsidRPr="00174A92">
        <w:rPr>
          <w:caps/>
          <w:sz w:val="28"/>
          <w:szCs w:val="28"/>
        </w:rPr>
        <w:t>ОСВОБОЖДЕНИЕ ОТ НАЛОГООБЛОЖЕНИЯ ПРИБЫЛИ КИК</w:t>
      </w:r>
    </w:p>
    <w:p w:rsidR="00C344F1" w:rsidRPr="003E70BF" w:rsidRDefault="00827898" w:rsidP="00174A92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C344F1" w:rsidRPr="003E70BF">
          <w:rPr>
            <w:rStyle w:val="a4"/>
            <w:rFonts w:ascii="Times New Roman" w:hAnsi="Times New Roman" w:cs="Times New Roman"/>
            <w:caps/>
            <w:color w:val="auto"/>
            <w:sz w:val="28"/>
            <w:szCs w:val="28"/>
            <w:u w:val="none"/>
          </w:rPr>
          <w:t>(</w:t>
        </w:r>
        <w:r w:rsidR="00D40D6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статья 25.13-1 Н</w:t>
        </w:r>
        <w:r w:rsidR="00D40D66" w:rsidRPr="003E70BF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алогового кодекса </w:t>
        </w:r>
        <w:r w:rsidR="00D40D6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Р</w:t>
        </w:r>
        <w:r w:rsidR="00D40D66" w:rsidRPr="003E70BF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оссийской </w:t>
        </w:r>
        <w:r w:rsidR="00D40D6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Ф</w:t>
        </w:r>
        <w:r w:rsidR="00D40D66" w:rsidRPr="003E70BF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едерации</w:t>
        </w:r>
        <w:r w:rsidR="00C344F1" w:rsidRPr="003E70BF">
          <w:rPr>
            <w:rStyle w:val="a4"/>
            <w:rFonts w:ascii="Times New Roman" w:hAnsi="Times New Roman" w:cs="Times New Roman"/>
            <w:caps/>
            <w:color w:val="auto"/>
            <w:sz w:val="28"/>
            <w:szCs w:val="28"/>
            <w:u w:val="none"/>
          </w:rPr>
          <w:t>)</w:t>
        </w:r>
      </w:hyperlink>
    </w:p>
    <w:p w:rsidR="00513067" w:rsidRDefault="00513067" w:rsidP="003E70B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44F1" w:rsidRPr="003E70BF" w:rsidRDefault="00C344F1" w:rsidP="003E70B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70BF">
        <w:rPr>
          <w:rFonts w:ascii="Times New Roman" w:hAnsi="Times New Roman" w:cs="Times New Roman"/>
          <w:sz w:val="28"/>
          <w:szCs w:val="28"/>
        </w:rPr>
        <w:t>Прибыль КИК освобождается от налогообложения, если в отношении такой КИК выполняется хотя бы одно из следующих условий:</w:t>
      </w:r>
    </w:p>
    <w:p w:rsidR="00C344F1" w:rsidRPr="003E70BF" w:rsidRDefault="00C344F1" w:rsidP="003E70BF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70BF">
        <w:rPr>
          <w:rFonts w:ascii="Times New Roman" w:hAnsi="Times New Roman" w:cs="Times New Roman"/>
          <w:sz w:val="28"/>
          <w:szCs w:val="28"/>
        </w:rPr>
        <w:t xml:space="preserve">КИК </w:t>
      </w:r>
      <w:r w:rsidR="00D40D66">
        <w:rPr>
          <w:rFonts w:ascii="Times New Roman" w:hAnsi="Times New Roman" w:cs="Times New Roman"/>
          <w:sz w:val="28"/>
          <w:szCs w:val="28"/>
        </w:rPr>
        <w:t>–</w:t>
      </w:r>
      <w:r w:rsidRPr="003E70BF">
        <w:rPr>
          <w:rFonts w:ascii="Times New Roman" w:hAnsi="Times New Roman" w:cs="Times New Roman"/>
          <w:sz w:val="28"/>
          <w:szCs w:val="28"/>
        </w:rPr>
        <w:t xml:space="preserve"> некоммерческая организация, которая в соответствии со своим личным законом не распределяет полученную прибыль (доход) между акционерами (участниками, учредителями) или иными лицами;</w:t>
      </w:r>
    </w:p>
    <w:p w:rsidR="00C344F1" w:rsidRPr="003E70BF" w:rsidRDefault="00C344F1" w:rsidP="003E70BF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70BF">
        <w:rPr>
          <w:rFonts w:ascii="Times New Roman" w:hAnsi="Times New Roman" w:cs="Times New Roman"/>
          <w:sz w:val="28"/>
          <w:szCs w:val="28"/>
        </w:rPr>
        <w:t xml:space="preserve">КИК </w:t>
      </w:r>
      <w:proofErr w:type="gramStart"/>
      <w:r w:rsidRPr="003E70BF">
        <w:rPr>
          <w:rFonts w:ascii="Times New Roman" w:hAnsi="Times New Roman" w:cs="Times New Roman"/>
          <w:sz w:val="28"/>
          <w:szCs w:val="28"/>
        </w:rPr>
        <w:t>образована</w:t>
      </w:r>
      <w:proofErr w:type="gramEnd"/>
      <w:r w:rsidRPr="003E70BF">
        <w:rPr>
          <w:rFonts w:ascii="Times New Roman" w:hAnsi="Times New Roman" w:cs="Times New Roman"/>
          <w:sz w:val="28"/>
          <w:szCs w:val="28"/>
        </w:rPr>
        <w:t xml:space="preserve"> в соответствии с законодательством государства </w:t>
      </w:r>
      <w:r w:rsidR="00D40D66">
        <w:rPr>
          <w:rFonts w:ascii="Times New Roman" w:hAnsi="Times New Roman" w:cs="Times New Roman"/>
          <w:sz w:val="28"/>
          <w:szCs w:val="28"/>
        </w:rPr>
        <w:t>–</w:t>
      </w:r>
      <w:r w:rsidRPr="003E70BF">
        <w:rPr>
          <w:rFonts w:ascii="Times New Roman" w:hAnsi="Times New Roman" w:cs="Times New Roman"/>
          <w:sz w:val="28"/>
          <w:szCs w:val="28"/>
        </w:rPr>
        <w:t xml:space="preserve"> члена Евразийского экономического союза и имеет постоянное местонахождение в этом государстве;</w:t>
      </w:r>
    </w:p>
    <w:p w:rsidR="00C344F1" w:rsidRPr="003E70BF" w:rsidRDefault="00C344F1" w:rsidP="003E70BF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70BF">
        <w:rPr>
          <w:rFonts w:ascii="Times New Roman" w:hAnsi="Times New Roman" w:cs="Times New Roman"/>
          <w:sz w:val="28"/>
          <w:szCs w:val="28"/>
        </w:rPr>
        <w:t>эффективная ставка налогообложения доходов (прибыли) для этой КИК по итогам периода, за который в соответствии с личным законом такой организации составляется финансовая отчетность за финансовый год, составляет не менее 75% средневзвешенной налоговой ставки по налогу на прибыль организаций;</w:t>
      </w:r>
    </w:p>
    <w:p w:rsidR="00C344F1" w:rsidRPr="003E70BF" w:rsidRDefault="00C344F1" w:rsidP="003E70BF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70BF">
        <w:rPr>
          <w:rFonts w:ascii="Times New Roman" w:hAnsi="Times New Roman" w:cs="Times New Roman"/>
          <w:sz w:val="28"/>
          <w:szCs w:val="28"/>
        </w:rPr>
        <w:t>КИК является одной из следующих компаний:</w:t>
      </w:r>
    </w:p>
    <w:p w:rsidR="00C344F1" w:rsidRPr="003E70BF" w:rsidRDefault="00C344F1" w:rsidP="00174A92">
      <w:pPr>
        <w:numPr>
          <w:ilvl w:val="1"/>
          <w:numId w:val="24"/>
        </w:numPr>
        <w:shd w:val="clear" w:color="auto" w:fill="FFFFFF"/>
        <w:tabs>
          <w:tab w:val="clear" w:pos="1440"/>
          <w:tab w:val="num" w:pos="1701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3E70BF">
        <w:rPr>
          <w:rFonts w:ascii="Times New Roman" w:hAnsi="Times New Roman" w:cs="Times New Roman"/>
          <w:sz w:val="28"/>
          <w:szCs w:val="28"/>
        </w:rPr>
        <w:t>активной иностранной компанией;</w:t>
      </w:r>
    </w:p>
    <w:p w:rsidR="00C344F1" w:rsidRPr="003E70BF" w:rsidRDefault="00C344F1" w:rsidP="00174A92">
      <w:pPr>
        <w:numPr>
          <w:ilvl w:val="1"/>
          <w:numId w:val="24"/>
        </w:numPr>
        <w:shd w:val="clear" w:color="auto" w:fill="FFFFFF"/>
        <w:tabs>
          <w:tab w:val="clear" w:pos="1440"/>
          <w:tab w:val="num" w:pos="1701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3E70BF">
        <w:rPr>
          <w:rFonts w:ascii="Times New Roman" w:hAnsi="Times New Roman" w:cs="Times New Roman"/>
          <w:sz w:val="28"/>
          <w:szCs w:val="28"/>
        </w:rPr>
        <w:t>активной иностранной холдинговой компанией;</w:t>
      </w:r>
    </w:p>
    <w:p w:rsidR="00C344F1" w:rsidRPr="003E70BF" w:rsidRDefault="00C344F1" w:rsidP="00174A92">
      <w:pPr>
        <w:numPr>
          <w:ilvl w:val="1"/>
          <w:numId w:val="24"/>
        </w:numPr>
        <w:shd w:val="clear" w:color="auto" w:fill="FFFFFF"/>
        <w:tabs>
          <w:tab w:val="clear" w:pos="1440"/>
          <w:tab w:val="num" w:pos="1701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3E70BF">
        <w:rPr>
          <w:rFonts w:ascii="Times New Roman" w:hAnsi="Times New Roman" w:cs="Times New Roman"/>
          <w:sz w:val="28"/>
          <w:szCs w:val="28"/>
        </w:rPr>
        <w:t xml:space="preserve">активной иностранной </w:t>
      </w:r>
      <w:proofErr w:type="spellStart"/>
      <w:r w:rsidRPr="003E70BF">
        <w:rPr>
          <w:rFonts w:ascii="Times New Roman" w:hAnsi="Times New Roman" w:cs="Times New Roman"/>
          <w:sz w:val="28"/>
          <w:szCs w:val="28"/>
        </w:rPr>
        <w:t>субхолдинговой</w:t>
      </w:r>
      <w:proofErr w:type="spellEnd"/>
      <w:r w:rsidRPr="003E70BF">
        <w:rPr>
          <w:rFonts w:ascii="Times New Roman" w:hAnsi="Times New Roman" w:cs="Times New Roman"/>
          <w:sz w:val="28"/>
          <w:szCs w:val="28"/>
        </w:rPr>
        <w:t xml:space="preserve"> компанией;</w:t>
      </w:r>
    </w:p>
    <w:p w:rsidR="00C344F1" w:rsidRPr="003E70BF" w:rsidRDefault="00C344F1" w:rsidP="003E70BF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70BF">
        <w:rPr>
          <w:rFonts w:ascii="Times New Roman" w:hAnsi="Times New Roman" w:cs="Times New Roman"/>
          <w:sz w:val="28"/>
          <w:szCs w:val="28"/>
        </w:rPr>
        <w:t>КИК является банком или страховой организацией, осуществляющими деятельность в соответствии со своим личным законом на основании лицензии или иного специального разрешения на осуществление банковской или страховой деятельности;</w:t>
      </w:r>
    </w:p>
    <w:p w:rsidR="00C344F1" w:rsidRPr="003E70BF" w:rsidRDefault="00C344F1" w:rsidP="003E70BF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70BF">
        <w:rPr>
          <w:rFonts w:ascii="Times New Roman" w:hAnsi="Times New Roman" w:cs="Times New Roman"/>
          <w:sz w:val="28"/>
          <w:szCs w:val="28"/>
        </w:rPr>
        <w:t>КИК является одной из следующих иностранных организаций:</w:t>
      </w:r>
    </w:p>
    <w:p w:rsidR="00C344F1" w:rsidRPr="003E70BF" w:rsidRDefault="00C344F1" w:rsidP="00174A92">
      <w:pPr>
        <w:numPr>
          <w:ilvl w:val="1"/>
          <w:numId w:val="25"/>
        </w:numPr>
        <w:shd w:val="clear" w:color="auto" w:fill="FFFFFF"/>
        <w:tabs>
          <w:tab w:val="clear" w:pos="1440"/>
          <w:tab w:val="num" w:pos="1701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3E70BF">
        <w:rPr>
          <w:rFonts w:ascii="Times New Roman" w:hAnsi="Times New Roman" w:cs="Times New Roman"/>
          <w:sz w:val="28"/>
          <w:szCs w:val="28"/>
        </w:rPr>
        <w:t>эмитентом обращающихся облигаций;</w:t>
      </w:r>
    </w:p>
    <w:p w:rsidR="00C344F1" w:rsidRPr="003E70BF" w:rsidRDefault="00C344F1" w:rsidP="00174A92">
      <w:pPr>
        <w:numPr>
          <w:ilvl w:val="1"/>
          <w:numId w:val="25"/>
        </w:numPr>
        <w:shd w:val="clear" w:color="auto" w:fill="FFFFFF"/>
        <w:tabs>
          <w:tab w:val="clear" w:pos="1440"/>
          <w:tab w:val="num" w:pos="1701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3E70BF">
        <w:rPr>
          <w:rFonts w:ascii="Times New Roman" w:hAnsi="Times New Roman" w:cs="Times New Roman"/>
          <w:sz w:val="28"/>
          <w:szCs w:val="28"/>
        </w:rPr>
        <w:t>организацией, которой были уступлены права и обязанности по выпущенным обращающимся облигациям, эмитентом которых является другая иностранная организация;</w:t>
      </w:r>
    </w:p>
    <w:p w:rsidR="00C344F1" w:rsidRPr="003E70BF" w:rsidRDefault="00C344F1" w:rsidP="003E70BF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70BF">
        <w:rPr>
          <w:rFonts w:ascii="Times New Roman" w:hAnsi="Times New Roman" w:cs="Times New Roman"/>
          <w:sz w:val="28"/>
          <w:szCs w:val="28"/>
        </w:rPr>
        <w:t>КИК участвует в проектах по добыче полезных ископаемых, осуществляемых в соответствии с соглашениями о разделе продукции, концессионными соглашениями, лицензионными соглашениями или иными соглашениями (контрактами) на условиях риска;</w:t>
      </w:r>
    </w:p>
    <w:p w:rsidR="00C344F1" w:rsidRPr="003E70BF" w:rsidRDefault="00C344F1" w:rsidP="003E70BF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70BF">
        <w:rPr>
          <w:rFonts w:ascii="Times New Roman" w:hAnsi="Times New Roman" w:cs="Times New Roman"/>
          <w:sz w:val="28"/>
          <w:szCs w:val="28"/>
        </w:rPr>
        <w:t>КИК является оператором нового морского месторождения углеводородного сырья или непосредственным акционером (участником) оператора нового морского месторождения углеводородного сырья;</w:t>
      </w:r>
    </w:p>
    <w:p w:rsidR="00C344F1" w:rsidRPr="003E70BF" w:rsidRDefault="00C344F1" w:rsidP="003E70BF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70BF">
        <w:rPr>
          <w:rFonts w:ascii="Times New Roman" w:hAnsi="Times New Roman" w:cs="Times New Roman"/>
          <w:sz w:val="28"/>
          <w:szCs w:val="28"/>
        </w:rPr>
        <w:t>КИК признается международной холдинговой компанией в соответствии со</w:t>
      </w:r>
      <w:r w:rsidR="00D40D66">
        <w:rPr>
          <w:rFonts w:ascii="Times New Roman" w:hAnsi="Times New Roman" w:cs="Times New Roman"/>
          <w:sz w:val="28"/>
          <w:szCs w:val="28"/>
        </w:rPr>
        <w:t xml:space="preserve"> </w:t>
      </w:r>
      <w:hyperlink r:id="rId15" w:history="1">
        <w:r w:rsidRPr="003E70BF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статьей 24.2 Налогового кодекса Российской Федерации</w:t>
        </w:r>
      </w:hyperlink>
      <w:r w:rsidRPr="003E70BF">
        <w:rPr>
          <w:rFonts w:ascii="Times New Roman" w:hAnsi="Times New Roman" w:cs="Times New Roman"/>
          <w:sz w:val="28"/>
          <w:szCs w:val="28"/>
        </w:rPr>
        <w:t>.</w:t>
      </w:r>
    </w:p>
    <w:p w:rsidR="00C344F1" w:rsidRDefault="00C344F1" w:rsidP="003E70B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70BF">
        <w:rPr>
          <w:rFonts w:ascii="Times New Roman" w:hAnsi="Times New Roman" w:cs="Times New Roman"/>
          <w:sz w:val="28"/>
          <w:szCs w:val="28"/>
        </w:rPr>
        <w:t xml:space="preserve">Прибыль КИК освобождается от налогообложения по основаниям, указанным в пунктах 3, 5 и 6, в случае если постоянным местонахождением такой КИК является государство (территория), с которым имеется международный договор Российской Федерации по вопросам налогообложения, за исключением </w:t>
      </w:r>
      <w:r w:rsidRPr="003E70BF">
        <w:rPr>
          <w:rFonts w:ascii="Times New Roman" w:hAnsi="Times New Roman" w:cs="Times New Roman"/>
          <w:sz w:val="28"/>
          <w:szCs w:val="28"/>
        </w:rPr>
        <w:lastRenderedPageBreak/>
        <w:t>государств (территорий), не обеспечивающих обмен информацией для целей налогообложения с Российской Федерацией.</w:t>
      </w:r>
    </w:p>
    <w:p w:rsidR="00394A02" w:rsidRPr="003E70BF" w:rsidRDefault="00394A02" w:rsidP="003E70B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0D66" w:rsidRDefault="00D40D66" w:rsidP="003E70B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B9344E" wp14:editId="591860FD">
                <wp:simplePos x="0" y="0"/>
                <wp:positionH relativeFrom="column">
                  <wp:posOffset>-197576</wp:posOffset>
                </wp:positionH>
                <wp:positionV relativeFrom="paragraph">
                  <wp:posOffset>19669</wp:posOffset>
                </wp:positionV>
                <wp:extent cx="6756400" cy="570015"/>
                <wp:effectExtent l="57150" t="38100" r="82550" b="97155"/>
                <wp:wrapNone/>
                <wp:docPr id="8" name="Скругленный 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6400" cy="57001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0D66" w:rsidRPr="00D40D66" w:rsidRDefault="00D40D66" w:rsidP="00D40D66">
                            <w:pPr>
                              <w:spacing w:after="0" w:line="240" w:lineRule="auto"/>
                              <w:ind w:firstLine="709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D40D6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Особенности применения освобождения от налогообложения прибыли КИК отражены в статье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hyperlink r:id="rId16" w:history="1">
                              <w:r w:rsidRPr="00CC59A8">
                                <w:rPr>
                                  <w:rStyle w:val="a4"/>
                                  <w:rFonts w:ascii="Times New Roman" w:hAnsi="Times New Roman" w:cs="Times New Roman"/>
                                  <w:color w:val="auto"/>
                                  <w:sz w:val="28"/>
                                  <w:szCs w:val="28"/>
                                  <w:u w:val="none"/>
                                </w:rPr>
                                <w:t>25.13-1 Налогового кодекса Российской Федерации</w:t>
                              </w:r>
                            </w:hyperlink>
                            <w:r w:rsidRPr="00D40D6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8" o:spid="_x0000_s1029" style="position:absolute;left:0;text-align:left;margin-left:-15.55pt;margin-top:1.55pt;width:532pt;height:44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D40D66" w:rsidRPr="00D40D66" w:rsidRDefault="00D40D66" w:rsidP="00D40D66">
                      <w:pPr>
                        <w:spacing w:after="0" w:line="240" w:lineRule="auto"/>
                        <w:ind w:firstLine="709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D40D6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Особенности применения освобождения от налогообложения прибыли КИК отражены в статье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hyperlink r:id="rId17" w:history="1">
                        <w:r w:rsidRPr="00CC59A8">
                          <w:rPr>
                            <w:rStyle w:val="a4"/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u w:val="none"/>
                          </w:rPr>
                          <w:t>25.13-1 Налогового кодекса Российской Федерации</w:t>
                        </w:r>
                      </w:hyperlink>
                      <w:r w:rsidRPr="00D40D6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</w:p>
    <w:p w:rsidR="00D40D66" w:rsidRDefault="00D40D66" w:rsidP="003E70B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0D66" w:rsidRDefault="00D40D66" w:rsidP="003E70B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0D66" w:rsidRDefault="00D40D66" w:rsidP="003E70B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5832" w:rsidRDefault="004F5832" w:rsidP="00835D1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br w:type="page"/>
      </w:r>
    </w:p>
    <w:p w:rsidR="003E70BF" w:rsidRPr="00D40D66" w:rsidRDefault="004F5832" w:rsidP="00AC199D">
      <w:pPr>
        <w:pStyle w:val="1"/>
        <w:jc w:val="center"/>
        <w:rPr>
          <w:b w:val="0"/>
          <w:caps/>
          <w:sz w:val="28"/>
          <w:szCs w:val="28"/>
        </w:rPr>
      </w:pPr>
      <w:bookmarkStart w:id="8" w:name="_4._НАЛОГОВАЯ_ОТВЕТСТВЕННОСТЬ_1"/>
      <w:bookmarkEnd w:id="8"/>
      <w:r>
        <w:rPr>
          <w:caps/>
          <w:sz w:val="28"/>
          <w:szCs w:val="28"/>
        </w:rPr>
        <w:lastRenderedPageBreak/>
        <w:t>4. </w:t>
      </w:r>
      <w:r w:rsidR="00C344F1" w:rsidRPr="00D40D66">
        <w:rPr>
          <w:caps/>
          <w:sz w:val="28"/>
          <w:szCs w:val="28"/>
        </w:rPr>
        <w:t>НАЛОГОВАЯ ОТВЕТСТВЕННОСТЬ</w:t>
      </w:r>
    </w:p>
    <w:p w:rsidR="00C344F1" w:rsidRPr="003E70BF" w:rsidRDefault="00C344F1" w:rsidP="003E70B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70BF">
        <w:rPr>
          <w:rFonts w:ascii="Times New Roman" w:hAnsi="Times New Roman" w:cs="Times New Roman"/>
          <w:i/>
          <w:sz w:val="28"/>
          <w:szCs w:val="28"/>
        </w:rPr>
        <w:t>Ответственность за неуплату налога с прибыли КИК</w:t>
      </w:r>
      <w:r w:rsidR="00D40D66">
        <w:rPr>
          <w:rFonts w:ascii="Times New Roman" w:hAnsi="Times New Roman" w:cs="Times New Roman"/>
          <w:sz w:val="28"/>
          <w:szCs w:val="28"/>
        </w:rPr>
        <w:t xml:space="preserve"> </w:t>
      </w:r>
      <w:hyperlink r:id="rId18" w:history="1">
        <w:r w:rsidRPr="003E70BF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(</w:t>
        </w:r>
        <w:r w:rsidR="00D40D6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с</w:t>
        </w:r>
        <w:r w:rsidRPr="003E70BF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татья 129.5 Налогового кодекса Российской Федерации)</w:t>
        </w:r>
      </w:hyperlink>
    </w:p>
    <w:p w:rsidR="00D40D66" w:rsidRDefault="00D40D66" w:rsidP="003E70B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D40D66" w:rsidRDefault="00D40D66" w:rsidP="000518F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mallCaps/>
          <w:color w:val="FFFFFF" w:themeColor="background1"/>
          <w:sz w:val="44"/>
          <w:szCs w:val="28"/>
        </w:rPr>
      </w:pPr>
      <w:r>
        <w:rPr>
          <w:b/>
          <w:smallCaps/>
          <w:color w:val="FFFFFF" w:themeColor="background1"/>
          <w:sz w:val="44"/>
          <w:szCs w:val="28"/>
          <w:highlight w:val="darkGreen"/>
        </w:rPr>
        <w:t>2</w:t>
      </w:r>
      <w:r w:rsidRPr="00C57A98">
        <w:rPr>
          <w:b/>
          <w:smallCaps/>
          <w:color w:val="FFFFFF" w:themeColor="background1"/>
          <w:sz w:val="44"/>
          <w:szCs w:val="28"/>
          <w:highlight w:val="darkGreen"/>
        </w:rPr>
        <w:t>0</w:t>
      </w:r>
      <w:r>
        <w:rPr>
          <w:b/>
          <w:smallCaps/>
          <w:color w:val="FFFFFF" w:themeColor="background1"/>
          <w:sz w:val="44"/>
          <w:szCs w:val="28"/>
          <w:highlight w:val="darkGreen"/>
        </w:rPr>
        <w:t>%</w:t>
      </w:r>
    </w:p>
    <w:p w:rsidR="00394A02" w:rsidRDefault="00394A02" w:rsidP="00D40D66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3E70BF" w:rsidRPr="003E70BF" w:rsidRDefault="00C344F1" w:rsidP="003E70B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E70BF">
        <w:rPr>
          <w:sz w:val="28"/>
          <w:szCs w:val="28"/>
        </w:rPr>
        <w:t xml:space="preserve">Неуплата или неполная уплата контролирующим лицом сумм налога в результате </w:t>
      </w:r>
      <w:proofErr w:type="spellStart"/>
      <w:r w:rsidRPr="003E70BF">
        <w:rPr>
          <w:sz w:val="28"/>
          <w:szCs w:val="28"/>
        </w:rPr>
        <w:t>невключения</w:t>
      </w:r>
      <w:proofErr w:type="spellEnd"/>
      <w:r w:rsidRPr="003E70BF">
        <w:rPr>
          <w:sz w:val="28"/>
          <w:szCs w:val="28"/>
        </w:rPr>
        <w:t xml:space="preserve"> в налоговую базу доли прибыли КИК влечет взыскание штрафа в размере</w:t>
      </w:r>
      <w:r w:rsidR="00D40D66">
        <w:rPr>
          <w:sz w:val="28"/>
          <w:szCs w:val="28"/>
        </w:rPr>
        <w:t xml:space="preserve"> </w:t>
      </w:r>
      <w:r w:rsidRPr="003E70BF">
        <w:rPr>
          <w:rStyle w:val="a5"/>
          <w:rFonts w:eastAsiaTheme="majorEastAsia"/>
          <w:sz w:val="28"/>
          <w:szCs w:val="28"/>
        </w:rPr>
        <w:t>20%</w:t>
      </w:r>
      <w:r w:rsidR="00D40D66">
        <w:rPr>
          <w:sz w:val="28"/>
          <w:szCs w:val="28"/>
        </w:rPr>
        <w:t xml:space="preserve"> </w:t>
      </w:r>
      <w:r w:rsidRPr="003E70BF">
        <w:rPr>
          <w:sz w:val="28"/>
          <w:szCs w:val="28"/>
        </w:rPr>
        <w:t>от суммы неуплаченного налога, но не менее 100 000 рублей. Указанная ответственность не применяется за налоговые периоды 2015-2017 годов.</w:t>
      </w:r>
    </w:p>
    <w:p w:rsidR="00D40D66" w:rsidRDefault="00D40D66" w:rsidP="003E70B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</w:p>
    <w:p w:rsidR="00C344F1" w:rsidRDefault="00C344F1" w:rsidP="003E70B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color w:val="auto"/>
          <w:sz w:val="28"/>
          <w:szCs w:val="28"/>
          <w:u w:val="none"/>
        </w:rPr>
      </w:pPr>
      <w:r w:rsidRPr="003E70BF">
        <w:rPr>
          <w:i/>
          <w:sz w:val="28"/>
          <w:szCs w:val="28"/>
        </w:rPr>
        <w:t>Ответственность за непредставление уведомления о КИК</w:t>
      </w:r>
      <w:r w:rsidR="00D40D66">
        <w:rPr>
          <w:sz w:val="28"/>
          <w:szCs w:val="28"/>
        </w:rPr>
        <w:t xml:space="preserve"> </w:t>
      </w:r>
      <w:hyperlink r:id="rId19" w:history="1">
        <w:r w:rsidRPr="003E70BF">
          <w:rPr>
            <w:rStyle w:val="a4"/>
            <w:color w:val="auto"/>
            <w:sz w:val="28"/>
            <w:szCs w:val="28"/>
            <w:u w:val="none"/>
          </w:rPr>
          <w:t>(</w:t>
        </w:r>
        <w:r w:rsidR="00D40D66">
          <w:rPr>
            <w:rStyle w:val="a4"/>
            <w:color w:val="auto"/>
            <w:sz w:val="28"/>
            <w:szCs w:val="28"/>
            <w:u w:val="none"/>
          </w:rPr>
          <w:t>п</w:t>
        </w:r>
        <w:r w:rsidRPr="003E70BF">
          <w:rPr>
            <w:rStyle w:val="a4"/>
            <w:color w:val="auto"/>
            <w:sz w:val="28"/>
            <w:szCs w:val="28"/>
            <w:u w:val="none"/>
          </w:rPr>
          <w:t>ункт 1 статьи 129.6 Налогового кодекса Российской Федерации)</w:t>
        </w:r>
      </w:hyperlink>
    </w:p>
    <w:p w:rsidR="00D40D66" w:rsidRDefault="00D40D66" w:rsidP="003E70B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color w:val="auto"/>
          <w:sz w:val="28"/>
          <w:szCs w:val="28"/>
          <w:u w:val="none"/>
        </w:rPr>
      </w:pPr>
    </w:p>
    <w:p w:rsidR="00D40D66" w:rsidRDefault="00D40D66" w:rsidP="000518F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mallCaps/>
          <w:color w:val="FFFFFF" w:themeColor="background1"/>
          <w:sz w:val="44"/>
          <w:szCs w:val="28"/>
        </w:rPr>
      </w:pPr>
      <w:r>
        <w:rPr>
          <w:b/>
          <w:smallCaps/>
          <w:color w:val="FFFFFF" w:themeColor="background1"/>
          <w:sz w:val="44"/>
          <w:szCs w:val="28"/>
          <w:highlight w:val="darkGreen"/>
        </w:rPr>
        <w:t>500 00</w:t>
      </w:r>
      <w:r w:rsidRPr="00C57A98">
        <w:rPr>
          <w:b/>
          <w:smallCaps/>
          <w:color w:val="FFFFFF" w:themeColor="background1"/>
          <w:sz w:val="44"/>
          <w:szCs w:val="28"/>
          <w:highlight w:val="darkGreen"/>
        </w:rPr>
        <w:t xml:space="preserve">0 </w:t>
      </w:r>
      <w:r>
        <w:rPr>
          <w:b/>
          <w:smallCaps/>
          <w:color w:val="FFFFFF" w:themeColor="background1"/>
          <w:sz w:val="44"/>
          <w:szCs w:val="28"/>
          <w:highlight w:val="darkGreen"/>
        </w:rPr>
        <w:t>рублей</w:t>
      </w:r>
    </w:p>
    <w:p w:rsidR="00394A02" w:rsidRDefault="00394A02" w:rsidP="00D40D66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3E70BF" w:rsidRPr="003E70BF" w:rsidRDefault="00C344F1" w:rsidP="003E70B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3E70BF">
        <w:rPr>
          <w:sz w:val="28"/>
          <w:szCs w:val="28"/>
        </w:rPr>
        <w:t>Неправомерное непредставление в установленный срок контролирующим лицом в налоговый орган уведомления о КИК за календарный год или представление контролирующим лицом в налоговый орган уведомления о КИК, содержащего недостоверные сведения, влечет взыскание штрафа в размере</w:t>
      </w:r>
      <w:r w:rsidR="00D40D66">
        <w:rPr>
          <w:sz w:val="28"/>
          <w:szCs w:val="28"/>
        </w:rPr>
        <w:t xml:space="preserve"> </w:t>
      </w:r>
      <w:r w:rsidRPr="003E70BF">
        <w:rPr>
          <w:rStyle w:val="a5"/>
          <w:rFonts w:eastAsiaTheme="majorEastAsia"/>
          <w:sz w:val="28"/>
          <w:szCs w:val="28"/>
        </w:rPr>
        <w:t>500 000 рублей</w:t>
      </w:r>
      <w:r w:rsidR="00D40D66">
        <w:rPr>
          <w:sz w:val="28"/>
          <w:szCs w:val="28"/>
        </w:rPr>
        <w:t xml:space="preserve"> </w:t>
      </w:r>
      <w:r w:rsidRPr="003E70BF">
        <w:rPr>
          <w:sz w:val="28"/>
          <w:szCs w:val="28"/>
        </w:rPr>
        <w:t>по каждой КИК, сведения о которой не представлены либо в отношении которой представлены недостоверные сведения.</w:t>
      </w:r>
      <w:proofErr w:type="gramEnd"/>
    </w:p>
    <w:p w:rsidR="00D40D66" w:rsidRDefault="00D40D66" w:rsidP="003E70B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</w:p>
    <w:p w:rsidR="00C344F1" w:rsidRDefault="00C344F1" w:rsidP="003E70B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color w:val="auto"/>
          <w:sz w:val="28"/>
          <w:szCs w:val="28"/>
          <w:u w:val="none"/>
        </w:rPr>
      </w:pPr>
      <w:r w:rsidRPr="003E70BF">
        <w:rPr>
          <w:i/>
          <w:sz w:val="28"/>
          <w:szCs w:val="28"/>
        </w:rPr>
        <w:t>Ответственность за непредставление финансовой отчетности и аудиторского заключения</w:t>
      </w:r>
      <w:r w:rsidR="00D40D66">
        <w:rPr>
          <w:sz w:val="28"/>
          <w:szCs w:val="28"/>
        </w:rPr>
        <w:t xml:space="preserve"> </w:t>
      </w:r>
      <w:hyperlink r:id="rId20" w:history="1">
        <w:r w:rsidRPr="003E70BF">
          <w:rPr>
            <w:rStyle w:val="a4"/>
            <w:color w:val="auto"/>
            <w:sz w:val="28"/>
            <w:szCs w:val="28"/>
            <w:u w:val="none"/>
          </w:rPr>
          <w:t>(</w:t>
        </w:r>
        <w:r w:rsidR="00D40D66">
          <w:rPr>
            <w:rStyle w:val="a4"/>
            <w:color w:val="auto"/>
            <w:sz w:val="28"/>
            <w:szCs w:val="28"/>
            <w:u w:val="none"/>
          </w:rPr>
          <w:t>п</w:t>
        </w:r>
        <w:r w:rsidRPr="003E70BF">
          <w:rPr>
            <w:rStyle w:val="a4"/>
            <w:color w:val="auto"/>
            <w:sz w:val="28"/>
            <w:szCs w:val="28"/>
            <w:u w:val="none"/>
          </w:rPr>
          <w:t>ункт 1.1 статьи 126 Налогового кодекса Российской Федерации)</w:t>
        </w:r>
      </w:hyperlink>
    </w:p>
    <w:p w:rsidR="00D40D66" w:rsidRDefault="00D40D66" w:rsidP="003E70B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color w:val="auto"/>
          <w:sz w:val="28"/>
          <w:szCs w:val="28"/>
          <w:u w:val="none"/>
        </w:rPr>
      </w:pPr>
    </w:p>
    <w:p w:rsidR="00D40D66" w:rsidRDefault="00D40D66" w:rsidP="000518F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mallCaps/>
          <w:color w:val="FFFFFF" w:themeColor="background1"/>
          <w:sz w:val="44"/>
          <w:szCs w:val="28"/>
        </w:rPr>
      </w:pPr>
      <w:r>
        <w:rPr>
          <w:b/>
          <w:smallCaps/>
          <w:color w:val="FFFFFF" w:themeColor="background1"/>
          <w:sz w:val="44"/>
          <w:szCs w:val="28"/>
          <w:highlight w:val="darkGreen"/>
        </w:rPr>
        <w:t>500 00</w:t>
      </w:r>
      <w:r w:rsidRPr="00C57A98">
        <w:rPr>
          <w:b/>
          <w:smallCaps/>
          <w:color w:val="FFFFFF" w:themeColor="background1"/>
          <w:sz w:val="44"/>
          <w:szCs w:val="28"/>
          <w:highlight w:val="darkGreen"/>
        </w:rPr>
        <w:t xml:space="preserve">0 </w:t>
      </w:r>
      <w:r>
        <w:rPr>
          <w:b/>
          <w:smallCaps/>
          <w:color w:val="FFFFFF" w:themeColor="background1"/>
          <w:sz w:val="44"/>
          <w:szCs w:val="28"/>
          <w:highlight w:val="darkGreen"/>
        </w:rPr>
        <w:t>рублей</w:t>
      </w:r>
    </w:p>
    <w:p w:rsidR="00394A02" w:rsidRDefault="00394A02" w:rsidP="00D40D66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3E70BF" w:rsidRPr="003E70BF" w:rsidRDefault="00C344F1" w:rsidP="003E70B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E70BF">
        <w:rPr>
          <w:sz w:val="28"/>
          <w:szCs w:val="28"/>
        </w:rPr>
        <w:t>Непредставление налоговому органу документов, подтверждающих размер прибыли (убытка) КИК, в срок, установленный пунктом 5 статьи 25.15 Налогового кодекса Российской Федерации, либо представление таких документов с заведомо недостоверными сведениями влечет взыскание штрафа с контролирующего лица в размере</w:t>
      </w:r>
      <w:r w:rsidR="00D40D66">
        <w:rPr>
          <w:sz w:val="28"/>
          <w:szCs w:val="28"/>
        </w:rPr>
        <w:t xml:space="preserve"> </w:t>
      </w:r>
      <w:r w:rsidRPr="003E70BF">
        <w:rPr>
          <w:rStyle w:val="a5"/>
          <w:rFonts w:eastAsiaTheme="majorEastAsia"/>
          <w:sz w:val="28"/>
          <w:szCs w:val="28"/>
        </w:rPr>
        <w:t>500 000 рублей</w:t>
      </w:r>
      <w:r w:rsidRPr="003E70BF">
        <w:rPr>
          <w:sz w:val="28"/>
          <w:szCs w:val="28"/>
        </w:rPr>
        <w:t>.</w:t>
      </w:r>
    </w:p>
    <w:p w:rsidR="00D40D66" w:rsidRDefault="00D40D66" w:rsidP="003E70B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</w:p>
    <w:p w:rsidR="00C344F1" w:rsidRPr="003E70BF" w:rsidRDefault="00C344F1" w:rsidP="003E70B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E70BF">
        <w:rPr>
          <w:i/>
          <w:sz w:val="28"/>
          <w:szCs w:val="28"/>
        </w:rPr>
        <w:t>Ответственность за непредставление документов по требованию налогового органа документов под освобождение прибыли КИК от налогообложения или документов, подтверждающих размер прибыли (убытка) КИК</w:t>
      </w:r>
      <w:r w:rsidR="00D40D66">
        <w:rPr>
          <w:sz w:val="28"/>
          <w:szCs w:val="28"/>
        </w:rPr>
        <w:t xml:space="preserve"> </w:t>
      </w:r>
      <w:hyperlink r:id="rId21" w:history="1">
        <w:r w:rsidRPr="003E70BF">
          <w:rPr>
            <w:rStyle w:val="a4"/>
            <w:color w:val="auto"/>
            <w:sz w:val="28"/>
            <w:szCs w:val="28"/>
            <w:u w:val="none"/>
          </w:rPr>
          <w:t>(</w:t>
        </w:r>
        <w:r w:rsidR="00D40D66">
          <w:rPr>
            <w:rStyle w:val="a4"/>
            <w:color w:val="auto"/>
            <w:sz w:val="28"/>
            <w:szCs w:val="28"/>
            <w:u w:val="none"/>
          </w:rPr>
          <w:t>п</w:t>
        </w:r>
        <w:r w:rsidRPr="003E70BF">
          <w:rPr>
            <w:rStyle w:val="a4"/>
            <w:color w:val="auto"/>
            <w:sz w:val="28"/>
            <w:szCs w:val="28"/>
            <w:u w:val="none"/>
          </w:rPr>
          <w:t>ункт 1.1-1 статьи 126 Налогового кодекса Российской Федерации)</w:t>
        </w:r>
      </w:hyperlink>
    </w:p>
    <w:p w:rsidR="00D40D66" w:rsidRDefault="00D40D66" w:rsidP="003E70B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D40D66" w:rsidRDefault="00D40D66" w:rsidP="000518F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mallCaps/>
          <w:color w:val="FFFFFF" w:themeColor="background1"/>
          <w:sz w:val="44"/>
          <w:szCs w:val="28"/>
        </w:rPr>
      </w:pPr>
      <w:r>
        <w:rPr>
          <w:b/>
          <w:smallCaps/>
          <w:color w:val="FFFFFF" w:themeColor="background1"/>
          <w:sz w:val="44"/>
          <w:szCs w:val="28"/>
          <w:highlight w:val="darkGreen"/>
        </w:rPr>
        <w:t>1</w:t>
      </w:r>
      <w:r w:rsidR="00CC59A8">
        <w:rPr>
          <w:b/>
          <w:smallCaps/>
          <w:color w:val="FFFFFF" w:themeColor="background1"/>
          <w:sz w:val="44"/>
          <w:szCs w:val="28"/>
          <w:highlight w:val="darkGreen"/>
        </w:rPr>
        <w:t xml:space="preserve"> </w:t>
      </w:r>
      <w:r>
        <w:rPr>
          <w:b/>
          <w:smallCaps/>
          <w:color w:val="FFFFFF" w:themeColor="background1"/>
          <w:sz w:val="44"/>
          <w:szCs w:val="28"/>
          <w:highlight w:val="darkGreen"/>
        </w:rPr>
        <w:t>000 00</w:t>
      </w:r>
      <w:r w:rsidRPr="00C57A98">
        <w:rPr>
          <w:b/>
          <w:smallCaps/>
          <w:color w:val="FFFFFF" w:themeColor="background1"/>
          <w:sz w:val="44"/>
          <w:szCs w:val="28"/>
          <w:highlight w:val="darkGreen"/>
        </w:rPr>
        <w:t xml:space="preserve">0 </w:t>
      </w:r>
      <w:r>
        <w:rPr>
          <w:b/>
          <w:smallCaps/>
          <w:color w:val="FFFFFF" w:themeColor="background1"/>
          <w:sz w:val="44"/>
          <w:szCs w:val="28"/>
          <w:highlight w:val="darkGreen"/>
        </w:rPr>
        <w:t>рублей</w:t>
      </w:r>
    </w:p>
    <w:p w:rsidR="00394A02" w:rsidRDefault="00394A02" w:rsidP="00D40D66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C344F1" w:rsidRPr="003E70BF" w:rsidRDefault="00C344F1" w:rsidP="003E70B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E70BF">
        <w:rPr>
          <w:sz w:val="28"/>
          <w:szCs w:val="28"/>
        </w:rPr>
        <w:t xml:space="preserve">Непредставление налоговому органу документов, </w:t>
      </w:r>
      <w:proofErr w:type="spellStart"/>
      <w:r w:rsidRPr="003E70BF">
        <w:rPr>
          <w:sz w:val="28"/>
          <w:szCs w:val="28"/>
        </w:rPr>
        <w:t>истребуемых</w:t>
      </w:r>
      <w:proofErr w:type="spellEnd"/>
      <w:r w:rsidRPr="003E70BF">
        <w:rPr>
          <w:sz w:val="28"/>
          <w:szCs w:val="28"/>
        </w:rPr>
        <w:t xml:space="preserve"> в соответствии с пунктом 1 статьи 25.14-1 Налогового кодекса Российской Федерации, в срок, установленный пунктом 2 статьи 25.14-1 Налогового кодекса Российской Федерации, либо представление таких документов с заведомо недостоверными сведениями влечет взыскание штрафа с контролирующего лица в размере</w:t>
      </w:r>
      <w:r w:rsidR="00D40D66">
        <w:rPr>
          <w:sz w:val="28"/>
          <w:szCs w:val="28"/>
        </w:rPr>
        <w:t xml:space="preserve"> </w:t>
      </w:r>
      <w:r w:rsidRPr="003E70BF">
        <w:rPr>
          <w:rStyle w:val="a5"/>
          <w:rFonts w:eastAsiaTheme="majorEastAsia"/>
          <w:sz w:val="28"/>
          <w:szCs w:val="28"/>
        </w:rPr>
        <w:t>1 000 000 рублей</w:t>
      </w:r>
      <w:r w:rsidRPr="003E70BF">
        <w:rPr>
          <w:sz w:val="28"/>
          <w:szCs w:val="28"/>
        </w:rPr>
        <w:t>.</w:t>
      </w:r>
    </w:p>
    <w:sectPr w:rsidR="00C344F1" w:rsidRPr="003E70BF" w:rsidSect="001A187C">
      <w:headerReference w:type="default" r:id="rId22"/>
      <w:pgSz w:w="11906" w:h="16838"/>
      <w:pgMar w:top="1134" w:right="851" w:bottom="1702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7898" w:rsidRDefault="00827898" w:rsidP="007F7B01">
      <w:pPr>
        <w:spacing w:after="0" w:line="240" w:lineRule="auto"/>
      </w:pPr>
      <w:r>
        <w:separator/>
      </w:r>
    </w:p>
  </w:endnote>
  <w:endnote w:type="continuationSeparator" w:id="0">
    <w:p w:rsidR="00827898" w:rsidRDefault="00827898" w:rsidP="007F7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7898" w:rsidRDefault="00827898" w:rsidP="007F7B01">
      <w:pPr>
        <w:spacing w:after="0" w:line="240" w:lineRule="auto"/>
      </w:pPr>
      <w:r>
        <w:separator/>
      </w:r>
    </w:p>
  </w:footnote>
  <w:footnote w:type="continuationSeparator" w:id="0">
    <w:p w:rsidR="00827898" w:rsidRDefault="00827898" w:rsidP="007F7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17464090"/>
      <w:docPartObj>
        <w:docPartGallery w:val="Page Numbers (Top of Page)"/>
        <w:docPartUnique/>
      </w:docPartObj>
    </w:sdtPr>
    <w:sdtEndPr/>
    <w:sdtContent>
      <w:p w:rsidR="007F7B01" w:rsidRDefault="007F7B0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5138">
          <w:rPr>
            <w:noProof/>
          </w:rPr>
          <w:t>2</w:t>
        </w:r>
        <w:r>
          <w:fldChar w:fldCharType="end"/>
        </w:r>
      </w:p>
    </w:sdtContent>
  </w:sdt>
  <w:p w:rsidR="007F7B01" w:rsidRDefault="007F7B0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86FEC"/>
    <w:multiLevelType w:val="multilevel"/>
    <w:tmpl w:val="DB6A2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835123"/>
    <w:multiLevelType w:val="multilevel"/>
    <w:tmpl w:val="F5C89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F906E0"/>
    <w:multiLevelType w:val="multilevel"/>
    <w:tmpl w:val="CA084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B4780C"/>
    <w:multiLevelType w:val="multilevel"/>
    <w:tmpl w:val="815C3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F91593"/>
    <w:multiLevelType w:val="multilevel"/>
    <w:tmpl w:val="CEA07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0114E7"/>
    <w:multiLevelType w:val="hybridMultilevel"/>
    <w:tmpl w:val="47260EF0"/>
    <w:lvl w:ilvl="0" w:tplc="924629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7A00E8"/>
    <w:multiLevelType w:val="multilevel"/>
    <w:tmpl w:val="C9043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0BC5C16"/>
    <w:multiLevelType w:val="multilevel"/>
    <w:tmpl w:val="DD9EB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5124CD"/>
    <w:multiLevelType w:val="multilevel"/>
    <w:tmpl w:val="FF2CB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7395738"/>
    <w:multiLevelType w:val="multilevel"/>
    <w:tmpl w:val="77FC9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C071B25"/>
    <w:multiLevelType w:val="multilevel"/>
    <w:tmpl w:val="153AA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E7F4758"/>
    <w:multiLevelType w:val="multilevel"/>
    <w:tmpl w:val="9D2C0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4535455"/>
    <w:multiLevelType w:val="multilevel"/>
    <w:tmpl w:val="2B62A98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1EC04A9"/>
    <w:multiLevelType w:val="multilevel"/>
    <w:tmpl w:val="DD42C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EB17B9A"/>
    <w:multiLevelType w:val="multilevel"/>
    <w:tmpl w:val="42E6B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27C0A33"/>
    <w:multiLevelType w:val="multilevel"/>
    <w:tmpl w:val="F41A2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2965F5E"/>
    <w:multiLevelType w:val="hybridMultilevel"/>
    <w:tmpl w:val="D92E6034"/>
    <w:lvl w:ilvl="0" w:tplc="924629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A07F85"/>
    <w:multiLevelType w:val="multilevel"/>
    <w:tmpl w:val="E436A04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95408DF"/>
    <w:multiLevelType w:val="multilevel"/>
    <w:tmpl w:val="07CA1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D053747"/>
    <w:multiLevelType w:val="multilevel"/>
    <w:tmpl w:val="B18A6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F850034"/>
    <w:multiLevelType w:val="multilevel"/>
    <w:tmpl w:val="FBC68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50F1DE0"/>
    <w:multiLevelType w:val="multilevel"/>
    <w:tmpl w:val="8DDEFD9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AFE312E"/>
    <w:multiLevelType w:val="multilevel"/>
    <w:tmpl w:val="D4B0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F023958"/>
    <w:multiLevelType w:val="multilevel"/>
    <w:tmpl w:val="633ED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F2D261C"/>
    <w:multiLevelType w:val="multilevel"/>
    <w:tmpl w:val="6CFEA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4"/>
  </w:num>
  <w:num w:numId="3">
    <w:abstractNumId w:val="6"/>
  </w:num>
  <w:num w:numId="4">
    <w:abstractNumId w:val="11"/>
  </w:num>
  <w:num w:numId="5">
    <w:abstractNumId w:val="22"/>
  </w:num>
  <w:num w:numId="6">
    <w:abstractNumId w:val="7"/>
  </w:num>
  <w:num w:numId="7">
    <w:abstractNumId w:val="8"/>
  </w:num>
  <w:num w:numId="8">
    <w:abstractNumId w:val="15"/>
  </w:num>
  <w:num w:numId="9">
    <w:abstractNumId w:val="10"/>
  </w:num>
  <w:num w:numId="10">
    <w:abstractNumId w:val="4"/>
  </w:num>
  <w:num w:numId="11">
    <w:abstractNumId w:val="20"/>
  </w:num>
  <w:num w:numId="12">
    <w:abstractNumId w:val="13"/>
  </w:num>
  <w:num w:numId="13">
    <w:abstractNumId w:val="0"/>
  </w:num>
  <w:num w:numId="14">
    <w:abstractNumId w:val="14"/>
  </w:num>
  <w:num w:numId="15">
    <w:abstractNumId w:val="19"/>
  </w:num>
  <w:num w:numId="16">
    <w:abstractNumId w:val="18"/>
  </w:num>
  <w:num w:numId="17">
    <w:abstractNumId w:val="23"/>
  </w:num>
  <w:num w:numId="18">
    <w:abstractNumId w:val="9"/>
  </w:num>
  <w:num w:numId="19">
    <w:abstractNumId w:val="21"/>
  </w:num>
  <w:num w:numId="20">
    <w:abstractNumId w:val="12"/>
  </w:num>
  <w:num w:numId="21">
    <w:abstractNumId w:val="17"/>
  </w:num>
  <w:num w:numId="22">
    <w:abstractNumId w:val="16"/>
  </w:num>
  <w:num w:numId="23">
    <w:abstractNumId w:val="5"/>
  </w:num>
  <w:num w:numId="24">
    <w:abstractNumId w:val="2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F78"/>
    <w:rsid w:val="00003CDA"/>
    <w:rsid w:val="00023F15"/>
    <w:rsid w:val="00026F6A"/>
    <w:rsid w:val="000518F4"/>
    <w:rsid w:val="00064C00"/>
    <w:rsid w:val="00080E35"/>
    <w:rsid w:val="000C549D"/>
    <w:rsid w:val="000F5138"/>
    <w:rsid w:val="00154FEC"/>
    <w:rsid w:val="00174A92"/>
    <w:rsid w:val="001A187C"/>
    <w:rsid w:val="001A51BC"/>
    <w:rsid w:val="001E2E7F"/>
    <w:rsid w:val="002049B8"/>
    <w:rsid w:val="00224F6E"/>
    <w:rsid w:val="00235DC5"/>
    <w:rsid w:val="002B206B"/>
    <w:rsid w:val="00346082"/>
    <w:rsid w:val="00356C7B"/>
    <w:rsid w:val="00394A02"/>
    <w:rsid w:val="003E70BF"/>
    <w:rsid w:val="004877A6"/>
    <w:rsid w:val="004E5DFD"/>
    <w:rsid w:val="004F5832"/>
    <w:rsid w:val="004F5FAE"/>
    <w:rsid w:val="00513067"/>
    <w:rsid w:val="005375B9"/>
    <w:rsid w:val="00593725"/>
    <w:rsid w:val="005D01C8"/>
    <w:rsid w:val="00600608"/>
    <w:rsid w:val="0064335E"/>
    <w:rsid w:val="00646F3A"/>
    <w:rsid w:val="0066374B"/>
    <w:rsid w:val="00697338"/>
    <w:rsid w:val="006B3926"/>
    <w:rsid w:val="006B4CA6"/>
    <w:rsid w:val="006D4705"/>
    <w:rsid w:val="006E6F31"/>
    <w:rsid w:val="00786374"/>
    <w:rsid w:val="007F7B01"/>
    <w:rsid w:val="00822795"/>
    <w:rsid w:val="00826F78"/>
    <w:rsid w:val="00827898"/>
    <w:rsid w:val="00835D1A"/>
    <w:rsid w:val="00910C66"/>
    <w:rsid w:val="00A1698F"/>
    <w:rsid w:val="00A30CC9"/>
    <w:rsid w:val="00AC199D"/>
    <w:rsid w:val="00AD2375"/>
    <w:rsid w:val="00AF643A"/>
    <w:rsid w:val="00B23C64"/>
    <w:rsid w:val="00B856EC"/>
    <w:rsid w:val="00B87237"/>
    <w:rsid w:val="00B90FF9"/>
    <w:rsid w:val="00BF315B"/>
    <w:rsid w:val="00C344F1"/>
    <w:rsid w:val="00C4629D"/>
    <w:rsid w:val="00C57A98"/>
    <w:rsid w:val="00C6266E"/>
    <w:rsid w:val="00C82FC6"/>
    <w:rsid w:val="00CA265B"/>
    <w:rsid w:val="00CC59A8"/>
    <w:rsid w:val="00CD0751"/>
    <w:rsid w:val="00CF0E2F"/>
    <w:rsid w:val="00D2403A"/>
    <w:rsid w:val="00D3340C"/>
    <w:rsid w:val="00D34ECB"/>
    <w:rsid w:val="00D40D66"/>
    <w:rsid w:val="00DA339C"/>
    <w:rsid w:val="00E12C1D"/>
    <w:rsid w:val="00EE33E0"/>
    <w:rsid w:val="00F24347"/>
    <w:rsid w:val="00F84FFC"/>
    <w:rsid w:val="00F85B8C"/>
    <w:rsid w:val="00FC028A"/>
    <w:rsid w:val="00FD1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F31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344F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44F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44F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315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BF31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F315B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C344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C344F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C344F1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5">
    <w:name w:val="Strong"/>
    <w:basedOn w:val="a0"/>
    <w:uiPriority w:val="22"/>
    <w:qFormat/>
    <w:rsid w:val="00C344F1"/>
    <w:rPr>
      <w:b/>
      <w:bCs/>
    </w:rPr>
  </w:style>
  <w:style w:type="character" w:customStyle="1" w:styleId="text-icon">
    <w:name w:val="text-icon"/>
    <w:basedOn w:val="a0"/>
    <w:rsid w:val="00C344F1"/>
  </w:style>
  <w:style w:type="paragraph" w:styleId="a6">
    <w:name w:val="Balloon Text"/>
    <w:basedOn w:val="a"/>
    <w:link w:val="a7"/>
    <w:uiPriority w:val="99"/>
    <w:semiHidden/>
    <w:unhideWhenUsed/>
    <w:rsid w:val="00C344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44F1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7F7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F7B01"/>
  </w:style>
  <w:style w:type="paragraph" w:styleId="aa">
    <w:name w:val="footer"/>
    <w:basedOn w:val="a"/>
    <w:link w:val="ab"/>
    <w:uiPriority w:val="99"/>
    <w:unhideWhenUsed/>
    <w:rsid w:val="007F7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F7B01"/>
  </w:style>
  <w:style w:type="character" w:styleId="ac">
    <w:name w:val="FollowedHyperlink"/>
    <w:basedOn w:val="a0"/>
    <w:uiPriority w:val="99"/>
    <w:semiHidden/>
    <w:unhideWhenUsed/>
    <w:rsid w:val="000C549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F31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344F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44F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44F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315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BF31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F315B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C344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C344F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C344F1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5">
    <w:name w:val="Strong"/>
    <w:basedOn w:val="a0"/>
    <w:uiPriority w:val="22"/>
    <w:qFormat/>
    <w:rsid w:val="00C344F1"/>
    <w:rPr>
      <w:b/>
      <w:bCs/>
    </w:rPr>
  </w:style>
  <w:style w:type="character" w:customStyle="1" w:styleId="text-icon">
    <w:name w:val="text-icon"/>
    <w:basedOn w:val="a0"/>
    <w:rsid w:val="00C344F1"/>
  </w:style>
  <w:style w:type="paragraph" w:styleId="a6">
    <w:name w:val="Balloon Text"/>
    <w:basedOn w:val="a"/>
    <w:link w:val="a7"/>
    <w:uiPriority w:val="99"/>
    <w:semiHidden/>
    <w:unhideWhenUsed/>
    <w:rsid w:val="00C344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44F1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7F7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F7B01"/>
  </w:style>
  <w:style w:type="paragraph" w:styleId="aa">
    <w:name w:val="footer"/>
    <w:basedOn w:val="a"/>
    <w:link w:val="ab"/>
    <w:uiPriority w:val="99"/>
    <w:unhideWhenUsed/>
    <w:rsid w:val="007F7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F7B01"/>
  </w:style>
  <w:style w:type="character" w:styleId="ac">
    <w:name w:val="FollowedHyperlink"/>
    <w:basedOn w:val="a0"/>
    <w:uiPriority w:val="99"/>
    <w:semiHidden/>
    <w:unhideWhenUsed/>
    <w:rsid w:val="000C549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9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08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11298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9744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04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39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20081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832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72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640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0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2181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0914043"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0936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289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7318238"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4911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5554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5341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4584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4434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7227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9476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3421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437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auto"/>
                                        <w:left w:val="single" w:sz="6" w:space="15" w:color="auto"/>
                                        <w:bottom w:val="single" w:sz="6" w:space="15" w:color="auto"/>
                                        <w:right w:val="single" w:sz="6" w:space="15" w:color="auto"/>
                                      </w:divBdr>
                                    </w:div>
                                    <w:div w:id="1158882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1528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48" w:space="0" w:color="F9A54C"/>
                                            <w:right w:val="none" w:sz="0" w:space="0" w:color="auto"/>
                                          </w:divBdr>
                                          <w:divsChild>
                                            <w:div w:id="1088960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auto"/>
                                                <w:left w:val="single" w:sz="6" w:space="0" w:color="auto"/>
                                                <w:bottom w:val="single" w:sz="6" w:space="0" w:color="auto"/>
                                                <w:right w:val="single" w:sz="6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8561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48" w:space="0" w:color="0066B3"/>
                                            <w:right w:val="none" w:sz="0" w:space="0" w:color="auto"/>
                                          </w:divBdr>
                                          <w:divsChild>
                                            <w:div w:id="2011445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auto"/>
                                                <w:left w:val="single" w:sz="6" w:space="0" w:color="auto"/>
                                                <w:bottom w:val="single" w:sz="6" w:space="0" w:color="auto"/>
                                                <w:right w:val="single" w:sz="6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42538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64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6536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0566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9145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550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dotted" w:sz="6" w:space="2" w:color="0066B3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570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37623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2078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1312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121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5118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093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075931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3682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598648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1911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1355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226488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5805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80371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4219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3292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7295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3703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4257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861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7299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9296603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754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06907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053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4689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0054568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1007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3951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2244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174012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2684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46710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995074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975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46476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210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4063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423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37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33351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0086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7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72313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794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977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0125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hyperlink" Target="http://nalog.garant.ru/fns/nk/12d31be3e575fc8aed75e0a794e6aa29/" TargetMode="External"/><Relationship Id="rId3" Type="http://schemas.openxmlformats.org/officeDocument/2006/relationships/styles" Target="styles.xml"/><Relationship Id="rId21" Type="http://schemas.openxmlformats.org/officeDocument/2006/relationships/hyperlink" Target="http://nalog.garant.ru/fns/nk/8c635a6adbf5951fcb0f9e5ed6429908/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hyperlink" Target="http://nalog.garant.ru/fns/nk/dc67544ba0df6bb8190c59efe53902d9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nalog.garant.ru/fns/nk/dc67544ba0df6bb8190c59efe53902d9/" TargetMode="External"/><Relationship Id="rId20" Type="http://schemas.openxmlformats.org/officeDocument/2006/relationships/hyperlink" Target="http://nalog.garant.ru/fns/nk/8c635a6adbf5951fcb0f9e5ed6429908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nalog.garant.ru/fns/nk/c2928dbe252d70e8439ec46e6150af7f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nalog.ru/rn77/about_fts/docs/9122233/" TargetMode="External"/><Relationship Id="rId19" Type="http://schemas.openxmlformats.org/officeDocument/2006/relationships/hyperlink" Target="http://nalog.garant.ru/fns/nk/e25a09f21fe93c78d0d12b780d7eaf38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nalog.garant.ru/fns/nk/dc67544ba0df6bb8190c59efe53902d9/" TargetMode="External"/><Relationship Id="rId14" Type="http://schemas.openxmlformats.org/officeDocument/2006/relationships/hyperlink" Target="http://nalog.garant.ru/fns/nk/dc67544ba0df6bb8190c59efe53902d9/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4E4081-638C-40E3-BF96-11BBA314A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1889</Words>
  <Characters>10769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12633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ORNP</dc:creator>
  <cp:lastModifiedBy>Шумкова Лариса Анатольевна</cp:lastModifiedBy>
  <cp:revision>2</cp:revision>
  <dcterms:created xsi:type="dcterms:W3CDTF">2021-02-15T09:07:00Z</dcterms:created>
  <dcterms:modified xsi:type="dcterms:W3CDTF">2021-02-15T09:07:00Z</dcterms:modified>
</cp:coreProperties>
</file>