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12" w:rsidRDefault="00466249" w:rsidP="005773F1">
      <w:pPr>
        <w:spacing w:after="0" w:line="240" w:lineRule="auto"/>
        <w:ind w:right="481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от 06.09.2017 №1441-р</w:t>
      </w:r>
    </w:p>
    <w:p w:rsidR="001F7A12" w:rsidRDefault="001F7A12" w:rsidP="005773F1">
      <w:pPr>
        <w:spacing w:after="0" w:line="240" w:lineRule="auto"/>
        <w:ind w:right="481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5773F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 проведении аукционов, открытых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по состав</w:t>
      </w:r>
      <w:r w:rsidR="005D7367" w:rsidRPr="005773F1">
        <w:rPr>
          <w:rStyle w:val="normaltextrun"/>
          <w:rFonts w:ascii="Times New Roman" w:hAnsi="Times New Roman" w:cs="Times New Roman"/>
          <w:sz w:val="28"/>
          <w:szCs w:val="28"/>
        </w:rPr>
        <w:t>у участников, на право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D7367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заключения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договоров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D7367" w:rsidRPr="005773F1">
        <w:rPr>
          <w:rStyle w:val="normaltextrun"/>
          <w:rFonts w:ascii="Times New Roman" w:hAnsi="Times New Roman" w:cs="Times New Roman"/>
          <w:sz w:val="28"/>
          <w:szCs w:val="28"/>
        </w:rPr>
        <w:t>аренды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земельных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участков</w:t>
      </w:r>
      <w:bookmarkEnd w:id="0"/>
    </w:p>
    <w:p w:rsidR="004D14EE" w:rsidRPr="005773F1" w:rsidRDefault="004D14EE" w:rsidP="0057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57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57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Земельным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кодексом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Российской Федерации,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Федеральным законом от 06.10.2003 №131-ФЗ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постановлением администрации города от 22.10.2015 №1892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"Об утверждении порядка определения начальной цены предмета аукциона по продаже земельного участка, находящегося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 который не разграничена":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1.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Провести аукцион, открытый по составу участников, на право заключения договора аренды земельного участка,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"земли населенных пунктов", площадью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>10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>222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>0301026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>66</w:t>
      </w:r>
      <w:r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в западном промышленном узле (панель №16)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для строительства в соответствии с видами и параметрами разрешенного использования: нефтехимическая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строительная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фармацевтическая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легкая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пищевая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склады;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деловое управление;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обслуживание автотранспорта;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объекты придорожного сервиса; коммунальное обслуживание;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земельные участки (территории)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общего пользования.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начальный размер ежегодной арендной платы в сумме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274 100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рублей;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задаток в размере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54 820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рублей (20% от начального размера ежегодной арендной платы);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97A60" w:rsidRPr="005773F1" w:rsidRDefault="004D14EE" w:rsidP="001F7A12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шаг аукциона 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размере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D7367" w:rsidRPr="005773F1">
        <w:rPr>
          <w:rStyle w:val="normaltextrun"/>
          <w:rFonts w:ascii="Times New Roman" w:hAnsi="Times New Roman" w:cs="Times New Roman"/>
          <w:sz w:val="28"/>
          <w:szCs w:val="28"/>
        </w:rPr>
        <w:t>8 22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A97A60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рублей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(3% от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начального размера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ежегодной арендной платы).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Провести аукцион, открытый по составу участников, на право заключения договора аренды земельного участка,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"земли населенных пунктов", площадью 1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0 000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86:11:0402001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1383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D7367" w:rsidRPr="005773F1">
        <w:rPr>
          <w:rStyle w:val="normaltextrun"/>
          <w:rFonts w:ascii="Times New Roman" w:hAnsi="Times New Roman" w:cs="Times New Roman"/>
          <w:sz w:val="28"/>
          <w:szCs w:val="28"/>
        </w:rPr>
        <w:t>в север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ном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промышленном узле города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видами и параметрами разрешенного использования: нефтехимическая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строительная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фармацевтическая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легкая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пищевая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склады;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деловое управление;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обслуживание автотранспорта;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объекты придорожного сервиса;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коммунальное обслуживание;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земельные участки</w:t>
      </w:r>
      <w:r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(территории) общего пользования.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начальный размер ежегодно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й а</w:t>
      </w:r>
      <w:r w:rsidR="005E0C1C">
        <w:rPr>
          <w:rStyle w:val="normaltextrun"/>
          <w:rFonts w:ascii="Times New Roman" w:hAnsi="Times New Roman" w:cs="Times New Roman"/>
          <w:sz w:val="28"/>
          <w:szCs w:val="28"/>
        </w:rPr>
        <w:t>рендной платы в сумме 268 200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53 640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(20% от начального размера ежегодной арендной платы);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8 046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="001F7A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ежегодной арендной платы).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Провести аукцион, открытый по составу участников, на право заключения договора аренды земельного участка,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"земли населенных пунктов", площадью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15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899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86:11:0402001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1324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северном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промышленном узле города для строительства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видами и параметрами разрешенного использования: нефтехимическая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строительная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фармацевтическая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легкая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пищевая промышленность;</w:t>
      </w:r>
      <w:r w:rsidR="001F7A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склады; деловое управление;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обслуживание автотранспорта;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объекты придорожного сервиса;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коммунальное обслуживание;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земельные участки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(территории) общего пользования.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начальный размер ежегодной арендной платы в сумме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426 400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85 280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(20% от начального размера ежегодной арендной платы);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12 792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ежегодной арендной платы).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4.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Провести аукцион, открытый по составу участников, на право заключения договора аренды земельного участка,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"земли населенных пунктов", площадью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213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86:11:0301013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:3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09</w:t>
      </w:r>
      <w:r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западном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промышленном узле города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(панель №13)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для строительства в соответствии с видами и параметрами разрешенного использования: нефтехимическая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строительная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фармацевтическая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легкая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пищевая промышленность;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склады;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деловое управление;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обслуживание автотранспорта;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объекты придорожного сервиса;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коммунальное обслуживание;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земельные участки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(территории) общего пользования.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начальный размер ежегодной арендной платы в сумме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148 800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29 760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(20% от начального размера ежегодной арендной платы);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C7328C" w:rsidRPr="005773F1">
        <w:rPr>
          <w:rStyle w:val="normaltextrun"/>
          <w:rFonts w:ascii="Times New Roman" w:hAnsi="Times New Roman" w:cs="Times New Roman"/>
          <w:sz w:val="28"/>
          <w:szCs w:val="28"/>
        </w:rPr>
        <w:t>4 464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ежегодной арендной платы).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5.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Провести аукцион, открытый по составу участников, на право заключения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договора о комплексном освоении территории и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дог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овора аренды земельного участка для комплексного освоения территории,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"земли населенных пунктов", площадью 58 721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86:11:0000000:79629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восточном планировочном районе (</w:t>
      </w:r>
      <w:r w:rsidRPr="005773F1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IV</w:t>
      </w:r>
      <w:r w:rsidR="00AF0A97">
        <w:rPr>
          <w:rStyle w:val="normaltextrun"/>
          <w:rFonts w:ascii="Times New Roman" w:hAnsi="Times New Roman" w:cs="Times New Roman"/>
          <w:sz w:val="28"/>
          <w:szCs w:val="28"/>
        </w:rPr>
        <w:t xml:space="preserve"> очередь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строительства), квартал 32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для строительства в соответствии с видами и параметрами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разрешенного использования: многоэтажная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жилая застройка (высотная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застройка); дошкольное, начальное и среднее общее образование; спорт; коммунальное обслуживание; земельные участки (территории) общего пользования.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начальный размер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в сумме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1 527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000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рублей;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305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400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(20% от начального размера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);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45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1823" w:rsidRPr="005773F1">
        <w:rPr>
          <w:rStyle w:val="normaltextrun"/>
          <w:rFonts w:ascii="Times New Roman" w:hAnsi="Times New Roman" w:cs="Times New Roman"/>
          <w:sz w:val="28"/>
          <w:szCs w:val="28"/>
        </w:rPr>
        <w:t>810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="00786DD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).</w:t>
      </w:r>
    </w:p>
    <w:p w:rsidR="00C7328C" w:rsidRPr="005773F1" w:rsidRDefault="00C7328C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23" w:rsidRPr="005773F1" w:rsidRDefault="00091823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6.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Провести аукцион, открытый по составу участников, на право заключения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договора о комплексном освоении территории и договора аренды земельного участка для комплексного освоения территории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, относящегося к категории земель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"земли населенных пунктов", площадью 62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305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с кадастровым номером 86:11:0000000:79524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восточном планировочном районе (</w:t>
      </w:r>
      <w:r w:rsidRPr="005773F1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IV</w:t>
      </w:r>
      <w:r w:rsidR="00AF0A97">
        <w:rPr>
          <w:rStyle w:val="normaltextrun"/>
          <w:rFonts w:ascii="Times New Roman" w:hAnsi="Times New Roman" w:cs="Times New Roman"/>
          <w:sz w:val="28"/>
          <w:szCs w:val="28"/>
        </w:rPr>
        <w:t xml:space="preserve"> очередь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строительства), квартал 31А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для строительства в соответствии с видами и параметрами разрешенного использования: многоэтажная жилая застройка (высотная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застройка); дошкольное, начальное и среднее общее образование; спорт; коммунальное обслуживание; земельные участки (территории) общего пользования.</w:t>
      </w:r>
    </w:p>
    <w:p w:rsidR="00091823" w:rsidRPr="005773F1" w:rsidRDefault="00091823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Утвердить:</w:t>
      </w:r>
    </w:p>
    <w:p w:rsidR="00091823" w:rsidRPr="005773F1" w:rsidRDefault="00091823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начальный размер первого арендного платежа в сумме 1 620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>000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рублей;</w:t>
      </w:r>
    </w:p>
    <w:p w:rsidR="00091823" w:rsidRPr="005773F1" w:rsidRDefault="00091823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537091" w:rsidRPr="005773F1">
        <w:rPr>
          <w:rStyle w:val="normaltextrun"/>
          <w:rFonts w:ascii="Times New Roman" w:hAnsi="Times New Roman" w:cs="Times New Roman"/>
          <w:sz w:val="28"/>
          <w:szCs w:val="28"/>
        </w:rPr>
        <w:t>324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37091" w:rsidRPr="005773F1">
        <w:rPr>
          <w:rStyle w:val="normaltextrun"/>
          <w:rFonts w:ascii="Times New Roman" w:hAnsi="Times New Roman" w:cs="Times New Roman"/>
          <w:sz w:val="28"/>
          <w:szCs w:val="28"/>
        </w:rPr>
        <w:t>000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(20% от начального размера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);</w:t>
      </w:r>
    </w:p>
    <w:p w:rsidR="00C7328C" w:rsidRPr="005773F1" w:rsidRDefault="00091823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537091" w:rsidRPr="005773F1">
        <w:rPr>
          <w:rStyle w:val="normaltextrun"/>
          <w:rFonts w:ascii="Times New Roman" w:hAnsi="Times New Roman" w:cs="Times New Roman"/>
          <w:sz w:val="28"/>
          <w:szCs w:val="28"/>
        </w:rPr>
        <w:t>48</w:t>
      </w:r>
      <w:r w:rsidR="005773F1" w:rsidRPr="00577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37091" w:rsidRPr="005773F1">
        <w:rPr>
          <w:rStyle w:val="normaltextrun"/>
          <w:rFonts w:ascii="Times New Roman" w:hAnsi="Times New Roman" w:cs="Times New Roman"/>
          <w:sz w:val="28"/>
          <w:szCs w:val="28"/>
        </w:rPr>
        <w:t>600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).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7C5FC4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7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Департаменту муниципальной собственности и земельных ресурсов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F7A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администрации города (Т.А. Шилова):</w:t>
      </w:r>
      <w:r w:rsidR="004D14EE"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обеспечить размещение извещения о проведении аукционов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на право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      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заключения договоров аренды земельных участков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на официальных сайтах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Российской Федерации для размещения информации о проведении торгов (</w:t>
      </w:r>
      <w:hyperlink r:id="rId6" w:tgtFrame="_blank" w:history="1">
        <w:r w:rsidRPr="005773F1">
          <w:rPr>
            <w:rStyle w:val="normaltextrun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), органов местного самоуправления города Нижневартовска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(</w:t>
      </w:r>
      <w:hyperlink r:id="rId7" w:tgtFrame="_blank" w:history="1">
        <w:r w:rsidRPr="005773F1">
          <w:rPr>
            <w:rStyle w:val="normaltextrun"/>
            <w:rFonts w:ascii="Times New Roman" w:hAnsi="Times New Roman" w:cs="Times New Roman"/>
            <w:sz w:val="28"/>
            <w:szCs w:val="28"/>
          </w:rPr>
          <w:t>www.n-vartovsk.ru</w:t>
        </w:r>
      </w:hyperlink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);</w:t>
      </w:r>
      <w:r w:rsidRPr="005773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обеспечить опубликование извещения о проведении аукционов на право заключения договоров аренды земельных участков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газете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proofErr w:type="spellStart"/>
      <w:r w:rsidRPr="005773F1">
        <w:rPr>
          <w:rStyle w:val="spellingerror"/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";</w:t>
      </w:r>
      <w:r w:rsidR="001F7A12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срок до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C5FC4" w:rsidRPr="005773F1">
        <w:rPr>
          <w:rStyle w:val="normaltextrun"/>
          <w:rFonts w:ascii="Times New Roman" w:hAnsi="Times New Roman" w:cs="Times New Roman"/>
          <w:sz w:val="28"/>
          <w:szCs w:val="28"/>
        </w:rPr>
        <w:t>01.11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.2017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организовать и провести аукционы на право заключения договоров аренды земельных участков</w:t>
      </w:r>
      <w:r w:rsidR="00786DD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пунктами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1-</w:t>
      </w:r>
      <w:r w:rsidR="007C5FC4" w:rsidRPr="005773F1"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распоряжения.</w:t>
      </w:r>
    </w:p>
    <w:p w:rsidR="004D14EE" w:rsidRPr="005773F1" w:rsidRDefault="004D14EE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5773F1" w:rsidRDefault="004F68DD" w:rsidP="001F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t>8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заместителя главы города,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директора департамен</w:t>
      </w:r>
      <w:r w:rsid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та муниципальной собственности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и земельных ресурсов администрации города</w:t>
      </w:r>
      <w:r w:rsidR="005773F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5773F1">
        <w:rPr>
          <w:rStyle w:val="normaltextrun"/>
          <w:rFonts w:ascii="Times New Roman" w:hAnsi="Times New Roman" w:cs="Times New Roman"/>
          <w:sz w:val="28"/>
          <w:szCs w:val="28"/>
        </w:rPr>
        <w:t>Т.А. Шилову.</w:t>
      </w:r>
    </w:p>
    <w:p w:rsidR="007C5FC4" w:rsidRDefault="007C5FC4" w:rsidP="001F7A12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5773F1" w:rsidRDefault="005773F1" w:rsidP="001F7A12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5773F1" w:rsidRPr="005773F1" w:rsidRDefault="005773F1" w:rsidP="001F7A1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86878" w:rsidRPr="005773F1" w:rsidRDefault="005773F1" w:rsidP="001F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F1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Г</w:t>
      </w:r>
      <w:r w:rsidR="004F68DD" w:rsidRPr="005773F1">
        <w:rPr>
          <w:rStyle w:val="normaltextrun"/>
          <w:rFonts w:ascii="Times New Roman" w:hAnsi="Times New Roman" w:cs="Times New Roman"/>
          <w:sz w:val="28"/>
          <w:szCs w:val="28"/>
        </w:rPr>
        <w:t>лав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 города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>
        <w:rPr>
          <w:rStyle w:val="normaltextrun"/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7C5FC4" w:rsidRPr="005773F1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7C5FC4" w:rsidRPr="005773F1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Тихонов</w:t>
      </w:r>
    </w:p>
    <w:sectPr w:rsidR="00386878" w:rsidRPr="005773F1" w:rsidSect="001F7A1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CE" w:rsidRDefault="008112CE" w:rsidP="001F7A12">
      <w:pPr>
        <w:spacing w:after="0" w:line="240" w:lineRule="auto"/>
      </w:pPr>
      <w:r>
        <w:separator/>
      </w:r>
    </w:p>
  </w:endnote>
  <w:endnote w:type="continuationSeparator" w:id="0">
    <w:p w:rsidR="008112CE" w:rsidRDefault="008112CE" w:rsidP="001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CE" w:rsidRDefault="008112CE" w:rsidP="001F7A12">
      <w:pPr>
        <w:spacing w:after="0" w:line="240" w:lineRule="auto"/>
      </w:pPr>
      <w:r>
        <w:separator/>
      </w:r>
    </w:p>
  </w:footnote>
  <w:footnote w:type="continuationSeparator" w:id="0">
    <w:p w:rsidR="008112CE" w:rsidRDefault="008112CE" w:rsidP="001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952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A12" w:rsidRPr="001F7A12" w:rsidRDefault="001F7A12" w:rsidP="001F7A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A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A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2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E"/>
    <w:rsid w:val="00091823"/>
    <w:rsid w:val="001F7A12"/>
    <w:rsid w:val="00386878"/>
    <w:rsid w:val="00397B9C"/>
    <w:rsid w:val="00466249"/>
    <w:rsid w:val="004D14EE"/>
    <w:rsid w:val="004F68DD"/>
    <w:rsid w:val="00537091"/>
    <w:rsid w:val="005773F1"/>
    <w:rsid w:val="005D7367"/>
    <w:rsid w:val="005E0C1C"/>
    <w:rsid w:val="00786DD1"/>
    <w:rsid w:val="007C5FC4"/>
    <w:rsid w:val="008112CE"/>
    <w:rsid w:val="00A97A60"/>
    <w:rsid w:val="00AF0A97"/>
    <w:rsid w:val="00BF48AC"/>
    <w:rsid w:val="00C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C38A"/>
  <w15:docId w15:val="{76B95E34-37BE-4A87-9E87-6E1ECD9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14EE"/>
  </w:style>
  <w:style w:type="character" w:customStyle="1" w:styleId="eop">
    <w:name w:val="eop"/>
    <w:basedOn w:val="a0"/>
    <w:rsid w:val="004D14EE"/>
  </w:style>
  <w:style w:type="character" w:customStyle="1" w:styleId="apple-converted-space">
    <w:name w:val="apple-converted-space"/>
    <w:basedOn w:val="a0"/>
    <w:rsid w:val="004D14EE"/>
  </w:style>
  <w:style w:type="character" w:customStyle="1" w:styleId="spellingerror">
    <w:name w:val="spellingerror"/>
    <w:basedOn w:val="a0"/>
    <w:rsid w:val="004D14EE"/>
  </w:style>
  <w:style w:type="paragraph" w:styleId="a3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12"/>
  </w:style>
  <w:style w:type="paragraph" w:styleId="a6">
    <w:name w:val="footer"/>
    <w:basedOn w:val="a"/>
    <w:link w:val="a7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12"/>
  </w:style>
  <w:style w:type="paragraph" w:styleId="a8">
    <w:name w:val="Balloon Text"/>
    <w:basedOn w:val="a"/>
    <w:link w:val="a9"/>
    <w:uiPriority w:val="99"/>
    <w:semiHidden/>
    <w:unhideWhenUsed/>
    <w:rsid w:val="005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-vartov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Устинова Марина Викторовна</cp:lastModifiedBy>
  <cp:revision>8</cp:revision>
  <cp:lastPrinted>2017-09-06T07:58:00Z</cp:lastPrinted>
  <dcterms:created xsi:type="dcterms:W3CDTF">2017-09-06T05:08:00Z</dcterms:created>
  <dcterms:modified xsi:type="dcterms:W3CDTF">2017-09-08T06:49:00Z</dcterms:modified>
</cp:coreProperties>
</file>