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3FC" w:rsidRPr="00D623FC" w:rsidRDefault="00D623FC" w:rsidP="00D623FC">
      <w:pPr>
        <w:jc w:val="center"/>
        <w:rPr>
          <w:rFonts w:ascii="Times New Roman" w:hAnsi="Times New Roman" w:cs="Times New Roman"/>
          <w:b/>
          <w:color w:val="000000"/>
          <w:sz w:val="28"/>
          <w:szCs w:val="28"/>
        </w:rPr>
      </w:pPr>
      <w:r w:rsidRPr="00D623FC">
        <w:rPr>
          <w:rFonts w:ascii="Times New Roman" w:hAnsi="Times New Roman" w:cs="Times New Roman"/>
          <w:b/>
          <w:color w:val="000000" w:themeColor="text1"/>
          <w:sz w:val="28"/>
          <w:szCs w:val="28"/>
        </w:rPr>
        <w:t>Проект постановления</w:t>
      </w:r>
    </w:p>
    <w:p w:rsidR="00D623FC" w:rsidRPr="00D623FC" w:rsidRDefault="00D623FC" w:rsidP="00D623FC">
      <w:pPr>
        <w:jc w:val="both"/>
        <w:rPr>
          <w:rFonts w:ascii="Times New Roman" w:hAnsi="Times New Roman" w:cs="Times New Roman"/>
          <w:color w:val="000000"/>
          <w:sz w:val="28"/>
          <w:szCs w:val="28"/>
        </w:rPr>
      </w:pPr>
    </w:p>
    <w:p w:rsidR="00D623FC" w:rsidRPr="00D623FC" w:rsidRDefault="00D623FC" w:rsidP="00D623FC">
      <w:pPr>
        <w:jc w:val="both"/>
        <w:rPr>
          <w:rFonts w:ascii="Times New Roman" w:hAnsi="Times New Roman" w:cs="Times New Roman"/>
          <w:color w:val="000000"/>
          <w:sz w:val="28"/>
          <w:szCs w:val="28"/>
        </w:rPr>
      </w:pPr>
    </w:p>
    <w:p w:rsidR="00D623FC" w:rsidRPr="00D623FC" w:rsidRDefault="00D623FC" w:rsidP="00D623FC">
      <w:pPr>
        <w:jc w:val="both"/>
        <w:rPr>
          <w:rFonts w:ascii="Times New Roman" w:hAnsi="Times New Roman" w:cs="Times New Roman"/>
          <w:color w:val="000000"/>
          <w:sz w:val="28"/>
          <w:szCs w:val="28"/>
        </w:rPr>
      </w:pPr>
    </w:p>
    <w:p w:rsidR="00D623FC" w:rsidRPr="00D623FC" w:rsidRDefault="00D623FC" w:rsidP="00D623FC">
      <w:pPr>
        <w:jc w:val="both"/>
        <w:rPr>
          <w:rFonts w:ascii="Times New Roman" w:hAnsi="Times New Roman" w:cs="Times New Roman"/>
          <w:color w:val="000000"/>
          <w:sz w:val="28"/>
          <w:szCs w:val="28"/>
        </w:rPr>
      </w:pPr>
      <w:r w:rsidRPr="00D623FC">
        <w:rPr>
          <w:rFonts w:ascii="Times New Roman" w:hAnsi="Times New Roman" w:cs="Times New Roman"/>
          <w:color w:val="000000" w:themeColor="text1"/>
          <w:sz w:val="28"/>
          <w:szCs w:val="28"/>
        </w:rPr>
        <w:t>от _____________ №________</w:t>
      </w:r>
    </w:p>
    <w:p w:rsidR="00D623FC" w:rsidRPr="00D623FC" w:rsidRDefault="00D623FC" w:rsidP="00D623FC">
      <w:pPr>
        <w:jc w:val="both"/>
        <w:rPr>
          <w:rFonts w:ascii="Times New Roman" w:hAnsi="Times New Roman" w:cs="Times New Roman"/>
          <w:color w:val="000000"/>
          <w:sz w:val="28"/>
          <w:szCs w:val="28"/>
        </w:rPr>
      </w:pPr>
    </w:p>
    <w:p w:rsidR="00D623FC" w:rsidRPr="00D623FC" w:rsidRDefault="00D623FC" w:rsidP="00D623FC">
      <w:pPr>
        <w:jc w:val="both"/>
        <w:rPr>
          <w:rFonts w:ascii="Times New Roman" w:hAnsi="Times New Roman" w:cs="Times New Roman"/>
          <w:color w:val="000000"/>
          <w:sz w:val="28"/>
          <w:szCs w:val="28"/>
        </w:rPr>
      </w:pPr>
    </w:p>
    <w:p w:rsidR="00D623FC" w:rsidRPr="00D2250E" w:rsidRDefault="002333A2" w:rsidP="00D2250E">
      <w:pPr>
        <w:pStyle w:val="ConsPlusTitle"/>
        <w:tabs>
          <w:tab w:val="left" w:pos="3261"/>
          <w:tab w:val="left" w:pos="3402"/>
          <w:tab w:val="left" w:pos="3686"/>
          <w:tab w:val="left" w:pos="4536"/>
          <w:tab w:val="left" w:pos="5103"/>
        </w:tabs>
        <w:ind w:right="3117"/>
        <w:jc w:val="both"/>
        <w:rPr>
          <w:rFonts w:ascii="Times New Roman" w:hAnsi="Times New Roman" w:cs="Times New Roman"/>
          <w:b w:val="0"/>
          <w:sz w:val="28"/>
          <w:szCs w:val="28"/>
        </w:rPr>
      </w:pPr>
      <w:r>
        <w:rPr>
          <w:rFonts w:ascii="Times New Roman" w:hAnsi="Times New Roman" w:cs="Times New Roman"/>
          <w:b w:val="0"/>
          <w:color w:val="000000" w:themeColor="text1"/>
          <w:sz w:val="28"/>
          <w:szCs w:val="28"/>
        </w:rPr>
        <w:t>О</w:t>
      </w:r>
      <w:r w:rsidR="00D623FC" w:rsidRPr="00D623FC">
        <w:rPr>
          <w:rFonts w:ascii="Times New Roman" w:hAnsi="Times New Roman" w:cs="Times New Roman"/>
          <w:b w:val="0"/>
          <w:color w:val="000000" w:themeColor="text1"/>
          <w:sz w:val="28"/>
          <w:szCs w:val="28"/>
        </w:rPr>
        <w:t xml:space="preserve"> </w:t>
      </w:r>
      <w:r w:rsidR="00631504">
        <w:rPr>
          <w:rFonts w:ascii="Times New Roman" w:hAnsi="Times New Roman" w:cs="Times New Roman"/>
          <w:b w:val="0"/>
          <w:color w:val="000000" w:themeColor="text1"/>
          <w:sz w:val="28"/>
          <w:szCs w:val="28"/>
        </w:rPr>
        <w:t>признании утратившим</w:t>
      </w:r>
      <w:r>
        <w:rPr>
          <w:rFonts w:ascii="Times New Roman" w:hAnsi="Times New Roman" w:cs="Times New Roman"/>
          <w:b w:val="0"/>
          <w:color w:val="000000" w:themeColor="text1"/>
          <w:sz w:val="28"/>
          <w:szCs w:val="28"/>
        </w:rPr>
        <w:t xml:space="preserve"> силу </w:t>
      </w:r>
      <w:r w:rsidR="009E43A8">
        <w:rPr>
          <w:rFonts w:ascii="Times New Roman" w:hAnsi="Times New Roman" w:cs="Times New Roman"/>
          <w:b w:val="0"/>
          <w:color w:val="000000" w:themeColor="text1"/>
          <w:sz w:val="28"/>
          <w:szCs w:val="28"/>
        </w:rPr>
        <w:t xml:space="preserve">постановления администрации города </w:t>
      </w:r>
      <w:r w:rsidR="009E43A8" w:rsidRPr="009E43A8">
        <w:rPr>
          <w:rFonts w:ascii="Times New Roman" w:hAnsi="Times New Roman" w:cs="Times New Roman"/>
          <w:b w:val="0"/>
          <w:sz w:val="28"/>
          <w:szCs w:val="28"/>
        </w:rPr>
        <w:t>от 19.06.2020 №540</w:t>
      </w:r>
      <w:r w:rsidR="009E43A8">
        <w:rPr>
          <w:rFonts w:ascii="Times New Roman" w:hAnsi="Times New Roman" w:cs="Times New Roman"/>
          <w:b w:val="0"/>
          <w:sz w:val="28"/>
          <w:szCs w:val="28"/>
        </w:rPr>
        <w:t xml:space="preserve"> </w:t>
      </w:r>
      <w:r w:rsidR="00D2250E">
        <w:rPr>
          <w:rFonts w:ascii="Times New Roman" w:hAnsi="Times New Roman" w:cs="Times New Roman"/>
          <w:b w:val="0"/>
          <w:sz w:val="28"/>
          <w:szCs w:val="28"/>
        </w:rPr>
        <w:t xml:space="preserve">                      </w:t>
      </w:r>
      <w:r w:rsidR="00D2250E" w:rsidRPr="00D2250E">
        <w:rPr>
          <w:rFonts w:ascii="Times New Roman" w:hAnsi="Times New Roman" w:cs="Times New Roman"/>
          <w:b w:val="0"/>
          <w:sz w:val="28"/>
          <w:szCs w:val="28"/>
        </w:rPr>
        <w:t>"</w:t>
      </w:r>
      <w:r w:rsidR="00D2250E" w:rsidRPr="00D2250E">
        <w:rPr>
          <w:rFonts w:ascii="Times New Roman" w:hAnsi="Times New Roman" w:cs="Times New Roman"/>
          <w:b w:val="0"/>
          <w:sz w:val="28"/>
        </w:rPr>
        <w:t>О</w:t>
      </w:r>
      <w:r w:rsidR="00D2250E" w:rsidRPr="00D2250E">
        <w:rPr>
          <w:rFonts w:ascii="Times New Roman" w:hAnsi="Times New Roman" w:cs="Times New Roman"/>
          <w:b w:val="0"/>
          <w:bCs/>
          <w:sz w:val="28"/>
        </w:rPr>
        <w:t xml:space="preserve">б утверждении порядка предоставления в 2020 году субсидий </w:t>
      </w:r>
      <w:r w:rsidR="00D2250E" w:rsidRPr="00D2250E">
        <w:rPr>
          <w:rFonts w:ascii="Times New Roman" w:eastAsia="Times New Roman" w:hAnsi="Times New Roman" w:cs="Times New Roman"/>
          <w:b w:val="0"/>
          <w:bCs/>
          <w:sz w:val="28"/>
          <w:szCs w:val="24"/>
        </w:rPr>
        <w:t>юридическим лицам (за исключением государственных (муниципальных) учреждений), оказывающим услуги</w:t>
      </w:r>
      <w:r w:rsidR="00D2250E">
        <w:rPr>
          <w:rFonts w:ascii="Times New Roman" w:eastAsia="Times New Roman" w:hAnsi="Times New Roman" w:cs="Times New Roman"/>
          <w:b w:val="0"/>
          <w:bCs/>
          <w:sz w:val="28"/>
          <w:szCs w:val="24"/>
        </w:rPr>
        <w:t xml:space="preserve"> </w:t>
      </w:r>
      <w:r w:rsidR="00D2250E" w:rsidRPr="00D2250E">
        <w:rPr>
          <w:rFonts w:ascii="Times New Roman" w:eastAsia="Times New Roman" w:hAnsi="Times New Roman" w:cs="Times New Roman"/>
          <w:b w:val="0"/>
          <w:bCs/>
          <w:sz w:val="28"/>
          <w:szCs w:val="24"/>
        </w:rPr>
        <w:t xml:space="preserve">по организации питания </w:t>
      </w:r>
      <w:r w:rsidR="00D2250E">
        <w:rPr>
          <w:rFonts w:ascii="Times New Roman" w:eastAsia="Times New Roman" w:hAnsi="Times New Roman" w:cs="Times New Roman"/>
          <w:b w:val="0"/>
          <w:bCs/>
          <w:sz w:val="28"/>
          <w:szCs w:val="24"/>
        </w:rPr>
        <w:t xml:space="preserve">               </w:t>
      </w:r>
      <w:r w:rsidR="00D2250E" w:rsidRPr="00D2250E">
        <w:rPr>
          <w:rFonts w:ascii="Times New Roman" w:eastAsia="Times New Roman" w:hAnsi="Times New Roman" w:cs="Times New Roman"/>
          <w:b w:val="0"/>
          <w:bCs/>
          <w:sz w:val="28"/>
          <w:szCs w:val="24"/>
        </w:rPr>
        <w:t>в муниципальных и частных</w:t>
      </w:r>
      <w:r w:rsidR="00D2250E">
        <w:rPr>
          <w:rFonts w:ascii="Times New Roman" w:eastAsia="Times New Roman" w:hAnsi="Times New Roman" w:cs="Times New Roman"/>
          <w:b w:val="0"/>
          <w:bCs/>
          <w:sz w:val="28"/>
          <w:szCs w:val="24"/>
        </w:rPr>
        <w:t xml:space="preserve"> </w:t>
      </w:r>
      <w:r w:rsidR="00D2250E" w:rsidRPr="00D2250E">
        <w:rPr>
          <w:rFonts w:ascii="Times New Roman" w:eastAsia="Times New Roman" w:hAnsi="Times New Roman" w:cs="Times New Roman"/>
          <w:b w:val="0"/>
          <w:bCs/>
          <w:sz w:val="28"/>
          <w:szCs w:val="24"/>
        </w:rPr>
        <w:t xml:space="preserve">общеобразовательных организациях города </w:t>
      </w:r>
      <w:r w:rsidR="00D2250E" w:rsidRPr="00D2250E">
        <w:rPr>
          <w:rFonts w:ascii="Times New Roman" w:hAnsi="Times New Roman" w:cs="Times New Roman"/>
          <w:b w:val="0"/>
          <w:bCs/>
          <w:sz w:val="28"/>
        </w:rPr>
        <w:t>Н</w:t>
      </w:r>
      <w:r w:rsidR="00D2250E" w:rsidRPr="00D2250E">
        <w:rPr>
          <w:rFonts w:ascii="Times New Roman" w:eastAsia="Times New Roman" w:hAnsi="Times New Roman" w:cs="Times New Roman"/>
          <w:b w:val="0"/>
          <w:bCs/>
          <w:sz w:val="28"/>
          <w:szCs w:val="24"/>
        </w:rPr>
        <w:t>ижневартовска, на частичное возмещение затрат</w:t>
      </w:r>
      <w:r w:rsidR="00D2250E" w:rsidRPr="00D2250E">
        <w:rPr>
          <w:rFonts w:ascii="Times New Roman" w:hAnsi="Times New Roman" w:cs="Times New Roman"/>
          <w:b w:val="0"/>
          <w:bCs/>
          <w:sz w:val="28"/>
        </w:rPr>
        <w:t xml:space="preserve"> </w:t>
      </w:r>
      <w:r w:rsidR="00D2250E" w:rsidRPr="00D2250E">
        <w:rPr>
          <w:rFonts w:ascii="Times New Roman" w:eastAsia="Times New Roman" w:hAnsi="Times New Roman" w:cs="Times New Roman"/>
          <w:b w:val="0"/>
          <w:bCs/>
          <w:sz w:val="28"/>
          <w:szCs w:val="24"/>
        </w:rPr>
        <w:t>по выплате заработной платы</w:t>
      </w:r>
      <w:r w:rsidR="00D2250E" w:rsidRPr="00D2250E">
        <w:rPr>
          <w:rFonts w:ascii="Times New Roman" w:hAnsi="Times New Roman" w:cs="Times New Roman"/>
          <w:b w:val="0"/>
          <w:bCs/>
          <w:sz w:val="28"/>
        </w:rPr>
        <w:t xml:space="preserve"> </w:t>
      </w:r>
      <w:r w:rsidR="00D2250E" w:rsidRPr="00D2250E">
        <w:rPr>
          <w:rFonts w:ascii="Times New Roman" w:eastAsia="Times New Roman" w:hAnsi="Times New Roman" w:cs="Times New Roman"/>
          <w:b w:val="0"/>
          <w:bCs/>
          <w:sz w:val="28"/>
          <w:szCs w:val="24"/>
        </w:rPr>
        <w:t>работникам в период распространения новой коронавирусной инфекции (</w:t>
      </w:r>
      <w:r w:rsidR="00D2250E" w:rsidRPr="00D2250E">
        <w:rPr>
          <w:rFonts w:ascii="Times New Roman" w:hAnsi="Times New Roman" w:cs="Times New Roman"/>
          <w:b w:val="0"/>
          <w:bCs/>
          <w:sz w:val="28"/>
        </w:rPr>
        <w:t>COVID</w:t>
      </w:r>
      <w:r w:rsidR="00D2250E" w:rsidRPr="00D2250E">
        <w:rPr>
          <w:rFonts w:ascii="Times New Roman" w:eastAsia="Times New Roman" w:hAnsi="Times New Roman" w:cs="Times New Roman"/>
          <w:b w:val="0"/>
          <w:bCs/>
          <w:sz w:val="28"/>
          <w:szCs w:val="24"/>
        </w:rPr>
        <w:t>-19)</w:t>
      </w:r>
      <w:r w:rsidR="00D2250E" w:rsidRPr="00D2250E">
        <w:rPr>
          <w:rFonts w:ascii="Times New Roman" w:hAnsi="Times New Roman" w:cs="Times New Roman"/>
          <w:b w:val="0"/>
          <w:sz w:val="28"/>
          <w:szCs w:val="28"/>
        </w:rPr>
        <w:t>"</w:t>
      </w:r>
    </w:p>
    <w:p w:rsidR="00D623FC" w:rsidRPr="00D623FC" w:rsidRDefault="00D623FC" w:rsidP="00D2250E">
      <w:pPr>
        <w:tabs>
          <w:tab w:val="left" w:pos="4111"/>
        </w:tabs>
        <w:jc w:val="both"/>
        <w:rPr>
          <w:rFonts w:ascii="Times New Roman" w:hAnsi="Times New Roman" w:cs="Times New Roman"/>
          <w:color w:val="FF0000"/>
          <w:sz w:val="28"/>
          <w:szCs w:val="28"/>
        </w:rPr>
      </w:pPr>
    </w:p>
    <w:p w:rsidR="00D623FC" w:rsidRPr="00D623FC" w:rsidRDefault="00D623FC" w:rsidP="00D623FC">
      <w:pPr>
        <w:jc w:val="both"/>
        <w:rPr>
          <w:rFonts w:ascii="Times New Roman" w:hAnsi="Times New Roman" w:cs="Times New Roman"/>
          <w:color w:val="FF0000"/>
          <w:sz w:val="28"/>
          <w:szCs w:val="28"/>
        </w:rPr>
      </w:pPr>
    </w:p>
    <w:p w:rsidR="00DE1DD6" w:rsidRDefault="009E43A8" w:rsidP="009E43A8">
      <w:pPr>
        <w:pStyle w:val="a7"/>
        <w:spacing w:before="0" w:beforeAutospacing="0" w:after="0" w:afterAutospacing="0" w:line="288" w:lineRule="atLeast"/>
        <w:ind w:firstLine="540"/>
        <w:jc w:val="both"/>
        <w:rPr>
          <w:sz w:val="28"/>
        </w:rPr>
      </w:pPr>
      <w:r w:rsidRPr="009E43A8">
        <w:rPr>
          <w:sz w:val="28"/>
        </w:rPr>
        <w:t>В связи с утратой а</w:t>
      </w:r>
      <w:r>
        <w:rPr>
          <w:sz w:val="28"/>
        </w:rPr>
        <w:t>ктуальности</w:t>
      </w:r>
      <w:r w:rsidR="00DE1DD6">
        <w:rPr>
          <w:sz w:val="28"/>
        </w:rPr>
        <w:t>:</w:t>
      </w:r>
      <w:r>
        <w:rPr>
          <w:sz w:val="28"/>
        </w:rPr>
        <w:t xml:space="preserve"> </w:t>
      </w:r>
    </w:p>
    <w:p w:rsidR="00DE1DD6" w:rsidRDefault="00DE1DD6" w:rsidP="009E43A8">
      <w:pPr>
        <w:pStyle w:val="a7"/>
        <w:spacing w:before="0" w:beforeAutospacing="0" w:after="0" w:afterAutospacing="0" w:line="288" w:lineRule="atLeast"/>
        <w:ind w:firstLine="540"/>
        <w:jc w:val="both"/>
        <w:rPr>
          <w:sz w:val="28"/>
        </w:rPr>
      </w:pPr>
    </w:p>
    <w:p w:rsidR="002333A2" w:rsidRPr="00DE1DD6" w:rsidRDefault="00DE1DD6" w:rsidP="00DE1DD6">
      <w:pPr>
        <w:pStyle w:val="a7"/>
        <w:spacing w:before="0" w:beforeAutospacing="0" w:after="0" w:afterAutospacing="0"/>
        <w:ind w:firstLine="540"/>
        <w:jc w:val="both"/>
        <w:rPr>
          <w:sz w:val="28"/>
          <w:szCs w:val="28"/>
        </w:rPr>
      </w:pPr>
      <w:r>
        <w:rPr>
          <w:sz w:val="28"/>
        </w:rPr>
        <w:t>1</w:t>
      </w:r>
      <w:r w:rsidRPr="00DE1DD6">
        <w:rPr>
          <w:sz w:val="28"/>
        </w:rPr>
        <w:t>. П</w:t>
      </w:r>
      <w:r w:rsidR="009E43A8" w:rsidRPr="00DE1DD6">
        <w:rPr>
          <w:sz w:val="28"/>
        </w:rPr>
        <w:t xml:space="preserve">ризнать утратившим силу постановление администрации города </w:t>
      </w:r>
      <w:r w:rsidR="002333A2" w:rsidRPr="00DE1DD6">
        <w:rPr>
          <w:sz w:val="28"/>
          <w:szCs w:val="28"/>
        </w:rPr>
        <w:t xml:space="preserve">от </w:t>
      </w:r>
      <w:r w:rsidR="009E43A8" w:rsidRPr="00DE1DD6">
        <w:rPr>
          <w:sz w:val="28"/>
          <w:szCs w:val="28"/>
        </w:rPr>
        <w:t>19.06.2020</w:t>
      </w:r>
      <w:r w:rsidR="002333A2" w:rsidRPr="00DE1DD6">
        <w:rPr>
          <w:sz w:val="28"/>
          <w:szCs w:val="28"/>
        </w:rPr>
        <w:t xml:space="preserve"> №</w:t>
      </w:r>
      <w:r w:rsidR="009E43A8" w:rsidRPr="00DE1DD6">
        <w:rPr>
          <w:sz w:val="28"/>
          <w:szCs w:val="28"/>
        </w:rPr>
        <w:t>540</w:t>
      </w:r>
      <w:r w:rsidR="002333A2" w:rsidRPr="00DE1DD6">
        <w:rPr>
          <w:sz w:val="28"/>
          <w:szCs w:val="28"/>
        </w:rPr>
        <w:t xml:space="preserve"> "</w:t>
      </w:r>
      <w:r w:rsidR="009E43A8" w:rsidRPr="00DE1DD6">
        <w:rPr>
          <w:sz w:val="28"/>
        </w:rPr>
        <w:t>О</w:t>
      </w:r>
      <w:r w:rsidR="009E43A8" w:rsidRPr="00DE1DD6">
        <w:rPr>
          <w:bCs/>
          <w:sz w:val="28"/>
        </w:rPr>
        <w:t>б утверждении порядка предоставления в 2020 году субсидий юридическим лицам (за исключением государственных (муниципальных) учреждений), оказывающим услуги по организации питания в муниципальных и частных общеобразовательных организациях города Нижневартовска, на частичное возмещение затрат по выплате заработной платы работникам в период распространения новой коронавирусной инфекции (COVID-19)</w:t>
      </w:r>
      <w:r w:rsidR="009E43A8" w:rsidRPr="00DE1DD6">
        <w:rPr>
          <w:sz w:val="28"/>
          <w:szCs w:val="28"/>
        </w:rPr>
        <w:t>".</w:t>
      </w:r>
    </w:p>
    <w:p w:rsidR="00DE1DD6" w:rsidRPr="00DE1DD6" w:rsidRDefault="00DE1DD6" w:rsidP="00DE1DD6">
      <w:pPr>
        <w:pStyle w:val="a7"/>
        <w:spacing w:before="0" w:beforeAutospacing="0" w:after="0" w:afterAutospacing="0"/>
        <w:ind w:firstLine="540"/>
        <w:jc w:val="both"/>
        <w:rPr>
          <w:sz w:val="28"/>
          <w:szCs w:val="28"/>
        </w:rPr>
      </w:pPr>
    </w:p>
    <w:p w:rsidR="00DE1DD6" w:rsidRPr="00DE1DD6" w:rsidRDefault="00DE1DD6" w:rsidP="00DE1DD6">
      <w:pPr>
        <w:ind w:firstLine="709"/>
        <w:jc w:val="both"/>
        <w:rPr>
          <w:rFonts w:ascii="Times New Roman" w:hAnsi="Times New Roman" w:cs="Times New Roman"/>
          <w:sz w:val="28"/>
          <w:szCs w:val="28"/>
        </w:rPr>
      </w:pPr>
      <w:r w:rsidRPr="00DE1DD6">
        <w:rPr>
          <w:rFonts w:ascii="Times New Roman" w:hAnsi="Times New Roman" w:cs="Times New Roman"/>
          <w:sz w:val="28"/>
          <w:szCs w:val="28"/>
        </w:rPr>
        <w:t>2. Департаменту общественных коммуникаций и молодежной политики администрации города (В.А. Мыльникову) обеспечить официальное опубликование постановления.</w:t>
      </w:r>
    </w:p>
    <w:p w:rsidR="00DE1DD6" w:rsidRPr="00DE1DD6" w:rsidRDefault="00DE1DD6" w:rsidP="00DE1DD6">
      <w:pPr>
        <w:ind w:firstLine="709"/>
        <w:jc w:val="both"/>
        <w:rPr>
          <w:rFonts w:ascii="Times New Roman" w:hAnsi="Times New Roman" w:cs="Times New Roman"/>
          <w:sz w:val="28"/>
          <w:szCs w:val="28"/>
        </w:rPr>
      </w:pPr>
    </w:p>
    <w:p w:rsidR="00DE1DD6" w:rsidRPr="00DE1DD6" w:rsidRDefault="00DE1DD6" w:rsidP="00DE1DD6">
      <w:pPr>
        <w:ind w:firstLine="709"/>
        <w:jc w:val="both"/>
        <w:rPr>
          <w:rFonts w:ascii="Times New Roman" w:hAnsi="Times New Roman" w:cs="Times New Roman"/>
          <w:sz w:val="28"/>
          <w:szCs w:val="28"/>
        </w:rPr>
      </w:pPr>
      <w:r w:rsidRPr="00DE1DD6">
        <w:rPr>
          <w:rFonts w:ascii="Times New Roman" w:hAnsi="Times New Roman" w:cs="Times New Roman"/>
          <w:sz w:val="28"/>
          <w:szCs w:val="28"/>
        </w:rPr>
        <w:t xml:space="preserve">3. Постановление вступает в силу после его официального опубликования. </w:t>
      </w:r>
    </w:p>
    <w:p w:rsidR="00146BD2" w:rsidRDefault="00146BD2" w:rsidP="002333A2">
      <w:pPr>
        <w:pStyle w:val="ConsPlusNormal"/>
        <w:ind w:firstLine="709"/>
        <w:jc w:val="both"/>
        <w:rPr>
          <w:rFonts w:eastAsia="Times New Roman"/>
          <w:sz w:val="28"/>
          <w:szCs w:val="28"/>
        </w:rPr>
      </w:pPr>
    </w:p>
    <w:p w:rsidR="002333A2" w:rsidRDefault="002333A2" w:rsidP="002333A2">
      <w:pPr>
        <w:pStyle w:val="ConsPlusNormal"/>
        <w:jc w:val="both"/>
        <w:rPr>
          <w:sz w:val="28"/>
          <w:szCs w:val="28"/>
        </w:rPr>
      </w:pPr>
    </w:p>
    <w:p w:rsidR="00DE1DD6" w:rsidRDefault="00DE1DD6" w:rsidP="002333A2">
      <w:pPr>
        <w:jc w:val="both"/>
        <w:rPr>
          <w:rFonts w:ascii="Times New Roman" w:hAnsi="Times New Roman" w:cs="Times New Roman"/>
          <w:color w:val="000000" w:themeColor="text1"/>
          <w:sz w:val="28"/>
          <w:szCs w:val="28"/>
        </w:rPr>
      </w:pPr>
    </w:p>
    <w:p w:rsidR="00DE1DD6" w:rsidRDefault="00DE1DD6" w:rsidP="002333A2">
      <w:pPr>
        <w:jc w:val="both"/>
        <w:rPr>
          <w:rFonts w:ascii="Times New Roman" w:hAnsi="Times New Roman" w:cs="Times New Roman"/>
          <w:color w:val="000000" w:themeColor="text1"/>
          <w:sz w:val="28"/>
          <w:szCs w:val="28"/>
        </w:rPr>
      </w:pPr>
    </w:p>
    <w:p w:rsidR="002333A2" w:rsidRPr="00D623FC" w:rsidRDefault="002333A2" w:rsidP="002333A2">
      <w:pPr>
        <w:jc w:val="both"/>
        <w:rPr>
          <w:rFonts w:ascii="Times New Roman" w:hAnsi="Times New Roman" w:cs="Times New Roman"/>
          <w:color w:val="000000"/>
          <w:sz w:val="28"/>
          <w:szCs w:val="28"/>
        </w:rPr>
      </w:pPr>
      <w:bookmarkStart w:id="0" w:name="_GoBack"/>
      <w:bookmarkEnd w:id="0"/>
      <w:r w:rsidRPr="00D623FC">
        <w:rPr>
          <w:rFonts w:ascii="Times New Roman" w:hAnsi="Times New Roman" w:cs="Times New Roman"/>
          <w:color w:val="000000" w:themeColor="text1"/>
          <w:sz w:val="28"/>
          <w:szCs w:val="28"/>
        </w:rPr>
        <w:t xml:space="preserve">Глава города                                                                 </w:t>
      </w:r>
      <w:r>
        <w:rPr>
          <w:rFonts w:ascii="Times New Roman" w:hAnsi="Times New Roman" w:cs="Times New Roman"/>
          <w:color w:val="000000" w:themeColor="text1"/>
          <w:sz w:val="28"/>
          <w:szCs w:val="28"/>
        </w:rPr>
        <w:t xml:space="preserve">                         </w:t>
      </w:r>
      <w:r w:rsidRPr="00D623FC">
        <w:rPr>
          <w:rFonts w:ascii="Times New Roman" w:hAnsi="Times New Roman" w:cs="Times New Roman"/>
          <w:color w:val="000000" w:themeColor="text1"/>
          <w:sz w:val="28"/>
          <w:szCs w:val="28"/>
        </w:rPr>
        <w:t>Д.А. Кощенко</w:t>
      </w:r>
    </w:p>
    <w:p w:rsidR="002333A2" w:rsidRDefault="002333A2" w:rsidP="002333A2">
      <w:pPr>
        <w:pStyle w:val="ConsPlusNormal"/>
        <w:jc w:val="both"/>
        <w:rPr>
          <w:sz w:val="28"/>
          <w:szCs w:val="28"/>
        </w:rPr>
      </w:pPr>
    </w:p>
    <w:sectPr w:rsidR="002333A2" w:rsidSect="00D623FC">
      <w:pgSz w:w="11906" w:h="16838"/>
      <w:pgMar w:top="1134" w:right="567"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BE0" w:rsidRDefault="00476110">
      <w:r>
        <w:separator/>
      </w:r>
    </w:p>
  </w:endnote>
  <w:endnote w:type="continuationSeparator" w:id="0">
    <w:p w:rsidR="00FC0BE0" w:rsidRDefault="0047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w:altName w:val="Arial"/>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BE0" w:rsidRDefault="00476110">
      <w:r>
        <w:separator/>
      </w:r>
    </w:p>
  </w:footnote>
  <w:footnote w:type="continuationSeparator" w:id="0">
    <w:p w:rsidR="00FC0BE0" w:rsidRDefault="004761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47504"/>
    <w:rsid w:val="00041B11"/>
    <w:rsid w:val="00041B93"/>
    <w:rsid w:val="00072431"/>
    <w:rsid w:val="001225D1"/>
    <w:rsid w:val="0013792B"/>
    <w:rsid w:val="00146BD2"/>
    <w:rsid w:val="001E4B45"/>
    <w:rsid w:val="002333A2"/>
    <w:rsid w:val="00261C85"/>
    <w:rsid w:val="00381111"/>
    <w:rsid w:val="003B62C8"/>
    <w:rsid w:val="003E0BCF"/>
    <w:rsid w:val="003F3B10"/>
    <w:rsid w:val="00476110"/>
    <w:rsid w:val="0050049C"/>
    <w:rsid w:val="005121D5"/>
    <w:rsid w:val="00515A37"/>
    <w:rsid w:val="005C4318"/>
    <w:rsid w:val="00631504"/>
    <w:rsid w:val="006D1133"/>
    <w:rsid w:val="007B71AD"/>
    <w:rsid w:val="007D19C6"/>
    <w:rsid w:val="007D593A"/>
    <w:rsid w:val="007F3544"/>
    <w:rsid w:val="0080439D"/>
    <w:rsid w:val="00890765"/>
    <w:rsid w:val="008D475A"/>
    <w:rsid w:val="008F37D7"/>
    <w:rsid w:val="00911429"/>
    <w:rsid w:val="009118EA"/>
    <w:rsid w:val="009327AF"/>
    <w:rsid w:val="00936E8B"/>
    <w:rsid w:val="009815DD"/>
    <w:rsid w:val="00997F9E"/>
    <w:rsid w:val="009E43A8"/>
    <w:rsid w:val="009E4494"/>
    <w:rsid w:val="00A20BC8"/>
    <w:rsid w:val="00A32E83"/>
    <w:rsid w:val="00A532CD"/>
    <w:rsid w:val="00A75DD0"/>
    <w:rsid w:val="00A80BE7"/>
    <w:rsid w:val="00AD589A"/>
    <w:rsid w:val="00B4417C"/>
    <w:rsid w:val="00B63322"/>
    <w:rsid w:val="00B80C01"/>
    <w:rsid w:val="00B91607"/>
    <w:rsid w:val="00BF7C3E"/>
    <w:rsid w:val="00C97356"/>
    <w:rsid w:val="00CA26EB"/>
    <w:rsid w:val="00CE2373"/>
    <w:rsid w:val="00CF3CD3"/>
    <w:rsid w:val="00D2250E"/>
    <w:rsid w:val="00D623FC"/>
    <w:rsid w:val="00DD5CBD"/>
    <w:rsid w:val="00DE1DD6"/>
    <w:rsid w:val="00E17FF5"/>
    <w:rsid w:val="00E452D8"/>
    <w:rsid w:val="00E47504"/>
    <w:rsid w:val="00E77377"/>
    <w:rsid w:val="00EB2C13"/>
    <w:rsid w:val="00ED14D3"/>
    <w:rsid w:val="00F24FA9"/>
    <w:rsid w:val="00F67ACE"/>
    <w:rsid w:val="00FA3E52"/>
    <w:rsid w:val="00FC0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8BDB5"/>
  <w15:docId w15:val="{2988E180-5D9B-41B8-BD7F-1B849A04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7D593A"/>
    <w:pPr>
      <w:tabs>
        <w:tab w:val="center" w:pos="4677"/>
        <w:tab w:val="right" w:pos="9355"/>
      </w:tabs>
    </w:pPr>
  </w:style>
  <w:style w:type="character" w:customStyle="1" w:styleId="a4">
    <w:name w:val="Верхний колонтитул Знак"/>
    <w:basedOn w:val="a0"/>
    <w:link w:val="a3"/>
    <w:uiPriority w:val="99"/>
    <w:rsid w:val="007D593A"/>
  </w:style>
  <w:style w:type="paragraph" w:styleId="a5">
    <w:name w:val="footer"/>
    <w:basedOn w:val="a"/>
    <w:link w:val="a6"/>
    <w:uiPriority w:val="99"/>
    <w:unhideWhenUsed/>
    <w:rsid w:val="007D593A"/>
    <w:pPr>
      <w:tabs>
        <w:tab w:val="center" w:pos="4677"/>
        <w:tab w:val="right" w:pos="9355"/>
      </w:tabs>
    </w:pPr>
  </w:style>
  <w:style w:type="character" w:customStyle="1" w:styleId="a6">
    <w:name w:val="Нижний колонтитул Знак"/>
    <w:basedOn w:val="a0"/>
    <w:link w:val="a5"/>
    <w:uiPriority w:val="99"/>
    <w:rsid w:val="007D593A"/>
  </w:style>
  <w:style w:type="paragraph" w:styleId="a7">
    <w:name w:val="Normal (Web)"/>
    <w:basedOn w:val="a"/>
    <w:uiPriority w:val="99"/>
    <w:unhideWhenUsed/>
    <w:rsid w:val="003B62C8"/>
    <w:pPr>
      <w:spacing w:before="100" w:beforeAutospacing="1" w:after="100" w:afterAutospacing="1"/>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9E43A8"/>
    <w:rPr>
      <w:rFonts w:ascii="Segoe UI" w:hAnsi="Segoe UI" w:cs="Segoe UI"/>
      <w:sz w:val="18"/>
      <w:szCs w:val="18"/>
    </w:rPr>
  </w:style>
  <w:style w:type="character" w:customStyle="1" w:styleId="a9">
    <w:name w:val="Текст выноски Знак"/>
    <w:basedOn w:val="a0"/>
    <w:link w:val="a8"/>
    <w:uiPriority w:val="99"/>
    <w:semiHidden/>
    <w:rsid w:val="009E43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17188">
      <w:bodyDiv w:val="1"/>
      <w:marLeft w:val="0"/>
      <w:marRight w:val="0"/>
      <w:marTop w:val="0"/>
      <w:marBottom w:val="0"/>
      <w:divBdr>
        <w:top w:val="none" w:sz="0" w:space="0" w:color="auto"/>
        <w:left w:val="none" w:sz="0" w:space="0" w:color="auto"/>
        <w:bottom w:val="none" w:sz="0" w:space="0" w:color="auto"/>
        <w:right w:val="none" w:sz="0" w:space="0" w:color="auto"/>
      </w:divBdr>
    </w:div>
    <w:div w:id="715814257">
      <w:bodyDiv w:val="1"/>
      <w:marLeft w:val="0"/>
      <w:marRight w:val="0"/>
      <w:marTop w:val="0"/>
      <w:marBottom w:val="0"/>
      <w:divBdr>
        <w:top w:val="none" w:sz="0" w:space="0" w:color="auto"/>
        <w:left w:val="none" w:sz="0" w:space="0" w:color="auto"/>
        <w:bottom w:val="none" w:sz="0" w:space="0" w:color="auto"/>
        <w:right w:val="none" w:sz="0" w:space="0" w:color="auto"/>
      </w:divBdr>
    </w:div>
    <w:div w:id="749086610">
      <w:bodyDiv w:val="1"/>
      <w:marLeft w:val="0"/>
      <w:marRight w:val="0"/>
      <w:marTop w:val="0"/>
      <w:marBottom w:val="0"/>
      <w:divBdr>
        <w:top w:val="none" w:sz="0" w:space="0" w:color="auto"/>
        <w:left w:val="none" w:sz="0" w:space="0" w:color="auto"/>
        <w:bottom w:val="none" w:sz="0" w:space="0" w:color="auto"/>
        <w:right w:val="none" w:sz="0" w:space="0" w:color="auto"/>
      </w:divBdr>
    </w:div>
    <w:div w:id="761146495">
      <w:bodyDiv w:val="1"/>
      <w:marLeft w:val="0"/>
      <w:marRight w:val="0"/>
      <w:marTop w:val="0"/>
      <w:marBottom w:val="0"/>
      <w:divBdr>
        <w:top w:val="none" w:sz="0" w:space="0" w:color="auto"/>
        <w:left w:val="none" w:sz="0" w:space="0" w:color="auto"/>
        <w:bottom w:val="none" w:sz="0" w:space="0" w:color="auto"/>
        <w:right w:val="none" w:sz="0" w:space="0" w:color="auto"/>
      </w:divBdr>
    </w:div>
    <w:div w:id="865364825">
      <w:bodyDiv w:val="1"/>
      <w:marLeft w:val="0"/>
      <w:marRight w:val="0"/>
      <w:marTop w:val="0"/>
      <w:marBottom w:val="0"/>
      <w:divBdr>
        <w:top w:val="none" w:sz="0" w:space="0" w:color="auto"/>
        <w:left w:val="none" w:sz="0" w:space="0" w:color="auto"/>
        <w:bottom w:val="none" w:sz="0" w:space="0" w:color="auto"/>
        <w:right w:val="none" w:sz="0" w:space="0" w:color="auto"/>
      </w:divBdr>
    </w:div>
    <w:div w:id="1096245215">
      <w:bodyDiv w:val="1"/>
      <w:marLeft w:val="0"/>
      <w:marRight w:val="0"/>
      <w:marTop w:val="0"/>
      <w:marBottom w:val="0"/>
      <w:divBdr>
        <w:top w:val="none" w:sz="0" w:space="0" w:color="auto"/>
        <w:left w:val="none" w:sz="0" w:space="0" w:color="auto"/>
        <w:bottom w:val="none" w:sz="0" w:space="0" w:color="auto"/>
        <w:right w:val="none" w:sz="0" w:space="0" w:color="auto"/>
      </w:divBdr>
    </w:div>
    <w:div w:id="1104808725">
      <w:bodyDiv w:val="1"/>
      <w:marLeft w:val="0"/>
      <w:marRight w:val="0"/>
      <w:marTop w:val="0"/>
      <w:marBottom w:val="0"/>
      <w:divBdr>
        <w:top w:val="none" w:sz="0" w:space="0" w:color="auto"/>
        <w:left w:val="none" w:sz="0" w:space="0" w:color="auto"/>
        <w:bottom w:val="none" w:sz="0" w:space="0" w:color="auto"/>
        <w:right w:val="none" w:sz="0" w:space="0" w:color="auto"/>
      </w:divBdr>
    </w:div>
    <w:div w:id="1192383371">
      <w:bodyDiv w:val="1"/>
      <w:marLeft w:val="0"/>
      <w:marRight w:val="0"/>
      <w:marTop w:val="0"/>
      <w:marBottom w:val="0"/>
      <w:divBdr>
        <w:top w:val="none" w:sz="0" w:space="0" w:color="auto"/>
        <w:left w:val="none" w:sz="0" w:space="0" w:color="auto"/>
        <w:bottom w:val="none" w:sz="0" w:space="0" w:color="auto"/>
        <w:right w:val="none" w:sz="0" w:space="0" w:color="auto"/>
      </w:divBdr>
    </w:div>
    <w:div w:id="1242328674">
      <w:bodyDiv w:val="1"/>
      <w:marLeft w:val="0"/>
      <w:marRight w:val="0"/>
      <w:marTop w:val="0"/>
      <w:marBottom w:val="0"/>
      <w:divBdr>
        <w:top w:val="none" w:sz="0" w:space="0" w:color="auto"/>
        <w:left w:val="none" w:sz="0" w:space="0" w:color="auto"/>
        <w:bottom w:val="none" w:sz="0" w:space="0" w:color="auto"/>
        <w:right w:val="none" w:sz="0" w:space="0" w:color="auto"/>
      </w:divBdr>
    </w:div>
    <w:div w:id="1310548356">
      <w:bodyDiv w:val="1"/>
      <w:marLeft w:val="0"/>
      <w:marRight w:val="0"/>
      <w:marTop w:val="0"/>
      <w:marBottom w:val="0"/>
      <w:divBdr>
        <w:top w:val="none" w:sz="0" w:space="0" w:color="auto"/>
        <w:left w:val="none" w:sz="0" w:space="0" w:color="auto"/>
        <w:bottom w:val="none" w:sz="0" w:space="0" w:color="auto"/>
        <w:right w:val="none" w:sz="0" w:space="0" w:color="auto"/>
      </w:divBdr>
    </w:div>
    <w:div w:id="1331635222">
      <w:bodyDiv w:val="1"/>
      <w:marLeft w:val="0"/>
      <w:marRight w:val="0"/>
      <w:marTop w:val="0"/>
      <w:marBottom w:val="0"/>
      <w:divBdr>
        <w:top w:val="none" w:sz="0" w:space="0" w:color="auto"/>
        <w:left w:val="none" w:sz="0" w:space="0" w:color="auto"/>
        <w:bottom w:val="none" w:sz="0" w:space="0" w:color="auto"/>
        <w:right w:val="none" w:sz="0" w:space="0" w:color="auto"/>
      </w:divBdr>
    </w:div>
    <w:div w:id="1615091297">
      <w:bodyDiv w:val="1"/>
      <w:marLeft w:val="0"/>
      <w:marRight w:val="0"/>
      <w:marTop w:val="0"/>
      <w:marBottom w:val="0"/>
      <w:divBdr>
        <w:top w:val="none" w:sz="0" w:space="0" w:color="auto"/>
        <w:left w:val="none" w:sz="0" w:space="0" w:color="auto"/>
        <w:bottom w:val="none" w:sz="0" w:space="0" w:color="auto"/>
        <w:right w:val="none" w:sz="0" w:space="0" w:color="auto"/>
      </w:divBdr>
    </w:div>
    <w:div w:id="2131826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214</Words>
  <Characters>1226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Нижневартовска от 20.05.2016 N 693
"Об утверждении Положения о размещении нестационарных торговых объектов на территории города Нижневартовска"
(вместе с "Порядком проведения аукционов на право заключения договоров на ра</vt:lpstr>
    </vt:vector>
  </TitlesOfParts>
  <Company>КонсультантПлюс Версия 4024.00.50</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20.05.2016 N 693
"Об утверждении Положения о размещении нестационарных торговых объектов на территории города Нижневартовска"
(вместе с "Порядком проведения аукционов на право заключения договоров на размещение нестационарных торговых объектов на территории города Нижневартовска", "Порядком размещения нестационарных торговых объектов на территории города Нижневартовска без проведения аукционов", "Порядком размещения нестационарных торговых объектов на тер</dc:title>
  <dc:creator>Глазырина Анна Александровна</dc:creator>
  <cp:lastModifiedBy>Глазырина Анна Александровна</cp:lastModifiedBy>
  <cp:revision>5</cp:revision>
  <cp:lastPrinted>2025-10-17T09:13:00Z</cp:lastPrinted>
  <dcterms:created xsi:type="dcterms:W3CDTF">2025-10-17T07:49:00Z</dcterms:created>
  <dcterms:modified xsi:type="dcterms:W3CDTF">2025-10-31T09:06:00Z</dcterms:modified>
</cp:coreProperties>
</file>