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C5" w:rsidRPr="003542A1" w:rsidRDefault="003542A1">
      <w:pPr>
        <w:shd w:val="clear" w:color="auto" w:fill="FFFFFF"/>
        <w:jc w:val="center"/>
        <w:outlineLvl w:val="0"/>
        <w:rPr>
          <w:b/>
          <w:sz w:val="28"/>
          <w:szCs w:val="28"/>
        </w:rPr>
      </w:pPr>
      <w:r w:rsidRPr="003542A1">
        <w:rPr>
          <w:b/>
          <w:sz w:val="28"/>
          <w:szCs w:val="28"/>
        </w:rPr>
        <w:t xml:space="preserve">ТЕХНИЧЕСКОЕ ЗАДАНИЕ </w:t>
      </w:r>
    </w:p>
    <w:p w:rsidR="00227BC5" w:rsidRPr="003542A1" w:rsidRDefault="003542A1">
      <w:pPr>
        <w:shd w:val="clear" w:color="auto" w:fill="FFFFFF"/>
        <w:jc w:val="center"/>
        <w:outlineLvl w:val="0"/>
        <w:rPr>
          <w:b/>
          <w:sz w:val="28"/>
          <w:szCs w:val="28"/>
        </w:rPr>
      </w:pPr>
      <w:r w:rsidRPr="003542A1">
        <w:rPr>
          <w:b/>
          <w:sz w:val="28"/>
          <w:szCs w:val="28"/>
        </w:rPr>
        <w:t>на реализацию проекта в сфере туризма</w:t>
      </w:r>
    </w:p>
    <w:p w:rsidR="00227BC5" w:rsidRPr="003542A1" w:rsidRDefault="003542A1">
      <w:pPr>
        <w:shd w:val="clear" w:color="auto" w:fill="FFFFFF"/>
        <w:jc w:val="center"/>
        <w:outlineLvl w:val="0"/>
        <w:rPr>
          <w:b/>
          <w:sz w:val="28"/>
          <w:szCs w:val="28"/>
        </w:rPr>
      </w:pPr>
      <w:r w:rsidRPr="003542A1">
        <w:rPr>
          <w:b/>
          <w:sz w:val="28"/>
          <w:szCs w:val="28"/>
        </w:rPr>
        <w:t>«Организация экскурсионных программ</w:t>
      </w:r>
      <w:r w:rsidRPr="003542A1">
        <w:rPr>
          <w:b/>
          <w:sz w:val="28"/>
          <w:szCs w:val="28"/>
        </w:rPr>
        <w:br/>
        <w:t>для отдельных категорий граждан»</w:t>
      </w:r>
    </w:p>
    <w:p w:rsidR="00227BC5" w:rsidRPr="003542A1" w:rsidRDefault="00227BC5">
      <w:pPr>
        <w:shd w:val="clear" w:color="auto" w:fill="FFFFFF"/>
        <w:jc w:val="center"/>
        <w:outlineLvl w:val="0"/>
        <w:rPr>
          <w:b/>
          <w:bCs/>
          <w:sz w:val="28"/>
          <w:szCs w:val="28"/>
        </w:rPr>
      </w:pPr>
    </w:p>
    <w:tbl>
      <w:tblPr>
        <w:tblW w:w="978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823"/>
        <w:gridCol w:w="5963"/>
      </w:tblGrid>
      <w:tr w:rsidR="003542A1" w:rsidRPr="003542A1">
        <w:tc>
          <w:tcPr>
            <w:tcW w:w="3823" w:type="dxa"/>
            <w:tcBorders>
              <w:top w:val="single" w:sz="4" w:space="0" w:color="000000"/>
              <w:left w:val="single" w:sz="4" w:space="0" w:color="000000"/>
              <w:bottom w:val="single" w:sz="4" w:space="0" w:color="000000"/>
            </w:tcBorders>
            <w:shd w:val="clear" w:color="auto" w:fill="auto"/>
          </w:tcPr>
          <w:p w:rsidR="00227BC5" w:rsidRPr="003542A1" w:rsidRDefault="003542A1">
            <w:pPr>
              <w:jc w:val="both"/>
              <w:outlineLvl w:val="0"/>
              <w:rPr>
                <w:bCs/>
                <w:sz w:val="28"/>
                <w:szCs w:val="28"/>
              </w:rPr>
            </w:pPr>
            <w:r w:rsidRPr="003542A1">
              <w:rPr>
                <w:bCs/>
                <w:sz w:val="28"/>
                <w:szCs w:val="28"/>
              </w:rPr>
              <w:t xml:space="preserve">Уполномоченный орган </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jc w:val="both"/>
              <w:outlineLvl w:val="0"/>
              <w:rPr>
                <w:bCs/>
                <w:sz w:val="28"/>
                <w:szCs w:val="28"/>
              </w:rPr>
            </w:pPr>
            <w:r w:rsidRPr="003542A1">
              <w:rPr>
                <w:bCs/>
                <w:sz w:val="28"/>
                <w:szCs w:val="28"/>
              </w:rPr>
              <w:t>Департамент по социальной политике администрации города Нижневартовска</w:t>
            </w:r>
          </w:p>
        </w:tc>
      </w:tr>
      <w:tr w:rsidR="003542A1" w:rsidRPr="003542A1">
        <w:tc>
          <w:tcPr>
            <w:tcW w:w="3823" w:type="dxa"/>
            <w:tcBorders>
              <w:top w:val="single" w:sz="4" w:space="0" w:color="000000"/>
              <w:left w:val="single" w:sz="4" w:space="0" w:color="000000"/>
              <w:bottom w:val="single" w:sz="4" w:space="0" w:color="000000"/>
            </w:tcBorders>
            <w:shd w:val="clear" w:color="auto" w:fill="auto"/>
          </w:tcPr>
          <w:p w:rsidR="00227BC5" w:rsidRPr="003542A1" w:rsidRDefault="003542A1">
            <w:pPr>
              <w:outlineLvl w:val="0"/>
              <w:rPr>
                <w:bCs/>
                <w:sz w:val="28"/>
                <w:szCs w:val="28"/>
              </w:rPr>
            </w:pPr>
            <w:r w:rsidRPr="003542A1">
              <w:rPr>
                <w:bCs/>
                <w:sz w:val="28"/>
                <w:szCs w:val="28"/>
              </w:rPr>
              <w:t>Основание для финансирования</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jc w:val="both"/>
              <w:outlineLvl w:val="0"/>
              <w:rPr>
                <w:bCs/>
                <w:sz w:val="28"/>
                <w:szCs w:val="28"/>
              </w:rPr>
            </w:pPr>
            <w:r w:rsidRPr="003542A1">
              <w:rPr>
                <w:bCs/>
                <w:sz w:val="28"/>
                <w:szCs w:val="28"/>
              </w:rPr>
              <w:t>муниципальная программа «Развитие социальной сферы города Нижневартовска» (утверждена постановлением администрации города от 27.08.2018 №1167)</w:t>
            </w:r>
          </w:p>
        </w:tc>
      </w:tr>
      <w:tr w:rsidR="003542A1" w:rsidRPr="003542A1">
        <w:tc>
          <w:tcPr>
            <w:tcW w:w="3823" w:type="dxa"/>
            <w:tcBorders>
              <w:top w:val="single" w:sz="4" w:space="0" w:color="000000"/>
              <w:left w:val="single" w:sz="4" w:space="0" w:color="000000"/>
              <w:bottom w:val="single" w:sz="4" w:space="0" w:color="000000"/>
            </w:tcBorders>
            <w:shd w:val="clear" w:color="auto" w:fill="auto"/>
          </w:tcPr>
          <w:p w:rsidR="00227BC5" w:rsidRPr="003542A1" w:rsidRDefault="003542A1">
            <w:pPr>
              <w:outlineLvl w:val="0"/>
              <w:rPr>
                <w:bCs/>
                <w:sz w:val="28"/>
                <w:szCs w:val="28"/>
              </w:rPr>
            </w:pPr>
            <w:r w:rsidRPr="003542A1">
              <w:rPr>
                <w:bCs/>
                <w:sz w:val="28"/>
                <w:szCs w:val="28"/>
              </w:rPr>
              <w:t>Максимальный размер субсидии на реализацию проекта</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jc w:val="both"/>
              <w:outlineLvl w:val="0"/>
              <w:rPr>
                <w:bCs/>
                <w:sz w:val="28"/>
                <w:szCs w:val="28"/>
              </w:rPr>
            </w:pPr>
            <w:r w:rsidRPr="003542A1">
              <w:rPr>
                <w:bCs/>
                <w:sz w:val="28"/>
                <w:szCs w:val="28"/>
              </w:rPr>
              <w:t>1 200,00 тысяч рублей</w:t>
            </w:r>
          </w:p>
        </w:tc>
      </w:tr>
      <w:tr w:rsidR="003542A1" w:rsidRPr="003542A1">
        <w:tc>
          <w:tcPr>
            <w:tcW w:w="3823" w:type="dxa"/>
            <w:tcBorders>
              <w:top w:val="single" w:sz="4" w:space="0" w:color="000000"/>
              <w:left w:val="single" w:sz="4" w:space="0" w:color="000000"/>
              <w:bottom w:val="single" w:sz="4" w:space="0" w:color="000000"/>
            </w:tcBorders>
            <w:shd w:val="clear" w:color="auto" w:fill="auto"/>
          </w:tcPr>
          <w:p w:rsidR="00227BC5" w:rsidRPr="003542A1" w:rsidRDefault="003542A1">
            <w:pPr>
              <w:outlineLvl w:val="0"/>
              <w:rPr>
                <w:bCs/>
                <w:sz w:val="28"/>
                <w:szCs w:val="28"/>
              </w:rPr>
            </w:pPr>
            <w:r w:rsidRPr="003542A1">
              <w:rPr>
                <w:bCs/>
                <w:sz w:val="28"/>
                <w:szCs w:val="28"/>
              </w:rPr>
              <w:t xml:space="preserve">Сроки проведения </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jc w:val="both"/>
              <w:outlineLvl w:val="0"/>
            </w:pPr>
            <w:r w:rsidRPr="003542A1">
              <w:rPr>
                <w:bCs/>
                <w:sz w:val="28"/>
                <w:szCs w:val="28"/>
              </w:rPr>
              <w:t>апрель – май 2024 года</w:t>
            </w:r>
          </w:p>
        </w:tc>
      </w:tr>
    </w:tbl>
    <w:p w:rsidR="00227BC5" w:rsidRPr="003542A1" w:rsidRDefault="00227BC5">
      <w:pPr>
        <w:jc w:val="center"/>
        <w:rPr>
          <w:b/>
          <w:sz w:val="28"/>
        </w:rPr>
      </w:pPr>
    </w:p>
    <w:p w:rsidR="00227BC5" w:rsidRPr="003542A1" w:rsidRDefault="003542A1">
      <w:pPr>
        <w:jc w:val="center"/>
        <w:rPr>
          <w:b/>
          <w:sz w:val="28"/>
        </w:rPr>
      </w:pPr>
      <w:r w:rsidRPr="003542A1">
        <w:rPr>
          <w:b/>
          <w:sz w:val="28"/>
        </w:rPr>
        <w:t>Основные требования к проекту</w:t>
      </w:r>
    </w:p>
    <w:p w:rsidR="00227BC5" w:rsidRPr="003542A1" w:rsidRDefault="00227BC5">
      <w:pPr>
        <w:jc w:val="center"/>
        <w:rPr>
          <w:b/>
          <w:sz w:val="28"/>
        </w:rPr>
      </w:pPr>
    </w:p>
    <w:tbl>
      <w:tblPr>
        <w:tblW w:w="978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936"/>
        <w:gridCol w:w="5850"/>
      </w:tblGrid>
      <w:tr w:rsidR="003542A1" w:rsidRPr="003542A1">
        <w:tc>
          <w:tcPr>
            <w:tcW w:w="3936" w:type="dxa"/>
            <w:tcBorders>
              <w:top w:val="single" w:sz="4" w:space="0" w:color="000000"/>
              <w:left w:val="single" w:sz="4" w:space="0" w:color="000000"/>
              <w:bottom w:val="single" w:sz="4" w:space="0" w:color="000000"/>
            </w:tcBorders>
            <w:shd w:val="clear" w:color="auto" w:fill="auto"/>
          </w:tcPr>
          <w:p w:rsidR="00227BC5" w:rsidRPr="003542A1" w:rsidRDefault="003542A1">
            <w:pPr>
              <w:outlineLvl w:val="0"/>
              <w:rPr>
                <w:bCs/>
                <w:sz w:val="28"/>
                <w:szCs w:val="28"/>
              </w:rPr>
            </w:pPr>
            <w:r w:rsidRPr="003542A1">
              <w:rPr>
                <w:bCs/>
                <w:sz w:val="28"/>
                <w:szCs w:val="28"/>
              </w:rPr>
              <w:t>Место проведения мероприятий проекта</w:t>
            </w:r>
          </w:p>
          <w:p w:rsidR="00227BC5" w:rsidRPr="003542A1" w:rsidRDefault="00227BC5">
            <w:pPr>
              <w:outlineLvl w:val="0"/>
              <w:rPr>
                <w:bCs/>
                <w:sz w:val="28"/>
                <w:szCs w:val="28"/>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jc w:val="both"/>
              <w:outlineLvl w:val="0"/>
              <w:rPr>
                <w:bCs/>
                <w:sz w:val="28"/>
                <w:szCs w:val="28"/>
              </w:rPr>
            </w:pPr>
            <w:r w:rsidRPr="003542A1">
              <w:rPr>
                <w:bCs/>
                <w:sz w:val="28"/>
                <w:szCs w:val="28"/>
              </w:rPr>
              <w:t>Ханты-Мансийский автономный округ – Югра (г. Нижневартовск, с. Варъёган, г. Когалым,</w:t>
            </w:r>
            <w:r w:rsidRPr="003542A1">
              <w:rPr>
                <w:bCs/>
                <w:sz w:val="28"/>
                <w:szCs w:val="28"/>
              </w:rPr>
              <w:br/>
              <w:t>д. Русскинская)</w:t>
            </w:r>
          </w:p>
        </w:tc>
      </w:tr>
      <w:tr w:rsidR="003542A1" w:rsidRPr="003542A1">
        <w:tc>
          <w:tcPr>
            <w:tcW w:w="3936" w:type="dxa"/>
            <w:tcBorders>
              <w:top w:val="single" w:sz="4" w:space="0" w:color="000000"/>
              <w:left w:val="single" w:sz="4" w:space="0" w:color="000000"/>
              <w:bottom w:val="single" w:sz="4" w:space="0" w:color="000000"/>
            </w:tcBorders>
            <w:shd w:val="clear" w:color="auto" w:fill="auto"/>
          </w:tcPr>
          <w:p w:rsidR="00227BC5" w:rsidRPr="003542A1" w:rsidRDefault="003542A1">
            <w:pPr>
              <w:outlineLvl w:val="0"/>
              <w:rPr>
                <w:bCs/>
                <w:sz w:val="28"/>
                <w:szCs w:val="28"/>
              </w:rPr>
            </w:pPr>
            <w:r w:rsidRPr="003542A1">
              <w:rPr>
                <w:bCs/>
                <w:sz w:val="28"/>
                <w:szCs w:val="28"/>
              </w:rPr>
              <w:t>Целевая аудитория</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jc w:val="both"/>
              <w:outlineLvl w:val="0"/>
              <w:rPr>
                <w:sz w:val="28"/>
                <w:szCs w:val="28"/>
              </w:rPr>
            </w:pPr>
            <w:r w:rsidRPr="003542A1">
              <w:rPr>
                <w:bCs/>
                <w:sz w:val="28"/>
                <w:szCs w:val="28"/>
              </w:rPr>
              <w:t>жители города Нижневартовска: ветераны Великой Отечественной войны, вдовы участников Великой Отечественной войны, дети Великой Отечественной войны, ветераны военной службы, ветераны труда, граждане пожилого возраста, являющиеся членами общественных организаций, представляющих интересы граждан старшего поколения; ветераны-нефтяники и члены их семей (по согласованию)</w:t>
            </w:r>
          </w:p>
        </w:tc>
      </w:tr>
      <w:tr w:rsidR="003542A1" w:rsidRPr="003542A1">
        <w:trPr>
          <w:trHeight w:val="1176"/>
        </w:trPr>
        <w:tc>
          <w:tcPr>
            <w:tcW w:w="3936" w:type="dxa"/>
            <w:tcBorders>
              <w:top w:val="single" w:sz="4" w:space="0" w:color="000000"/>
              <w:left w:val="single" w:sz="4" w:space="0" w:color="000000"/>
              <w:bottom w:val="single" w:sz="4" w:space="0" w:color="000000"/>
            </w:tcBorders>
            <w:shd w:val="clear" w:color="auto" w:fill="auto"/>
          </w:tcPr>
          <w:p w:rsidR="00227BC5" w:rsidRPr="003542A1" w:rsidRDefault="003542A1">
            <w:pPr>
              <w:jc w:val="both"/>
              <w:outlineLvl w:val="0"/>
              <w:rPr>
                <w:bCs/>
                <w:sz w:val="28"/>
                <w:szCs w:val="28"/>
              </w:rPr>
            </w:pPr>
            <w:r w:rsidRPr="003542A1">
              <w:rPr>
                <w:bCs/>
                <w:sz w:val="28"/>
                <w:szCs w:val="28"/>
              </w:rPr>
              <w:t>Цели мероприятий проекта</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227BC5" w:rsidRPr="003542A1" w:rsidRDefault="003542A1">
            <w:pPr>
              <w:pStyle w:val="aff4"/>
              <w:numPr>
                <w:ilvl w:val="0"/>
                <w:numId w:val="9"/>
              </w:numPr>
              <w:ind w:left="0" w:firstLine="182"/>
              <w:jc w:val="both"/>
              <w:rPr>
                <w:sz w:val="28"/>
                <w:szCs w:val="28"/>
              </w:rPr>
            </w:pPr>
            <w:r w:rsidRPr="003542A1">
              <w:rPr>
                <w:sz w:val="28"/>
                <w:szCs w:val="28"/>
              </w:rPr>
              <w:t>развитие туризма в городе Нижневартовске;</w:t>
            </w:r>
          </w:p>
          <w:p w:rsidR="00227BC5" w:rsidRPr="003542A1" w:rsidRDefault="003542A1">
            <w:pPr>
              <w:pStyle w:val="aff4"/>
              <w:numPr>
                <w:ilvl w:val="0"/>
                <w:numId w:val="9"/>
              </w:numPr>
              <w:ind w:left="0" w:firstLine="182"/>
              <w:jc w:val="both"/>
              <w:rPr>
                <w:sz w:val="28"/>
                <w:szCs w:val="28"/>
              </w:rPr>
            </w:pPr>
            <w:r w:rsidRPr="003542A1">
              <w:rPr>
                <w:sz w:val="28"/>
                <w:szCs w:val="28"/>
              </w:rPr>
              <w:t>привлечение к участию в экскурсионных программах, предлагаемых в городе Нижневартовске, представителей отдельных категорий граждан;</w:t>
            </w:r>
          </w:p>
          <w:p w:rsidR="00227BC5" w:rsidRPr="003542A1" w:rsidRDefault="003542A1">
            <w:pPr>
              <w:pStyle w:val="aff4"/>
              <w:numPr>
                <w:ilvl w:val="0"/>
                <w:numId w:val="9"/>
              </w:numPr>
              <w:ind w:left="0" w:firstLine="182"/>
              <w:jc w:val="both"/>
              <w:rPr>
                <w:sz w:val="28"/>
                <w:szCs w:val="28"/>
              </w:rPr>
            </w:pPr>
            <w:r w:rsidRPr="003542A1">
              <w:rPr>
                <w:sz w:val="28"/>
                <w:szCs w:val="28"/>
              </w:rPr>
              <w:t>формирование условий для активного долголетия и организации досуга отдельных категорий граждан;</w:t>
            </w:r>
          </w:p>
          <w:p w:rsidR="00227BC5" w:rsidRPr="003542A1" w:rsidRDefault="003542A1">
            <w:pPr>
              <w:pStyle w:val="aff4"/>
              <w:numPr>
                <w:ilvl w:val="0"/>
                <w:numId w:val="9"/>
              </w:numPr>
              <w:ind w:left="0" w:firstLine="182"/>
              <w:jc w:val="both"/>
              <w:rPr>
                <w:sz w:val="28"/>
                <w:szCs w:val="28"/>
              </w:rPr>
            </w:pPr>
            <w:r w:rsidRPr="003542A1">
              <w:rPr>
                <w:sz w:val="28"/>
                <w:szCs w:val="28"/>
              </w:rPr>
              <w:t>поощрение и стимулирование активных граждан из их числа, внесших большой вклад</w:t>
            </w:r>
            <w:r w:rsidRPr="003542A1">
              <w:rPr>
                <w:sz w:val="28"/>
                <w:szCs w:val="28"/>
              </w:rPr>
              <w:br/>
              <w:t>в развитие города Нижневартовска</w:t>
            </w:r>
            <w:r w:rsidRPr="003542A1">
              <w:rPr>
                <w:sz w:val="28"/>
                <w:szCs w:val="28"/>
              </w:rPr>
              <w:br/>
            </w:r>
            <w:r w:rsidRPr="003542A1">
              <w:rPr>
                <w:sz w:val="28"/>
                <w:szCs w:val="28"/>
              </w:rPr>
              <w:lastRenderedPageBreak/>
              <w:t>и принимающим активное участие в жизни города;</w:t>
            </w:r>
          </w:p>
          <w:p w:rsidR="00227BC5" w:rsidRPr="003542A1" w:rsidRDefault="003542A1">
            <w:pPr>
              <w:pStyle w:val="aff4"/>
              <w:numPr>
                <w:ilvl w:val="0"/>
                <w:numId w:val="9"/>
              </w:numPr>
              <w:ind w:left="0" w:firstLine="182"/>
              <w:jc w:val="both"/>
              <w:rPr>
                <w:sz w:val="28"/>
                <w:szCs w:val="28"/>
              </w:rPr>
            </w:pPr>
            <w:r w:rsidRPr="003542A1">
              <w:rPr>
                <w:sz w:val="28"/>
                <w:szCs w:val="28"/>
              </w:rPr>
              <w:t>реализация мер по развитию социального туризма</w:t>
            </w:r>
          </w:p>
          <w:p w:rsidR="00227BC5" w:rsidRPr="003542A1" w:rsidRDefault="00227BC5">
            <w:pPr>
              <w:jc w:val="both"/>
              <w:rPr>
                <w:sz w:val="28"/>
                <w:szCs w:val="28"/>
              </w:rPr>
            </w:pPr>
          </w:p>
          <w:p w:rsidR="00227BC5" w:rsidRPr="003542A1" w:rsidRDefault="003542A1">
            <w:pPr>
              <w:jc w:val="both"/>
              <w:rPr>
                <w:sz w:val="28"/>
                <w:szCs w:val="28"/>
              </w:rPr>
            </w:pPr>
            <w:r w:rsidRPr="003542A1">
              <w:rPr>
                <w:sz w:val="28"/>
                <w:szCs w:val="28"/>
              </w:rPr>
              <w:t>Мероприятие проводится в интересах жителей города Нижневартовска</w:t>
            </w:r>
          </w:p>
        </w:tc>
      </w:tr>
    </w:tbl>
    <w:p w:rsidR="00227BC5" w:rsidRPr="003542A1" w:rsidRDefault="00227BC5">
      <w:pPr>
        <w:jc w:val="center"/>
        <w:rPr>
          <w:b/>
          <w:sz w:val="28"/>
        </w:rPr>
      </w:pPr>
    </w:p>
    <w:p w:rsidR="00227BC5" w:rsidRPr="003542A1" w:rsidRDefault="003542A1">
      <w:pPr>
        <w:pStyle w:val="aff4"/>
        <w:ind w:left="0" w:firstLine="709"/>
        <w:contextualSpacing/>
        <w:jc w:val="center"/>
        <w:outlineLvl w:val="0"/>
        <w:rPr>
          <w:b/>
          <w:bCs/>
          <w:sz w:val="28"/>
          <w:szCs w:val="28"/>
        </w:rPr>
      </w:pPr>
      <w:r w:rsidRPr="003542A1">
        <w:rPr>
          <w:b/>
          <w:bCs/>
          <w:sz w:val="28"/>
          <w:szCs w:val="28"/>
        </w:rPr>
        <w:t>Функциональное описание</w:t>
      </w:r>
    </w:p>
    <w:p w:rsidR="00227BC5" w:rsidRPr="003542A1" w:rsidRDefault="00227BC5">
      <w:pPr>
        <w:pStyle w:val="aff4"/>
        <w:ind w:left="0" w:firstLine="709"/>
        <w:contextualSpacing/>
        <w:jc w:val="center"/>
        <w:outlineLvl w:val="0"/>
        <w:rPr>
          <w:b/>
          <w:bCs/>
          <w:sz w:val="28"/>
          <w:szCs w:val="28"/>
        </w:rPr>
      </w:pPr>
    </w:p>
    <w:p w:rsidR="00227BC5" w:rsidRPr="003542A1" w:rsidRDefault="003542A1">
      <w:pPr>
        <w:pStyle w:val="aff4"/>
        <w:ind w:left="0" w:firstLine="709"/>
        <w:contextualSpacing/>
        <w:jc w:val="both"/>
        <w:rPr>
          <w:sz w:val="28"/>
          <w:szCs w:val="28"/>
        </w:rPr>
      </w:pPr>
      <w:r w:rsidRPr="003542A1">
        <w:rPr>
          <w:bCs/>
          <w:sz w:val="28"/>
          <w:szCs w:val="28"/>
        </w:rPr>
        <w:t xml:space="preserve">В целях организации мероприятий проекта исполнитель обеспечивает </w:t>
      </w:r>
      <w:r w:rsidRPr="003542A1">
        <w:rPr>
          <w:sz w:val="28"/>
          <w:szCs w:val="28"/>
        </w:rPr>
        <w:t xml:space="preserve">проведение экскурсионной программы </w:t>
      </w:r>
      <w:r w:rsidRPr="003542A1">
        <w:rPr>
          <w:bCs/>
          <w:sz w:val="28"/>
          <w:szCs w:val="28"/>
        </w:rPr>
        <w:t>«В гости к северному оленю»</w:t>
      </w:r>
      <w:r w:rsidRPr="003542A1">
        <w:rPr>
          <w:bCs/>
          <w:sz w:val="28"/>
          <w:szCs w:val="28"/>
        </w:rPr>
        <w:br/>
        <w:t>и тура «Океан Югры (2 дня)» для представителей отдельных категорий граждан</w:t>
      </w:r>
      <w:r w:rsidRPr="003542A1">
        <w:rPr>
          <w:bCs/>
          <w:sz w:val="28"/>
          <w:szCs w:val="28"/>
        </w:rPr>
        <w:br/>
        <w:t>согласно разработанным</w:t>
      </w:r>
      <w:r w:rsidRPr="003542A1">
        <w:rPr>
          <w:sz w:val="28"/>
          <w:szCs w:val="28"/>
        </w:rPr>
        <w:t xml:space="preserve"> маршрутам и технологическим картам с соблюдением следующих условий:</w:t>
      </w:r>
    </w:p>
    <w:p w:rsidR="00227BC5" w:rsidRPr="003542A1" w:rsidRDefault="00227BC5">
      <w:pPr>
        <w:pStyle w:val="aff4"/>
        <w:tabs>
          <w:tab w:val="left" w:pos="993"/>
        </w:tabs>
        <w:ind w:left="1114"/>
        <w:contextualSpacing/>
        <w:jc w:val="center"/>
        <w:rPr>
          <w:sz w:val="28"/>
          <w:szCs w:val="28"/>
          <w:u w:val="single"/>
        </w:rPr>
      </w:pPr>
    </w:p>
    <w:p w:rsidR="00227BC5" w:rsidRPr="003542A1" w:rsidRDefault="003542A1">
      <w:pPr>
        <w:pStyle w:val="aff4"/>
        <w:ind w:left="0"/>
        <w:contextualSpacing/>
        <w:jc w:val="center"/>
        <w:rPr>
          <w:sz w:val="28"/>
          <w:szCs w:val="28"/>
          <w:u w:val="single"/>
        </w:rPr>
      </w:pPr>
      <w:r w:rsidRPr="003542A1">
        <w:rPr>
          <w:sz w:val="28"/>
          <w:szCs w:val="28"/>
          <w:u w:val="single"/>
        </w:rPr>
        <w:t>Экскурсионная программа «В гости к северному оленю»</w:t>
      </w:r>
    </w:p>
    <w:p w:rsidR="00227BC5" w:rsidRPr="003542A1" w:rsidRDefault="00227BC5">
      <w:pPr>
        <w:tabs>
          <w:tab w:val="left" w:pos="993"/>
        </w:tabs>
        <w:contextualSpacing/>
        <w:jc w:val="both"/>
      </w:pPr>
    </w:p>
    <w:p w:rsidR="00227BC5" w:rsidRPr="003542A1" w:rsidRDefault="003542A1">
      <w:pPr>
        <w:pStyle w:val="aff4"/>
        <w:ind w:left="0" w:firstLine="709"/>
        <w:contextualSpacing/>
        <w:jc w:val="both"/>
        <w:rPr>
          <w:bCs/>
          <w:sz w:val="28"/>
          <w:szCs w:val="28"/>
        </w:rPr>
      </w:pPr>
      <w:r w:rsidRPr="003542A1">
        <w:rPr>
          <w:bCs/>
          <w:sz w:val="28"/>
          <w:szCs w:val="28"/>
        </w:rPr>
        <w:t>Маршрут программы: Нижневартовск – Варьёган – стойбище «Ампутинское» – Нижневартовск.</w:t>
      </w:r>
    </w:p>
    <w:p w:rsidR="00227BC5" w:rsidRPr="003542A1" w:rsidRDefault="003542A1">
      <w:pPr>
        <w:pStyle w:val="aff4"/>
        <w:ind w:left="0" w:firstLine="709"/>
        <w:contextualSpacing/>
        <w:jc w:val="both"/>
        <w:rPr>
          <w:bCs/>
          <w:sz w:val="28"/>
          <w:szCs w:val="28"/>
        </w:rPr>
      </w:pPr>
      <w:r w:rsidRPr="003542A1">
        <w:rPr>
          <w:bCs/>
          <w:sz w:val="28"/>
          <w:szCs w:val="28"/>
        </w:rPr>
        <w:t>Тема программы: история Ханты-Мансийского автономного</w:t>
      </w:r>
      <w:r w:rsidRPr="003542A1">
        <w:rPr>
          <w:bCs/>
          <w:sz w:val="28"/>
          <w:szCs w:val="28"/>
        </w:rPr>
        <w:br/>
        <w:t>округа – Югры и города Нижневартовска, быт, культура и традиции коренных малочисленных народов Севера.</w:t>
      </w:r>
    </w:p>
    <w:p w:rsidR="00227BC5" w:rsidRPr="003542A1" w:rsidRDefault="003542A1">
      <w:pPr>
        <w:pStyle w:val="aff4"/>
        <w:ind w:left="0" w:firstLine="709"/>
        <w:contextualSpacing/>
        <w:jc w:val="both"/>
        <w:rPr>
          <w:bCs/>
          <w:sz w:val="28"/>
          <w:szCs w:val="28"/>
        </w:rPr>
      </w:pPr>
      <w:r w:rsidRPr="003542A1">
        <w:rPr>
          <w:bCs/>
          <w:sz w:val="28"/>
          <w:szCs w:val="28"/>
        </w:rPr>
        <w:t>В маршрут экскурсионной программы включены посещение села Варьёган с экскурсией по Дому-музею Ю.К. Вэллы и экскурсией по Этнографическому музею села Варьёган с мастер-классом, стойбища коренных малочисленных народов Севера «Ампутинское» с экскурсией по стойбищу, знакомством с бытом, культурой и традициями народа ханты, организацией питания и свободного времени.</w:t>
      </w:r>
    </w:p>
    <w:p w:rsidR="00227BC5" w:rsidRPr="003542A1" w:rsidRDefault="003542A1">
      <w:pPr>
        <w:pStyle w:val="aff4"/>
        <w:ind w:left="0" w:firstLine="709"/>
        <w:contextualSpacing/>
        <w:jc w:val="both"/>
        <w:rPr>
          <w:bCs/>
          <w:sz w:val="28"/>
          <w:szCs w:val="28"/>
        </w:rPr>
      </w:pPr>
      <w:r w:rsidRPr="003542A1">
        <w:rPr>
          <w:bCs/>
          <w:sz w:val="28"/>
          <w:szCs w:val="28"/>
        </w:rPr>
        <w:t>Организационные условия экскурсионной программы:</w:t>
      </w:r>
    </w:p>
    <w:p w:rsidR="00227BC5" w:rsidRPr="003542A1" w:rsidRDefault="003542A1">
      <w:pPr>
        <w:pStyle w:val="aff4"/>
        <w:ind w:left="0" w:firstLine="709"/>
        <w:contextualSpacing/>
        <w:jc w:val="both"/>
        <w:rPr>
          <w:bCs/>
          <w:sz w:val="28"/>
          <w:szCs w:val="28"/>
        </w:rPr>
      </w:pPr>
      <w:r w:rsidRPr="003542A1">
        <w:rPr>
          <w:bCs/>
          <w:sz w:val="28"/>
          <w:szCs w:val="28"/>
        </w:rPr>
        <w:t>1. Организация экскурсионного обслуживания в течение всей поездки, включая работу гида в автобусе, работу экскурсоводов в музеях.</w:t>
      </w:r>
    </w:p>
    <w:p w:rsidR="00227BC5" w:rsidRPr="003542A1" w:rsidRDefault="003542A1">
      <w:pPr>
        <w:pStyle w:val="aff4"/>
        <w:ind w:left="0" w:firstLine="709"/>
        <w:contextualSpacing/>
        <w:jc w:val="both"/>
        <w:rPr>
          <w:bCs/>
          <w:sz w:val="28"/>
          <w:szCs w:val="28"/>
        </w:rPr>
      </w:pPr>
      <w:r w:rsidRPr="003542A1">
        <w:rPr>
          <w:bCs/>
          <w:sz w:val="28"/>
          <w:szCs w:val="28"/>
        </w:rPr>
        <w:t>2. Организация работы не менее 1 сопровождающего (для оказания</w:t>
      </w:r>
      <w:r w:rsidRPr="003542A1">
        <w:rPr>
          <w:bCs/>
          <w:sz w:val="28"/>
          <w:szCs w:val="28"/>
        </w:rPr>
        <w:br/>
        <w:t>при необходимости помощи экскурсантам, решения организационных вопросов, фотографирования).</w:t>
      </w:r>
    </w:p>
    <w:p w:rsidR="00227BC5" w:rsidRPr="003542A1" w:rsidRDefault="003542A1">
      <w:pPr>
        <w:pStyle w:val="aff4"/>
        <w:ind w:left="0" w:firstLine="709"/>
        <w:contextualSpacing/>
        <w:jc w:val="both"/>
        <w:rPr>
          <w:bCs/>
          <w:sz w:val="28"/>
          <w:szCs w:val="28"/>
        </w:rPr>
      </w:pPr>
      <w:r w:rsidRPr="003542A1">
        <w:rPr>
          <w:bCs/>
          <w:sz w:val="28"/>
          <w:szCs w:val="28"/>
        </w:rPr>
        <w:t>3. Организация питания и питьевого режима: не менее 0,5 питьевой воды на 1 человека, сухой паек, обед на стойбище (в том числе: русская (европейская) кухня, национальное блюдо коренных малочисленных народов Севера).</w:t>
      </w:r>
    </w:p>
    <w:p w:rsidR="00227BC5" w:rsidRPr="003542A1" w:rsidRDefault="003542A1">
      <w:pPr>
        <w:pStyle w:val="aff4"/>
        <w:ind w:left="0" w:firstLine="709"/>
        <w:contextualSpacing/>
        <w:jc w:val="both"/>
        <w:rPr>
          <w:bCs/>
          <w:sz w:val="28"/>
          <w:szCs w:val="28"/>
        </w:rPr>
      </w:pPr>
      <w:r w:rsidRPr="003542A1">
        <w:rPr>
          <w:bCs/>
          <w:sz w:val="28"/>
          <w:szCs w:val="28"/>
        </w:rPr>
        <w:t>4. Транспортное обслуживание (работа экскурсионного автобуса по всему маршруту экскурсионной программы).</w:t>
      </w:r>
    </w:p>
    <w:p w:rsidR="00227BC5" w:rsidRPr="003542A1" w:rsidRDefault="003542A1">
      <w:pPr>
        <w:pStyle w:val="aff4"/>
        <w:ind w:left="0" w:firstLine="709"/>
        <w:contextualSpacing/>
        <w:jc w:val="both"/>
        <w:rPr>
          <w:bCs/>
          <w:sz w:val="28"/>
          <w:szCs w:val="28"/>
        </w:rPr>
      </w:pPr>
      <w:r w:rsidRPr="003542A1">
        <w:rPr>
          <w:bCs/>
          <w:sz w:val="28"/>
          <w:szCs w:val="28"/>
        </w:rPr>
        <w:t>5. Страхование экскурсантов.</w:t>
      </w:r>
    </w:p>
    <w:p w:rsidR="00227BC5" w:rsidRPr="003542A1" w:rsidRDefault="003542A1">
      <w:pPr>
        <w:pStyle w:val="aff4"/>
        <w:ind w:left="0" w:firstLine="709"/>
        <w:contextualSpacing/>
        <w:jc w:val="both"/>
        <w:rPr>
          <w:bCs/>
          <w:sz w:val="28"/>
          <w:szCs w:val="28"/>
        </w:rPr>
      </w:pPr>
      <w:r w:rsidRPr="003542A1">
        <w:rPr>
          <w:bCs/>
          <w:sz w:val="28"/>
          <w:szCs w:val="28"/>
        </w:rPr>
        <w:t>6. 1 сувенир на каждого экскурсанта.</w:t>
      </w:r>
    </w:p>
    <w:p w:rsidR="00227BC5" w:rsidRPr="003542A1" w:rsidRDefault="003542A1">
      <w:pPr>
        <w:pStyle w:val="aff4"/>
        <w:ind w:left="0" w:firstLine="709"/>
        <w:contextualSpacing/>
        <w:jc w:val="both"/>
        <w:rPr>
          <w:bCs/>
          <w:sz w:val="28"/>
          <w:szCs w:val="28"/>
        </w:rPr>
      </w:pPr>
      <w:r w:rsidRPr="003542A1">
        <w:rPr>
          <w:bCs/>
          <w:sz w:val="28"/>
          <w:szCs w:val="28"/>
        </w:rPr>
        <w:t>7. Период проведения экскурсионных программ: апрель – май 2024 года (дата по согласованию с департаментом по социальной политике администрации города в зависимости от погодных условий; до -20 С).</w:t>
      </w:r>
    </w:p>
    <w:p w:rsidR="00227BC5" w:rsidRPr="003542A1" w:rsidRDefault="003542A1">
      <w:pPr>
        <w:pStyle w:val="aff4"/>
        <w:ind w:left="0" w:firstLine="709"/>
        <w:contextualSpacing/>
        <w:jc w:val="both"/>
        <w:rPr>
          <w:bCs/>
          <w:sz w:val="28"/>
          <w:szCs w:val="28"/>
        </w:rPr>
      </w:pPr>
      <w:r w:rsidRPr="003542A1">
        <w:rPr>
          <w:bCs/>
          <w:sz w:val="28"/>
          <w:szCs w:val="28"/>
        </w:rPr>
        <w:lastRenderedPageBreak/>
        <w:t>8. Формирование групп экскурсантов осуществляется в следующем порядке:</w:t>
      </w:r>
    </w:p>
    <w:p w:rsidR="00227BC5" w:rsidRPr="003542A1" w:rsidRDefault="00227BC5">
      <w:pPr>
        <w:pStyle w:val="aff4"/>
        <w:ind w:left="0" w:firstLine="709"/>
        <w:contextualSpacing/>
        <w:jc w:val="both"/>
        <w:rPr>
          <w:bCs/>
          <w:sz w:val="28"/>
          <w:szCs w:val="28"/>
          <w:u w:val="single"/>
        </w:rPr>
      </w:pPr>
    </w:p>
    <w:p w:rsidR="00227BC5" w:rsidRPr="003542A1" w:rsidRDefault="003542A1">
      <w:pPr>
        <w:pStyle w:val="aff4"/>
        <w:ind w:left="0" w:firstLine="709"/>
        <w:contextualSpacing/>
        <w:jc w:val="both"/>
        <w:rPr>
          <w:bCs/>
          <w:sz w:val="28"/>
          <w:szCs w:val="28"/>
          <w:u w:val="single"/>
        </w:rPr>
      </w:pPr>
      <w:r w:rsidRPr="003542A1">
        <w:rPr>
          <w:bCs/>
          <w:sz w:val="28"/>
          <w:szCs w:val="28"/>
          <w:u w:val="single"/>
        </w:rPr>
        <w:t>Для первой группы экскурсантов из числа ветеранов-нефтяников и членов их семей (30 человек)</w:t>
      </w:r>
    </w:p>
    <w:p w:rsidR="00227BC5" w:rsidRPr="003542A1" w:rsidRDefault="003542A1">
      <w:pPr>
        <w:pStyle w:val="aff4"/>
        <w:ind w:left="0" w:firstLine="709"/>
        <w:contextualSpacing/>
        <w:jc w:val="both"/>
        <w:rPr>
          <w:bCs/>
          <w:sz w:val="28"/>
          <w:szCs w:val="28"/>
        </w:rPr>
      </w:pPr>
      <w:r w:rsidRPr="003542A1">
        <w:rPr>
          <w:bCs/>
          <w:sz w:val="28"/>
          <w:szCs w:val="28"/>
        </w:rPr>
        <w:t>Формирование группы экскурсантов производится департаментом</w:t>
      </w:r>
      <w:r w:rsidRPr="003542A1">
        <w:rPr>
          <w:bCs/>
          <w:sz w:val="28"/>
          <w:szCs w:val="28"/>
        </w:rPr>
        <w:br/>
        <w:t>по социальной политике администрации города по представлению</w:t>
      </w:r>
      <w:r w:rsidRPr="003542A1">
        <w:rPr>
          <w:bCs/>
          <w:sz w:val="28"/>
          <w:szCs w:val="28"/>
        </w:rPr>
        <w:br/>
        <w:t>Нижневартовской объединенной первичной профсоюзной организации</w:t>
      </w:r>
      <w:r w:rsidRPr="003542A1">
        <w:rPr>
          <w:bCs/>
          <w:sz w:val="28"/>
          <w:szCs w:val="28"/>
        </w:rPr>
        <w:br/>
        <w:t>«НК «Роснефть» Общероссийского профессионального союза работников нефтяной, газовой отрасли промышленности и строительства (далее – НОППО «НК «Роснефть» Нефтегазстройпрофсоюза России) следующим образом.</w:t>
      </w:r>
    </w:p>
    <w:p w:rsidR="00227BC5" w:rsidRPr="003542A1" w:rsidRDefault="003542A1">
      <w:pPr>
        <w:pStyle w:val="aff4"/>
        <w:ind w:left="0" w:firstLine="709"/>
        <w:contextualSpacing/>
        <w:jc w:val="both"/>
        <w:rPr>
          <w:bCs/>
          <w:sz w:val="28"/>
          <w:szCs w:val="28"/>
        </w:rPr>
      </w:pPr>
      <w:r w:rsidRPr="003542A1">
        <w:rPr>
          <w:bCs/>
          <w:sz w:val="28"/>
          <w:szCs w:val="28"/>
        </w:rPr>
        <w:t>В НОППО «НК «Роснефть» Нефтегазстройпрофсоюза России департамент по социальной политике администрации города направляет официальное письмо об организации экскурсионной программы с просьбой определить участников</w:t>
      </w:r>
      <w:r w:rsidRPr="003542A1">
        <w:rPr>
          <w:bCs/>
          <w:sz w:val="28"/>
          <w:szCs w:val="28"/>
        </w:rPr>
        <w:br/>
        <w:t>из числа ветеранов-нефтяников, соответствующих следующим критериям:</w:t>
      </w:r>
    </w:p>
    <w:p w:rsidR="00227BC5" w:rsidRPr="003542A1" w:rsidRDefault="003542A1">
      <w:pPr>
        <w:pStyle w:val="aff4"/>
        <w:ind w:left="0" w:firstLine="709"/>
        <w:contextualSpacing/>
        <w:jc w:val="both"/>
        <w:rPr>
          <w:bCs/>
          <w:sz w:val="28"/>
          <w:szCs w:val="28"/>
        </w:rPr>
      </w:pPr>
      <w:r w:rsidRPr="003542A1">
        <w:rPr>
          <w:bCs/>
          <w:sz w:val="28"/>
          <w:szCs w:val="28"/>
        </w:rPr>
        <w:t>- активно участвующих в жизни НОППО «НК «Роснефть» Нефтегазстройпрофсоюза России общественной жизни города (в мероприятиях, акциях, встречах со школьниками и т.п.);</w:t>
      </w:r>
    </w:p>
    <w:p w:rsidR="00227BC5" w:rsidRPr="003542A1" w:rsidRDefault="003542A1">
      <w:pPr>
        <w:pStyle w:val="aff4"/>
        <w:ind w:left="0" w:firstLine="709"/>
        <w:contextualSpacing/>
        <w:jc w:val="both"/>
        <w:rPr>
          <w:bCs/>
          <w:sz w:val="28"/>
          <w:szCs w:val="28"/>
        </w:rPr>
      </w:pPr>
      <w:r w:rsidRPr="003542A1">
        <w:rPr>
          <w:bCs/>
          <w:sz w:val="28"/>
          <w:szCs w:val="28"/>
        </w:rPr>
        <w:t>- оказывающих НОППО «НК «Роснефть» Нефтегазстройпрофсоюза России организационную, бытовую и иную помощь;</w:t>
      </w:r>
    </w:p>
    <w:p w:rsidR="00227BC5" w:rsidRPr="003542A1" w:rsidRDefault="003542A1">
      <w:pPr>
        <w:pStyle w:val="aff4"/>
        <w:ind w:left="0" w:firstLine="709"/>
        <w:contextualSpacing/>
        <w:jc w:val="both"/>
        <w:rPr>
          <w:bCs/>
          <w:sz w:val="28"/>
          <w:szCs w:val="28"/>
        </w:rPr>
      </w:pPr>
      <w:r w:rsidRPr="003542A1">
        <w:rPr>
          <w:bCs/>
          <w:sz w:val="28"/>
          <w:szCs w:val="28"/>
        </w:rPr>
        <w:t>- имеющих награды за достижения в области труда, культуры, физической культуры и спорта, за вклад в развитие города (почетные звания, благодарственные письма администрации города Нижневартовска, Думы города Нижневартовска, дипломы за победы в каких-либо конкурсах, знак отличия</w:t>
      </w:r>
      <w:r w:rsidRPr="003542A1">
        <w:rPr>
          <w:bCs/>
          <w:sz w:val="28"/>
          <w:szCs w:val="28"/>
        </w:rPr>
        <w:br/>
        <w:t>ГТО и т.п.);</w:t>
      </w:r>
    </w:p>
    <w:p w:rsidR="00227BC5" w:rsidRPr="003542A1" w:rsidRDefault="003542A1">
      <w:pPr>
        <w:pStyle w:val="aff4"/>
        <w:ind w:left="0" w:firstLine="709"/>
        <w:contextualSpacing/>
        <w:jc w:val="both"/>
        <w:rPr>
          <w:bCs/>
          <w:sz w:val="28"/>
          <w:szCs w:val="28"/>
        </w:rPr>
      </w:pPr>
      <w:r w:rsidRPr="003542A1">
        <w:rPr>
          <w:bCs/>
          <w:sz w:val="28"/>
          <w:szCs w:val="28"/>
        </w:rPr>
        <w:t>и членов их семей.</w:t>
      </w:r>
    </w:p>
    <w:p w:rsidR="00227BC5" w:rsidRPr="003542A1" w:rsidRDefault="003542A1">
      <w:pPr>
        <w:pStyle w:val="aff4"/>
        <w:ind w:left="0" w:firstLine="709"/>
        <w:contextualSpacing/>
        <w:jc w:val="both"/>
        <w:rPr>
          <w:bCs/>
          <w:sz w:val="28"/>
          <w:szCs w:val="28"/>
        </w:rPr>
      </w:pPr>
      <w:r w:rsidRPr="003542A1">
        <w:rPr>
          <w:bCs/>
          <w:sz w:val="28"/>
          <w:szCs w:val="28"/>
        </w:rPr>
        <w:t>Руководитель НОППО «НК «Роснефть» Нефтегазстройпрофсоюза России самостоятельно либо посредством собрания коллектива определяет из числа ветеранов-нефтяников и членов их семей кандидатуры для поощрения их участием в туристической поездке, направляет список выбранных кандидатур</w:t>
      </w:r>
      <w:r w:rsidRPr="003542A1">
        <w:rPr>
          <w:bCs/>
          <w:i/>
          <w:sz w:val="28"/>
          <w:szCs w:val="28"/>
        </w:rPr>
        <w:t xml:space="preserve"> </w:t>
      </w:r>
      <w:r w:rsidRPr="003542A1">
        <w:rPr>
          <w:bCs/>
          <w:sz w:val="28"/>
          <w:szCs w:val="28"/>
        </w:rPr>
        <w:t>в департамент по социальной политике администрации города официальным письмом для дальнейшего взаимодействия.</w:t>
      </w:r>
    </w:p>
    <w:p w:rsidR="00227BC5" w:rsidRPr="003542A1" w:rsidRDefault="003542A1">
      <w:pPr>
        <w:pStyle w:val="aff4"/>
        <w:ind w:left="0" w:firstLine="709"/>
        <w:contextualSpacing/>
        <w:jc w:val="both"/>
        <w:rPr>
          <w:bCs/>
          <w:sz w:val="28"/>
          <w:szCs w:val="28"/>
        </w:rPr>
      </w:pPr>
      <w:r w:rsidRPr="003542A1">
        <w:rPr>
          <w:bCs/>
          <w:sz w:val="28"/>
          <w:szCs w:val="28"/>
        </w:rPr>
        <w:t>В случае отсутствия у выбранной кандидатуры возможности совершить поездку руководитель профсоюзной организации вправе заменить канд</w:t>
      </w:r>
      <w:r w:rsidR="00E6421D">
        <w:rPr>
          <w:bCs/>
          <w:sz w:val="28"/>
          <w:szCs w:val="28"/>
        </w:rPr>
        <w:t xml:space="preserve">идатуры участников мероприятия </w:t>
      </w:r>
      <w:r w:rsidRPr="003542A1">
        <w:rPr>
          <w:bCs/>
          <w:sz w:val="28"/>
          <w:szCs w:val="28"/>
        </w:rPr>
        <w:t>не позднее чем за три дня до даты поездки.</w:t>
      </w:r>
    </w:p>
    <w:p w:rsidR="00227BC5" w:rsidRPr="003542A1" w:rsidRDefault="00227BC5">
      <w:pPr>
        <w:pStyle w:val="aff4"/>
        <w:ind w:left="0" w:firstLine="709"/>
        <w:contextualSpacing/>
        <w:jc w:val="both"/>
        <w:rPr>
          <w:bCs/>
          <w:i/>
          <w:sz w:val="28"/>
          <w:szCs w:val="28"/>
        </w:rPr>
      </w:pPr>
    </w:p>
    <w:p w:rsidR="00227BC5" w:rsidRPr="003542A1" w:rsidRDefault="003542A1">
      <w:pPr>
        <w:pStyle w:val="aff4"/>
        <w:ind w:left="0" w:firstLine="709"/>
        <w:contextualSpacing/>
        <w:jc w:val="both"/>
        <w:rPr>
          <w:bCs/>
          <w:sz w:val="28"/>
          <w:szCs w:val="28"/>
        </w:rPr>
      </w:pPr>
      <w:r w:rsidRPr="003542A1">
        <w:rPr>
          <w:bCs/>
          <w:sz w:val="28"/>
          <w:szCs w:val="28"/>
          <w:u w:val="single"/>
        </w:rPr>
        <w:t xml:space="preserve">Для второй группы экскурсантов из числа из числа следующих категорий граждан: </w:t>
      </w:r>
      <w:r w:rsidRPr="003542A1">
        <w:rPr>
          <w:bCs/>
          <w:sz w:val="28"/>
          <w:szCs w:val="28"/>
        </w:rPr>
        <w:t>ветераны Великой Отечественной войны, вдовы участников Великой Отечественной войны, дети Великой Отечественной войны, ветераны военной службы, ветераны труда, граждане пожилого возраста, являющиеся членами общественных организаций, представляющих интересы граждан старшего поколения (30 человек).</w:t>
      </w:r>
    </w:p>
    <w:p w:rsidR="00227BC5" w:rsidRPr="003542A1" w:rsidRDefault="003542A1">
      <w:pPr>
        <w:pStyle w:val="aff4"/>
        <w:ind w:left="0" w:firstLine="709"/>
        <w:contextualSpacing/>
        <w:jc w:val="both"/>
        <w:rPr>
          <w:sz w:val="22"/>
          <w:szCs w:val="22"/>
        </w:rPr>
      </w:pPr>
      <w:r w:rsidRPr="003542A1">
        <w:rPr>
          <w:bCs/>
          <w:sz w:val="28"/>
          <w:szCs w:val="28"/>
        </w:rPr>
        <w:t>Формирование группы экскурсантов производится департаментом</w:t>
      </w:r>
      <w:r w:rsidRPr="003542A1">
        <w:rPr>
          <w:bCs/>
          <w:sz w:val="28"/>
          <w:szCs w:val="28"/>
        </w:rPr>
        <w:br/>
        <w:t>по социальной политике администрации города по представлению</w:t>
      </w:r>
      <w:r w:rsidRPr="003542A1">
        <w:rPr>
          <w:bCs/>
          <w:sz w:val="28"/>
          <w:szCs w:val="28"/>
        </w:rPr>
        <w:br/>
      </w:r>
      <w:r w:rsidRPr="003542A1">
        <w:rPr>
          <w:bCs/>
          <w:sz w:val="28"/>
          <w:szCs w:val="28"/>
        </w:rPr>
        <w:lastRenderedPageBreak/>
        <w:t>общественных организаций, представляющих интересы указанной категории граждан следующим образом</w:t>
      </w:r>
      <w:r w:rsidRPr="003542A1">
        <w:rPr>
          <w:sz w:val="22"/>
          <w:szCs w:val="22"/>
        </w:rPr>
        <w:t>.</w:t>
      </w:r>
    </w:p>
    <w:p w:rsidR="00227BC5" w:rsidRPr="003542A1" w:rsidRDefault="003542A1">
      <w:pPr>
        <w:pStyle w:val="aff4"/>
        <w:ind w:left="0" w:firstLine="709"/>
        <w:contextualSpacing/>
        <w:jc w:val="both"/>
        <w:rPr>
          <w:bCs/>
          <w:sz w:val="28"/>
          <w:szCs w:val="28"/>
        </w:rPr>
      </w:pPr>
      <w:r w:rsidRPr="003542A1">
        <w:rPr>
          <w:bCs/>
          <w:sz w:val="28"/>
          <w:szCs w:val="28"/>
        </w:rPr>
        <w:t>В общественные организации (Местную Нижневартовскую городскую общественную организацию ветеранов (пенсионеров) войны, труда, Вооруженных Сил и правоохранительных органов и Нижневартовскую городскую общественную организации «Ветеран») департамент по социальной политике администрации города направляет официальные письма</w:t>
      </w:r>
      <w:r w:rsidRPr="003542A1">
        <w:rPr>
          <w:bCs/>
          <w:sz w:val="28"/>
          <w:szCs w:val="28"/>
        </w:rPr>
        <w:br/>
        <w:t>об организации экскурсионной программы с просьбой определить участников</w:t>
      </w:r>
      <w:r w:rsidRPr="003542A1">
        <w:rPr>
          <w:bCs/>
          <w:sz w:val="28"/>
          <w:szCs w:val="28"/>
        </w:rPr>
        <w:br/>
        <w:t>из числа членов общественной организации соответствующих следующим критериям:</w:t>
      </w:r>
    </w:p>
    <w:p w:rsidR="00227BC5" w:rsidRPr="003542A1" w:rsidRDefault="003542A1">
      <w:pPr>
        <w:pStyle w:val="aff4"/>
        <w:ind w:left="0" w:firstLine="709"/>
        <w:contextualSpacing/>
        <w:jc w:val="both"/>
        <w:rPr>
          <w:bCs/>
          <w:sz w:val="28"/>
          <w:szCs w:val="28"/>
        </w:rPr>
      </w:pPr>
      <w:r w:rsidRPr="003542A1">
        <w:rPr>
          <w:bCs/>
          <w:sz w:val="28"/>
          <w:szCs w:val="28"/>
        </w:rPr>
        <w:t>- активно участвующих в жизни общественных организации</w:t>
      </w:r>
      <w:r w:rsidRPr="003542A1">
        <w:rPr>
          <w:bCs/>
          <w:sz w:val="28"/>
          <w:szCs w:val="28"/>
        </w:rPr>
        <w:br/>
        <w:t>(в мероприятиях, акциях, встречах со школьниками и т.п.);</w:t>
      </w:r>
    </w:p>
    <w:p w:rsidR="00227BC5" w:rsidRPr="003542A1" w:rsidRDefault="003542A1">
      <w:pPr>
        <w:pStyle w:val="aff4"/>
        <w:ind w:left="0" w:firstLine="709"/>
        <w:contextualSpacing/>
        <w:jc w:val="both"/>
        <w:rPr>
          <w:bCs/>
          <w:sz w:val="28"/>
          <w:szCs w:val="28"/>
        </w:rPr>
      </w:pPr>
      <w:r w:rsidRPr="003542A1">
        <w:rPr>
          <w:bCs/>
          <w:sz w:val="28"/>
          <w:szCs w:val="28"/>
        </w:rPr>
        <w:t>- оказывающих общественной организации организационную, бытовую</w:t>
      </w:r>
      <w:r w:rsidRPr="003542A1">
        <w:rPr>
          <w:bCs/>
          <w:sz w:val="28"/>
          <w:szCs w:val="28"/>
        </w:rPr>
        <w:br/>
        <w:t>и иную помощь;</w:t>
      </w:r>
    </w:p>
    <w:p w:rsidR="00227BC5" w:rsidRPr="003542A1" w:rsidRDefault="003542A1">
      <w:pPr>
        <w:pStyle w:val="aff4"/>
        <w:ind w:left="0" w:firstLine="709"/>
        <w:contextualSpacing/>
        <w:jc w:val="both"/>
        <w:rPr>
          <w:bCs/>
          <w:sz w:val="28"/>
          <w:szCs w:val="28"/>
        </w:rPr>
      </w:pPr>
      <w:r w:rsidRPr="003542A1">
        <w:rPr>
          <w:bCs/>
          <w:sz w:val="28"/>
          <w:szCs w:val="28"/>
        </w:rPr>
        <w:t>- имеющих награды за достижения в области труда, культуры, физической культуры и спорта, за вклад в развитие города (почетные звания, благодарственные письма администрации города Нижневартовска, Думы города Нижневартовска, дипломы за победы в каких-либо конкурсах, знак отличия</w:t>
      </w:r>
      <w:r w:rsidRPr="003542A1">
        <w:rPr>
          <w:bCs/>
          <w:sz w:val="28"/>
          <w:szCs w:val="28"/>
        </w:rPr>
        <w:br/>
        <w:t>ГТО и т.п.).</w:t>
      </w:r>
    </w:p>
    <w:p w:rsidR="00227BC5" w:rsidRPr="003542A1" w:rsidRDefault="003542A1">
      <w:pPr>
        <w:pStyle w:val="aff4"/>
        <w:ind w:left="0" w:firstLine="709"/>
        <w:contextualSpacing/>
        <w:jc w:val="both"/>
        <w:rPr>
          <w:bCs/>
          <w:sz w:val="28"/>
          <w:szCs w:val="28"/>
        </w:rPr>
      </w:pPr>
      <w:r w:rsidRPr="003542A1">
        <w:rPr>
          <w:bCs/>
          <w:sz w:val="28"/>
          <w:szCs w:val="28"/>
        </w:rPr>
        <w:t>Руководители указанных общественных организаций самостоятельно либо посредством собрания коллектива определяют членов общественных организаций для поощрения их участием в туристической поездке, направляют</w:t>
      </w:r>
      <w:r w:rsidRPr="003542A1">
        <w:rPr>
          <w:bCs/>
          <w:sz w:val="28"/>
          <w:szCs w:val="28"/>
        </w:rPr>
        <w:br/>
        <w:t>в департамент по социальной политике администрации города официальным письмом для дальнейшего взаимодействия.</w:t>
      </w:r>
    </w:p>
    <w:p w:rsidR="00227BC5" w:rsidRPr="003542A1" w:rsidRDefault="003542A1">
      <w:pPr>
        <w:pStyle w:val="aff4"/>
        <w:ind w:left="0" w:firstLine="709"/>
        <w:contextualSpacing/>
        <w:jc w:val="both"/>
        <w:rPr>
          <w:bCs/>
          <w:sz w:val="28"/>
          <w:szCs w:val="28"/>
        </w:rPr>
      </w:pPr>
      <w:r w:rsidRPr="003542A1">
        <w:rPr>
          <w:bCs/>
          <w:sz w:val="28"/>
          <w:szCs w:val="28"/>
        </w:rPr>
        <w:t>В случае отсутствия у выбранной кандидатуры возможности совершить поездку руководители общественных организаций вправе заменить кандидатуры участников мероприятия не позднее чем за три дня до даты поездки.</w:t>
      </w:r>
    </w:p>
    <w:p w:rsidR="00227BC5" w:rsidRPr="003542A1" w:rsidRDefault="00227BC5">
      <w:pPr>
        <w:pStyle w:val="aff4"/>
        <w:ind w:left="0" w:firstLine="709"/>
        <w:contextualSpacing/>
        <w:jc w:val="both"/>
        <w:rPr>
          <w:bCs/>
          <w:sz w:val="28"/>
          <w:szCs w:val="28"/>
        </w:rPr>
      </w:pPr>
    </w:p>
    <w:p w:rsidR="00227BC5" w:rsidRPr="003542A1" w:rsidRDefault="00227BC5">
      <w:pPr>
        <w:pStyle w:val="aff4"/>
        <w:ind w:left="0" w:firstLine="709"/>
        <w:contextualSpacing/>
        <w:jc w:val="both"/>
        <w:rPr>
          <w:i/>
          <w:sz w:val="28"/>
          <w:szCs w:val="28"/>
        </w:rPr>
      </w:pPr>
    </w:p>
    <w:p w:rsidR="00227BC5" w:rsidRPr="003542A1" w:rsidRDefault="003542A1">
      <w:pPr>
        <w:pStyle w:val="aff4"/>
        <w:ind w:left="0"/>
        <w:contextualSpacing/>
        <w:jc w:val="center"/>
        <w:rPr>
          <w:sz w:val="28"/>
          <w:szCs w:val="28"/>
          <w:u w:val="single"/>
        </w:rPr>
      </w:pPr>
      <w:r w:rsidRPr="003542A1">
        <w:rPr>
          <w:sz w:val="28"/>
          <w:szCs w:val="28"/>
          <w:u w:val="single"/>
        </w:rPr>
        <w:t>Тур «Океан Югры (2 дня)»</w:t>
      </w:r>
    </w:p>
    <w:p w:rsidR="00227BC5" w:rsidRPr="003542A1" w:rsidRDefault="00227BC5">
      <w:pPr>
        <w:pStyle w:val="aff4"/>
        <w:ind w:left="0" w:firstLine="709"/>
        <w:contextualSpacing/>
        <w:jc w:val="both"/>
        <w:rPr>
          <w:bCs/>
          <w:sz w:val="28"/>
          <w:szCs w:val="28"/>
        </w:rPr>
      </w:pPr>
    </w:p>
    <w:p w:rsidR="00227BC5" w:rsidRPr="003542A1" w:rsidRDefault="003542A1">
      <w:pPr>
        <w:pStyle w:val="aff4"/>
        <w:ind w:left="0" w:firstLine="709"/>
        <w:contextualSpacing/>
        <w:jc w:val="both"/>
        <w:rPr>
          <w:bCs/>
          <w:sz w:val="28"/>
          <w:szCs w:val="28"/>
        </w:rPr>
      </w:pPr>
      <w:r w:rsidRPr="003542A1">
        <w:rPr>
          <w:bCs/>
          <w:sz w:val="28"/>
          <w:szCs w:val="28"/>
        </w:rPr>
        <w:t>Маршрут тура: Нижневартовск – деревня Русскинская Сургутского</w:t>
      </w:r>
      <w:r w:rsidRPr="003542A1">
        <w:rPr>
          <w:bCs/>
          <w:sz w:val="28"/>
          <w:szCs w:val="28"/>
        </w:rPr>
        <w:br/>
        <w:t>района – Когалым – Нижневартовск</w:t>
      </w:r>
    </w:p>
    <w:p w:rsidR="00227BC5" w:rsidRPr="003542A1" w:rsidRDefault="003542A1">
      <w:pPr>
        <w:pStyle w:val="aff4"/>
        <w:ind w:left="0" w:firstLine="709"/>
        <w:contextualSpacing/>
        <w:jc w:val="both"/>
        <w:rPr>
          <w:bCs/>
          <w:sz w:val="28"/>
          <w:szCs w:val="28"/>
        </w:rPr>
      </w:pPr>
      <w:r w:rsidRPr="003542A1">
        <w:rPr>
          <w:bCs/>
          <w:sz w:val="28"/>
          <w:szCs w:val="28"/>
        </w:rPr>
        <w:t>Тема программы: история и природа Ханты-Мансийского автономного округа – Югры, история и современность города Нижневартовска, других городов края (Мегион, Когалым, Сургут), история открытия нефтяных месторождений, быт, культура и традиции коренных малочисленных народов Севера.</w:t>
      </w:r>
    </w:p>
    <w:p w:rsidR="00227BC5" w:rsidRPr="003542A1" w:rsidRDefault="003542A1">
      <w:pPr>
        <w:pStyle w:val="aff4"/>
        <w:ind w:left="0" w:firstLine="709"/>
        <w:contextualSpacing/>
        <w:jc w:val="both"/>
        <w:rPr>
          <w:bCs/>
          <w:sz w:val="28"/>
          <w:szCs w:val="28"/>
        </w:rPr>
      </w:pPr>
      <w:r w:rsidRPr="003542A1">
        <w:rPr>
          <w:bCs/>
          <w:sz w:val="28"/>
          <w:szCs w:val="28"/>
        </w:rPr>
        <w:t>В маршрут экскурсионной программы включены:</w:t>
      </w:r>
    </w:p>
    <w:p w:rsidR="00227BC5" w:rsidRPr="003542A1" w:rsidRDefault="003542A1">
      <w:pPr>
        <w:pStyle w:val="aff4"/>
        <w:ind w:left="0" w:firstLine="709"/>
        <w:contextualSpacing/>
        <w:jc w:val="both"/>
        <w:rPr>
          <w:bCs/>
          <w:sz w:val="28"/>
          <w:szCs w:val="28"/>
        </w:rPr>
      </w:pPr>
      <w:r w:rsidRPr="003542A1">
        <w:rPr>
          <w:bCs/>
          <w:sz w:val="28"/>
          <w:szCs w:val="28"/>
        </w:rPr>
        <w:t>Посещение музея Природы и Человека имени Александра Павловича Ядрошникова в деревне Русскинская с обзорной экскурсией, в городе Когалыме: Океанариума с обзорной экскурсией, Оранжереи с обзорной экскурсией,</w:t>
      </w:r>
      <w:r w:rsidRPr="003542A1">
        <w:rPr>
          <w:bCs/>
          <w:sz w:val="28"/>
          <w:szCs w:val="28"/>
        </w:rPr>
        <w:br/>
        <w:t xml:space="preserve">с посещением Музейно-выставочного центра и Культурно-выставочного центра Русского музея с обзорной экскурсией, с организацией обзорной экскурсии по </w:t>
      </w:r>
      <w:r w:rsidRPr="003542A1">
        <w:rPr>
          <w:bCs/>
          <w:sz w:val="28"/>
          <w:szCs w:val="28"/>
        </w:rPr>
        <w:lastRenderedPageBreak/>
        <w:t>Когалыму с посещением Храма Святой Мученицы Татианы и основных достопримечательностей города.</w:t>
      </w:r>
    </w:p>
    <w:p w:rsidR="00227BC5" w:rsidRPr="003542A1" w:rsidRDefault="003542A1">
      <w:pPr>
        <w:pStyle w:val="aff4"/>
        <w:ind w:left="0" w:firstLine="709"/>
        <w:contextualSpacing/>
        <w:jc w:val="both"/>
        <w:rPr>
          <w:bCs/>
          <w:sz w:val="28"/>
          <w:szCs w:val="28"/>
        </w:rPr>
      </w:pPr>
      <w:r w:rsidRPr="003542A1">
        <w:rPr>
          <w:bCs/>
          <w:sz w:val="28"/>
          <w:szCs w:val="28"/>
        </w:rPr>
        <w:t>Организационные условия экскурсионной программы:</w:t>
      </w:r>
    </w:p>
    <w:p w:rsidR="00227BC5" w:rsidRPr="003542A1" w:rsidRDefault="003542A1">
      <w:pPr>
        <w:pStyle w:val="aff4"/>
        <w:ind w:left="0" w:firstLine="709"/>
        <w:contextualSpacing/>
        <w:jc w:val="both"/>
        <w:rPr>
          <w:bCs/>
          <w:sz w:val="28"/>
          <w:szCs w:val="28"/>
        </w:rPr>
      </w:pPr>
      <w:r w:rsidRPr="003542A1">
        <w:rPr>
          <w:bCs/>
          <w:sz w:val="28"/>
          <w:szCs w:val="28"/>
        </w:rPr>
        <w:t>1. Продолжительность тура – 2 дня и 1 ночь.</w:t>
      </w:r>
    </w:p>
    <w:p w:rsidR="00227BC5" w:rsidRPr="003542A1" w:rsidRDefault="003542A1">
      <w:pPr>
        <w:pStyle w:val="aff4"/>
        <w:ind w:left="0" w:firstLine="709"/>
        <w:contextualSpacing/>
        <w:jc w:val="both"/>
        <w:rPr>
          <w:bCs/>
          <w:sz w:val="28"/>
          <w:szCs w:val="28"/>
        </w:rPr>
      </w:pPr>
      <w:r w:rsidRPr="003542A1">
        <w:rPr>
          <w:bCs/>
          <w:sz w:val="28"/>
          <w:szCs w:val="28"/>
        </w:rPr>
        <w:t>2. Организация экскурсионного обслуживания в течение всей поездки, включая работу гида в автобусе, работу экскурсоводов в музеях.</w:t>
      </w:r>
    </w:p>
    <w:p w:rsidR="00227BC5" w:rsidRPr="003542A1" w:rsidRDefault="003542A1">
      <w:pPr>
        <w:pStyle w:val="aff4"/>
        <w:ind w:left="0" w:firstLine="709"/>
        <w:contextualSpacing/>
        <w:jc w:val="both"/>
        <w:rPr>
          <w:bCs/>
          <w:sz w:val="28"/>
          <w:szCs w:val="28"/>
        </w:rPr>
      </w:pPr>
      <w:r w:rsidRPr="003542A1">
        <w:rPr>
          <w:bCs/>
          <w:sz w:val="28"/>
          <w:szCs w:val="28"/>
        </w:rPr>
        <w:t>3. Организация работы не менее 1 сопровождающего (для оказания при необходимости помощи экскурсантам, решения организационных вопросов, фотографирования).</w:t>
      </w:r>
    </w:p>
    <w:p w:rsidR="00227BC5" w:rsidRPr="003542A1" w:rsidRDefault="003542A1">
      <w:pPr>
        <w:pStyle w:val="aff4"/>
        <w:ind w:left="0" w:firstLine="709"/>
        <w:contextualSpacing/>
        <w:jc w:val="both"/>
        <w:rPr>
          <w:bCs/>
          <w:sz w:val="28"/>
          <w:szCs w:val="28"/>
        </w:rPr>
      </w:pPr>
      <w:r w:rsidRPr="003542A1">
        <w:rPr>
          <w:bCs/>
          <w:sz w:val="28"/>
          <w:szCs w:val="28"/>
        </w:rPr>
        <w:t>4. Организация питьевого режима, комплексного питания на протяжении всего маршрута (не менее 0,5 питьевой воды на 1 человека по дороге Нижневартовск – Когалым, Когалым – Нижневартовск), сухой паек, обед и ужин в первый день поездки, завтрак и обед во второй день поездки).</w:t>
      </w:r>
    </w:p>
    <w:p w:rsidR="00227BC5" w:rsidRPr="003542A1" w:rsidRDefault="003542A1">
      <w:pPr>
        <w:pStyle w:val="aff4"/>
        <w:ind w:left="0" w:firstLine="709"/>
        <w:contextualSpacing/>
        <w:jc w:val="both"/>
        <w:rPr>
          <w:bCs/>
          <w:sz w:val="28"/>
          <w:szCs w:val="28"/>
        </w:rPr>
      </w:pPr>
      <w:r w:rsidRPr="003542A1">
        <w:rPr>
          <w:bCs/>
          <w:sz w:val="28"/>
          <w:szCs w:val="28"/>
        </w:rPr>
        <w:t>5. Транспортное обслуживание (работа экскурсионного автобуса по всему маршруту тура).</w:t>
      </w:r>
    </w:p>
    <w:p w:rsidR="00227BC5" w:rsidRPr="003542A1" w:rsidRDefault="003542A1">
      <w:pPr>
        <w:pStyle w:val="aff4"/>
        <w:ind w:left="0" w:firstLine="709"/>
        <w:contextualSpacing/>
        <w:jc w:val="both"/>
        <w:rPr>
          <w:bCs/>
          <w:sz w:val="28"/>
          <w:szCs w:val="28"/>
        </w:rPr>
      </w:pPr>
      <w:r w:rsidRPr="003542A1">
        <w:rPr>
          <w:bCs/>
          <w:sz w:val="28"/>
          <w:szCs w:val="28"/>
        </w:rPr>
        <w:t>6. Страхование экскурсантов.</w:t>
      </w:r>
    </w:p>
    <w:p w:rsidR="00227BC5" w:rsidRPr="003542A1" w:rsidRDefault="003542A1">
      <w:pPr>
        <w:pStyle w:val="aff4"/>
        <w:ind w:left="0" w:firstLine="709"/>
        <w:contextualSpacing/>
        <w:jc w:val="both"/>
        <w:rPr>
          <w:bCs/>
          <w:sz w:val="28"/>
          <w:szCs w:val="28"/>
        </w:rPr>
      </w:pPr>
      <w:r w:rsidRPr="003542A1">
        <w:rPr>
          <w:bCs/>
          <w:sz w:val="28"/>
          <w:szCs w:val="28"/>
        </w:rPr>
        <w:t>7. 1 сувенир на каждого экскурсанта.</w:t>
      </w:r>
    </w:p>
    <w:p w:rsidR="00227BC5" w:rsidRPr="003542A1" w:rsidRDefault="003542A1">
      <w:pPr>
        <w:pStyle w:val="aff4"/>
        <w:ind w:left="0" w:firstLine="709"/>
        <w:contextualSpacing/>
        <w:jc w:val="both"/>
        <w:rPr>
          <w:bCs/>
          <w:sz w:val="28"/>
          <w:szCs w:val="28"/>
        </w:rPr>
      </w:pPr>
      <w:r w:rsidRPr="003542A1">
        <w:rPr>
          <w:bCs/>
          <w:sz w:val="28"/>
          <w:szCs w:val="28"/>
        </w:rPr>
        <w:t>8. Организация проживания в отеле не ниже 3 звезды.</w:t>
      </w:r>
    </w:p>
    <w:p w:rsidR="00227BC5" w:rsidRPr="003542A1" w:rsidRDefault="003542A1">
      <w:pPr>
        <w:pStyle w:val="aff4"/>
        <w:ind w:left="0" w:firstLine="709"/>
        <w:contextualSpacing/>
        <w:jc w:val="both"/>
        <w:rPr>
          <w:bCs/>
          <w:sz w:val="28"/>
          <w:szCs w:val="28"/>
        </w:rPr>
      </w:pPr>
      <w:r w:rsidRPr="003542A1">
        <w:rPr>
          <w:bCs/>
          <w:sz w:val="28"/>
          <w:szCs w:val="28"/>
        </w:rPr>
        <w:t>9. Период проведения экскурсионных программ: апрель – май 2024 года (дата по согласованию с департаментом по социальной политике администрации города в зависимости от погодных условий; до -20 С)</w:t>
      </w:r>
    </w:p>
    <w:p w:rsidR="00227BC5" w:rsidRPr="003542A1" w:rsidRDefault="003542A1">
      <w:pPr>
        <w:pStyle w:val="aff4"/>
        <w:ind w:left="0" w:firstLine="709"/>
        <w:contextualSpacing/>
        <w:jc w:val="both"/>
        <w:rPr>
          <w:bCs/>
          <w:sz w:val="28"/>
          <w:szCs w:val="28"/>
        </w:rPr>
      </w:pPr>
      <w:r w:rsidRPr="003542A1">
        <w:rPr>
          <w:bCs/>
          <w:sz w:val="28"/>
          <w:szCs w:val="28"/>
        </w:rPr>
        <w:t>10. Формирование групп экскурсантов осуществляется в следующем порядке:</w:t>
      </w:r>
    </w:p>
    <w:p w:rsidR="00227BC5" w:rsidRPr="003542A1" w:rsidRDefault="00227BC5">
      <w:pPr>
        <w:pStyle w:val="aff4"/>
        <w:ind w:left="0" w:firstLine="709"/>
        <w:contextualSpacing/>
        <w:jc w:val="both"/>
        <w:rPr>
          <w:bCs/>
          <w:sz w:val="28"/>
          <w:szCs w:val="28"/>
          <w:u w:val="single"/>
        </w:rPr>
      </w:pPr>
    </w:p>
    <w:p w:rsidR="00227BC5" w:rsidRPr="003542A1" w:rsidRDefault="003542A1">
      <w:pPr>
        <w:pStyle w:val="aff4"/>
        <w:ind w:left="0" w:firstLine="709"/>
        <w:contextualSpacing/>
        <w:jc w:val="both"/>
        <w:rPr>
          <w:bCs/>
          <w:sz w:val="28"/>
          <w:szCs w:val="28"/>
        </w:rPr>
      </w:pPr>
      <w:r w:rsidRPr="003542A1">
        <w:rPr>
          <w:bCs/>
          <w:sz w:val="28"/>
          <w:szCs w:val="28"/>
        </w:rPr>
        <w:t>Формирование группы экскурсантов производится департаментом</w:t>
      </w:r>
      <w:r w:rsidRPr="003542A1">
        <w:rPr>
          <w:bCs/>
          <w:sz w:val="28"/>
          <w:szCs w:val="28"/>
        </w:rPr>
        <w:br/>
        <w:t>по социальной политике администрации города по представлению</w:t>
      </w:r>
      <w:r w:rsidRPr="003542A1">
        <w:rPr>
          <w:bCs/>
          <w:sz w:val="28"/>
          <w:szCs w:val="28"/>
        </w:rPr>
        <w:br/>
        <w:t>Нижневартовской объединенной первичной профсоюзной организации</w:t>
      </w:r>
      <w:r w:rsidRPr="003542A1">
        <w:rPr>
          <w:bCs/>
          <w:sz w:val="28"/>
          <w:szCs w:val="28"/>
        </w:rPr>
        <w:br/>
        <w:t>«НК «Роснефть» Общероссийского профессионального союза работников нефтяной, газовой отрасли промышленности и строительства (далее – НОППО «НК «Роснефть» Нефтегазстройпрофсоюза России) следующим образом.</w:t>
      </w:r>
    </w:p>
    <w:p w:rsidR="00227BC5" w:rsidRPr="003542A1" w:rsidRDefault="003542A1">
      <w:pPr>
        <w:pStyle w:val="aff4"/>
        <w:ind w:left="0" w:firstLine="709"/>
        <w:contextualSpacing/>
        <w:jc w:val="both"/>
        <w:rPr>
          <w:bCs/>
          <w:sz w:val="28"/>
          <w:szCs w:val="28"/>
        </w:rPr>
      </w:pPr>
      <w:r w:rsidRPr="003542A1">
        <w:rPr>
          <w:bCs/>
          <w:sz w:val="28"/>
          <w:szCs w:val="28"/>
        </w:rPr>
        <w:t>В НОППО «НК «Роснефть» Нефтегазстройпрофсоюза России департамент по социальной политике администрации города направляет официальное письмо об организации экскурсионной программы с просьбой определить участников</w:t>
      </w:r>
      <w:r w:rsidRPr="003542A1">
        <w:rPr>
          <w:bCs/>
          <w:sz w:val="28"/>
          <w:szCs w:val="28"/>
        </w:rPr>
        <w:br/>
        <w:t>из числа ветеранов-нефтяников, соответствующих следующим критериям:</w:t>
      </w:r>
    </w:p>
    <w:p w:rsidR="00227BC5" w:rsidRPr="003542A1" w:rsidRDefault="003542A1">
      <w:pPr>
        <w:pStyle w:val="aff4"/>
        <w:ind w:left="0" w:firstLine="709"/>
        <w:contextualSpacing/>
        <w:jc w:val="both"/>
        <w:rPr>
          <w:bCs/>
          <w:sz w:val="28"/>
          <w:szCs w:val="28"/>
        </w:rPr>
      </w:pPr>
      <w:r w:rsidRPr="003542A1">
        <w:rPr>
          <w:bCs/>
          <w:sz w:val="28"/>
          <w:szCs w:val="28"/>
        </w:rPr>
        <w:t>- активно участвующих в жизни НОППО «НК «Роснефть» Нефтегазстройпрофсоюза России общественной жизни города (в мероприятиях, акциях, встречах со школьниками и т.п.);</w:t>
      </w:r>
    </w:p>
    <w:p w:rsidR="00227BC5" w:rsidRPr="003542A1" w:rsidRDefault="003542A1">
      <w:pPr>
        <w:pStyle w:val="aff4"/>
        <w:ind w:left="0" w:firstLine="709"/>
        <w:contextualSpacing/>
        <w:jc w:val="both"/>
        <w:rPr>
          <w:bCs/>
          <w:sz w:val="28"/>
          <w:szCs w:val="28"/>
        </w:rPr>
      </w:pPr>
      <w:r w:rsidRPr="003542A1">
        <w:rPr>
          <w:bCs/>
          <w:sz w:val="28"/>
          <w:szCs w:val="28"/>
        </w:rPr>
        <w:t>- оказывающих НОППО «НК «Роснефть» Нефтегазстройпрофсоюза России организационную, бытовую и иную помощь;</w:t>
      </w:r>
    </w:p>
    <w:p w:rsidR="00227BC5" w:rsidRPr="003542A1" w:rsidRDefault="003542A1">
      <w:pPr>
        <w:pStyle w:val="aff4"/>
        <w:ind w:left="0" w:firstLine="709"/>
        <w:contextualSpacing/>
        <w:jc w:val="both"/>
        <w:rPr>
          <w:bCs/>
          <w:sz w:val="28"/>
          <w:szCs w:val="28"/>
        </w:rPr>
      </w:pPr>
      <w:r w:rsidRPr="003542A1">
        <w:rPr>
          <w:bCs/>
          <w:sz w:val="28"/>
          <w:szCs w:val="28"/>
        </w:rPr>
        <w:t>- имеющих награды за достижения в области труда, культуры, физической культуры и спорта, за вклад в развитие города (почетные звания, благодарственные письма администрации города Нижневартовска, Думы города Нижневартовска, дипломы за победы в каких-либо конкурсах, знак отличия</w:t>
      </w:r>
      <w:r w:rsidRPr="003542A1">
        <w:rPr>
          <w:bCs/>
          <w:sz w:val="28"/>
          <w:szCs w:val="28"/>
        </w:rPr>
        <w:br/>
        <w:t>ГТО и т.п.);</w:t>
      </w:r>
    </w:p>
    <w:p w:rsidR="00227BC5" w:rsidRPr="003542A1" w:rsidRDefault="003542A1">
      <w:pPr>
        <w:pStyle w:val="aff4"/>
        <w:ind w:left="0" w:firstLine="709"/>
        <w:contextualSpacing/>
        <w:jc w:val="both"/>
        <w:rPr>
          <w:bCs/>
          <w:sz w:val="28"/>
          <w:szCs w:val="28"/>
        </w:rPr>
      </w:pPr>
      <w:r w:rsidRPr="003542A1">
        <w:rPr>
          <w:bCs/>
          <w:sz w:val="28"/>
          <w:szCs w:val="28"/>
        </w:rPr>
        <w:t>и членов их семей.</w:t>
      </w:r>
    </w:p>
    <w:p w:rsidR="00227BC5" w:rsidRPr="003542A1" w:rsidRDefault="003542A1">
      <w:pPr>
        <w:pStyle w:val="aff4"/>
        <w:ind w:left="0" w:firstLine="709"/>
        <w:contextualSpacing/>
        <w:jc w:val="both"/>
        <w:rPr>
          <w:bCs/>
          <w:sz w:val="28"/>
          <w:szCs w:val="28"/>
        </w:rPr>
      </w:pPr>
      <w:r w:rsidRPr="003542A1">
        <w:rPr>
          <w:bCs/>
          <w:sz w:val="28"/>
          <w:szCs w:val="28"/>
        </w:rPr>
        <w:lastRenderedPageBreak/>
        <w:t>Руководитель НОППО «НК «Роснефть» Нефтегазстройпрофсоюза России самостоятельно либо посредством собрания коллектива определяет из числа ветеранов-нефтяников и членов их семей кандидатуры для поощрения их участием в туристической поездке, направляет список выбранных кандидатур</w:t>
      </w:r>
      <w:r w:rsidRPr="003542A1">
        <w:rPr>
          <w:bCs/>
          <w:i/>
          <w:sz w:val="28"/>
          <w:szCs w:val="28"/>
        </w:rPr>
        <w:t xml:space="preserve"> </w:t>
      </w:r>
      <w:r w:rsidRPr="003542A1">
        <w:rPr>
          <w:bCs/>
          <w:sz w:val="28"/>
          <w:szCs w:val="28"/>
        </w:rPr>
        <w:t>в департамент по социальной политике администрации города официальным письмом для дальнейшего взаимодействия.</w:t>
      </w:r>
    </w:p>
    <w:p w:rsidR="00227BC5" w:rsidRPr="003542A1" w:rsidRDefault="003542A1">
      <w:pPr>
        <w:pStyle w:val="aff4"/>
        <w:ind w:left="0" w:firstLine="709"/>
        <w:contextualSpacing/>
        <w:jc w:val="both"/>
        <w:rPr>
          <w:bCs/>
          <w:sz w:val="28"/>
          <w:szCs w:val="28"/>
        </w:rPr>
      </w:pPr>
      <w:r w:rsidRPr="003542A1">
        <w:rPr>
          <w:bCs/>
          <w:sz w:val="28"/>
          <w:szCs w:val="28"/>
        </w:rPr>
        <w:t>В случае отсутствия у выбранной кандидатуры возможности совершить поездку руководитель профсоюзной организации вправе заменить кандидатуры участников мероприятия не позднее чем за три дня до даты поездки.</w:t>
      </w:r>
    </w:p>
    <w:p w:rsidR="00227BC5" w:rsidRPr="003542A1" w:rsidRDefault="00227BC5">
      <w:pPr>
        <w:pStyle w:val="aff4"/>
        <w:ind w:left="0" w:firstLine="709"/>
        <w:contextualSpacing/>
        <w:jc w:val="both"/>
        <w:rPr>
          <w:bCs/>
          <w:i/>
          <w:sz w:val="28"/>
          <w:szCs w:val="28"/>
        </w:rPr>
      </w:pPr>
    </w:p>
    <w:p w:rsidR="00227BC5" w:rsidRPr="003542A1" w:rsidRDefault="003542A1">
      <w:pPr>
        <w:pStyle w:val="aff4"/>
        <w:ind w:left="0" w:firstLine="709"/>
        <w:contextualSpacing/>
        <w:jc w:val="both"/>
        <w:rPr>
          <w:bCs/>
          <w:sz w:val="28"/>
          <w:szCs w:val="28"/>
        </w:rPr>
      </w:pPr>
      <w:r w:rsidRPr="003542A1">
        <w:rPr>
          <w:bCs/>
          <w:sz w:val="28"/>
          <w:szCs w:val="28"/>
          <w:u w:val="single"/>
        </w:rPr>
        <w:t xml:space="preserve">Для второй группы экскурсантов из числа из числа следующих категорий граждан: </w:t>
      </w:r>
      <w:r w:rsidRPr="003542A1">
        <w:rPr>
          <w:bCs/>
          <w:sz w:val="28"/>
          <w:szCs w:val="28"/>
        </w:rPr>
        <w:t>ветераны Великой Отечественной войны, вдовы участников Великой Отечественной войны, дети Великой Отечественной войны, ветераны военной службы, ветераны труда, граждане пожилого возраста, являющиеся членами общественных организаций, представляющих интересы граждан старшего поколения (30 человек).</w:t>
      </w:r>
    </w:p>
    <w:p w:rsidR="00227BC5" w:rsidRPr="003542A1" w:rsidRDefault="003542A1">
      <w:pPr>
        <w:pStyle w:val="aff4"/>
        <w:ind w:left="0" w:firstLine="709"/>
        <w:contextualSpacing/>
        <w:jc w:val="both"/>
        <w:rPr>
          <w:sz w:val="22"/>
          <w:szCs w:val="22"/>
        </w:rPr>
      </w:pPr>
      <w:r w:rsidRPr="003542A1">
        <w:rPr>
          <w:bCs/>
          <w:sz w:val="28"/>
          <w:szCs w:val="28"/>
        </w:rPr>
        <w:t>Формирование группы экскурсантов производится департаментом</w:t>
      </w:r>
      <w:r w:rsidRPr="003542A1">
        <w:rPr>
          <w:bCs/>
          <w:sz w:val="28"/>
          <w:szCs w:val="28"/>
        </w:rPr>
        <w:br/>
        <w:t>по социальной политике администрации города по представлению</w:t>
      </w:r>
      <w:r w:rsidRPr="003542A1">
        <w:rPr>
          <w:bCs/>
          <w:sz w:val="28"/>
          <w:szCs w:val="28"/>
        </w:rPr>
        <w:br/>
        <w:t>общественных организаций, представляющих интересы указанной категории граждан следующим образом</w:t>
      </w:r>
      <w:r w:rsidRPr="003542A1">
        <w:rPr>
          <w:sz w:val="22"/>
          <w:szCs w:val="22"/>
        </w:rPr>
        <w:t>.</w:t>
      </w:r>
    </w:p>
    <w:p w:rsidR="00227BC5" w:rsidRPr="003542A1" w:rsidRDefault="003542A1">
      <w:pPr>
        <w:pStyle w:val="aff4"/>
        <w:ind w:left="0" w:firstLine="709"/>
        <w:contextualSpacing/>
        <w:jc w:val="both"/>
        <w:rPr>
          <w:bCs/>
          <w:sz w:val="28"/>
          <w:szCs w:val="28"/>
        </w:rPr>
      </w:pPr>
      <w:r w:rsidRPr="003542A1">
        <w:rPr>
          <w:bCs/>
          <w:sz w:val="28"/>
          <w:szCs w:val="28"/>
        </w:rPr>
        <w:t>В общественные организации (Местную Нижневартовскую городскую общественную организацию ветеранов (пенсионеров) войны, труда, Вооруженных Сил и правоохранительных органов и Нижневартовскую городскую общественную организации «Ветеран») департамент по социальной политике администрации города направляет официальные письма</w:t>
      </w:r>
      <w:r w:rsidRPr="003542A1">
        <w:rPr>
          <w:bCs/>
          <w:sz w:val="28"/>
          <w:szCs w:val="28"/>
        </w:rPr>
        <w:br/>
        <w:t>об организации экскурсионной программы с просьбой определить участников</w:t>
      </w:r>
      <w:r w:rsidRPr="003542A1">
        <w:rPr>
          <w:bCs/>
          <w:sz w:val="28"/>
          <w:szCs w:val="28"/>
        </w:rPr>
        <w:br/>
        <w:t>из числа членов общественной организации соответствующих следующим критериям:</w:t>
      </w:r>
    </w:p>
    <w:p w:rsidR="00227BC5" w:rsidRPr="003542A1" w:rsidRDefault="003542A1">
      <w:pPr>
        <w:pStyle w:val="aff4"/>
        <w:ind w:left="0" w:firstLine="709"/>
        <w:contextualSpacing/>
        <w:jc w:val="both"/>
        <w:rPr>
          <w:bCs/>
          <w:sz w:val="28"/>
          <w:szCs w:val="28"/>
        </w:rPr>
      </w:pPr>
      <w:r w:rsidRPr="003542A1">
        <w:rPr>
          <w:bCs/>
          <w:sz w:val="28"/>
          <w:szCs w:val="28"/>
        </w:rPr>
        <w:t>- активно участвующих в жизни общественных организации</w:t>
      </w:r>
      <w:r w:rsidRPr="003542A1">
        <w:rPr>
          <w:bCs/>
          <w:sz w:val="28"/>
          <w:szCs w:val="28"/>
        </w:rPr>
        <w:br/>
        <w:t>(в мероприятиях, акциях, встречах со школьниками и т.п.);</w:t>
      </w:r>
    </w:p>
    <w:p w:rsidR="00227BC5" w:rsidRPr="003542A1" w:rsidRDefault="003542A1">
      <w:pPr>
        <w:pStyle w:val="aff4"/>
        <w:ind w:left="0" w:firstLine="709"/>
        <w:contextualSpacing/>
        <w:jc w:val="both"/>
        <w:rPr>
          <w:bCs/>
          <w:sz w:val="28"/>
          <w:szCs w:val="28"/>
        </w:rPr>
      </w:pPr>
      <w:r w:rsidRPr="003542A1">
        <w:rPr>
          <w:bCs/>
          <w:sz w:val="28"/>
          <w:szCs w:val="28"/>
        </w:rPr>
        <w:t>- оказывающих общественной организации организационную, бытовую</w:t>
      </w:r>
      <w:r w:rsidRPr="003542A1">
        <w:rPr>
          <w:bCs/>
          <w:sz w:val="28"/>
          <w:szCs w:val="28"/>
        </w:rPr>
        <w:br/>
        <w:t>и иную помощь;</w:t>
      </w:r>
    </w:p>
    <w:p w:rsidR="00227BC5" w:rsidRPr="003542A1" w:rsidRDefault="003542A1">
      <w:pPr>
        <w:pStyle w:val="aff4"/>
        <w:ind w:left="0" w:firstLine="709"/>
        <w:contextualSpacing/>
        <w:jc w:val="both"/>
        <w:rPr>
          <w:bCs/>
          <w:sz w:val="28"/>
          <w:szCs w:val="28"/>
        </w:rPr>
      </w:pPr>
      <w:r w:rsidRPr="003542A1">
        <w:rPr>
          <w:bCs/>
          <w:sz w:val="28"/>
          <w:szCs w:val="28"/>
        </w:rPr>
        <w:t>- имеющих награды за достижения в области труда, культуры, физической культуры и спорта, за вклад в развитие города (почетные звания, благодарственные письма администрации города Нижневартовска, Думы города Нижневартовска, дипломы за победы в каких-либо конкурсах, знак отличия</w:t>
      </w:r>
      <w:r w:rsidRPr="003542A1">
        <w:rPr>
          <w:bCs/>
          <w:sz w:val="28"/>
          <w:szCs w:val="28"/>
        </w:rPr>
        <w:br/>
        <w:t>ГТО и т.п.).</w:t>
      </w:r>
    </w:p>
    <w:p w:rsidR="00227BC5" w:rsidRPr="003542A1" w:rsidRDefault="003542A1">
      <w:pPr>
        <w:pStyle w:val="aff4"/>
        <w:ind w:left="0" w:firstLine="709"/>
        <w:contextualSpacing/>
        <w:jc w:val="both"/>
        <w:rPr>
          <w:bCs/>
          <w:sz w:val="28"/>
          <w:szCs w:val="28"/>
        </w:rPr>
      </w:pPr>
      <w:r w:rsidRPr="003542A1">
        <w:rPr>
          <w:bCs/>
          <w:sz w:val="28"/>
          <w:szCs w:val="28"/>
        </w:rPr>
        <w:t>Руководители указанных общественных организаций самостоятельно либо посредством собрания коллектива определяют членов общественных организаций для поощрения их участием в туристической поездке, направляют</w:t>
      </w:r>
      <w:r w:rsidRPr="003542A1">
        <w:rPr>
          <w:bCs/>
          <w:sz w:val="28"/>
          <w:szCs w:val="28"/>
        </w:rPr>
        <w:br/>
        <w:t>в департамент по социальной политике администрации города официальным письмом для дальнейшего взаимодействия.</w:t>
      </w:r>
    </w:p>
    <w:p w:rsidR="00227BC5" w:rsidRPr="003542A1" w:rsidRDefault="003542A1">
      <w:pPr>
        <w:pStyle w:val="aff4"/>
        <w:ind w:left="0" w:firstLine="709"/>
        <w:contextualSpacing/>
        <w:jc w:val="both"/>
        <w:rPr>
          <w:bCs/>
          <w:sz w:val="28"/>
          <w:szCs w:val="28"/>
        </w:rPr>
      </w:pPr>
      <w:r w:rsidRPr="003542A1">
        <w:rPr>
          <w:bCs/>
          <w:sz w:val="28"/>
          <w:szCs w:val="28"/>
        </w:rPr>
        <w:t>В случае отсутствия у выбранной кандидатуры возможности совершить поездку руководители общественных организаций вправе заменить кандидатуры участников мероприятия  не позднее чем за три дня до даты поездки.</w:t>
      </w:r>
    </w:p>
    <w:p w:rsidR="00227BC5" w:rsidRPr="003542A1" w:rsidRDefault="00227BC5">
      <w:pPr>
        <w:pStyle w:val="aff4"/>
        <w:ind w:left="0" w:firstLine="709"/>
        <w:contextualSpacing/>
        <w:jc w:val="both"/>
        <w:rPr>
          <w:bCs/>
          <w:sz w:val="28"/>
          <w:szCs w:val="28"/>
        </w:rPr>
      </w:pPr>
    </w:p>
    <w:p w:rsidR="00227BC5" w:rsidRPr="003542A1" w:rsidRDefault="003542A1">
      <w:pPr>
        <w:pStyle w:val="aff4"/>
        <w:tabs>
          <w:tab w:val="left" w:pos="993"/>
        </w:tabs>
        <w:ind w:left="0" w:firstLine="709"/>
        <w:contextualSpacing/>
        <w:jc w:val="both"/>
        <w:rPr>
          <w:bCs/>
          <w:sz w:val="28"/>
          <w:szCs w:val="28"/>
        </w:rPr>
      </w:pPr>
      <w:r w:rsidRPr="003542A1">
        <w:rPr>
          <w:bCs/>
          <w:sz w:val="28"/>
          <w:szCs w:val="28"/>
        </w:rPr>
        <w:t>В ходе реализации мероприятий проекта и по его итогам исполнитель обеспечивает:</w:t>
      </w:r>
    </w:p>
    <w:p w:rsidR="00227BC5" w:rsidRPr="003542A1" w:rsidRDefault="003542A1">
      <w:pPr>
        <w:pStyle w:val="aff4"/>
        <w:numPr>
          <w:ilvl w:val="0"/>
          <w:numId w:val="5"/>
        </w:numPr>
        <w:tabs>
          <w:tab w:val="left" w:pos="993"/>
        </w:tabs>
        <w:ind w:left="0" w:firstLine="709"/>
        <w:contextualSpacing/>
        <w:jc w:val="both"/>
      </w:pPr>
      <w:r w:rsidRPr="003542A1">
        <w:rPr>
          <w:sz w:val="28"/>
          <w:szCs w:val="28"/>
        </w:rPr>
        <w:t>соблюдение всеми участниками мероприятия требований техники безопасности в соответствии с действующим законодательством;</w:t>
      </w:r>
    </w:p>
    <w:p w:rsidR="00227BC5" w:rsidRPr="003542A1" w:rsidRDefault="003542A1">
      <w:pPr>
        <w:pStyle w:val="aff4"/>
        <w:numPr>
          <w:ilvl w:val="0"/>
          <w:numId w:val="5"/>
        </w:numPr>
        <w:tabs>
          <w:tab w:val="left" w:pos="993"/>
        </w:tabs>
        <w:ind w:left="0" w:firstLine="709"/>
        <w:contextualSpacing/>
        <w:jc w:val="both"/>
        <w:rPr>
          <w:sz w:val="28"/>
          <w:szCs w:val="28"/>
        </w:rPr>
      </w:pPr>
      <w:r w:rsidRPr="003542A1">
        <w:rPr>
          <w:sz w:val="28"/>
          <w:szCs w:val="28"/>
        </w:rPr>
        <w:t>соблюдение всеми участниками мероприятия действующих санитарно-эпидемиологических, норм и правил, ограничений (при наличии);</w:t>
      </w:r>
    </w:p>
    <w:p w:rsidR="00227BC5" w:rsidRPr="003542A1" w:rsidRDefault="003542A1">
      <w:pPr>
        <w:pStyle w:val="aff4"/>
        <w:numPr>
          <w:ilvl w:val="0"/>
          <w:numId w:val="5"/>
        </w:numPr>
        <w:tabs>
          <w:tab w:val="left" w:pos="993"/>
        </w:tabs>
        <w:ind w:left="0" w:firstLine="709"/>
        <w:contextualSpacing/>
        <w:jc w:val="both"/>
        <w:outlineLvl w:val="0"/>
        <w:rPr>
          <w:bCs/>
          <w:i/>
          <w:sz w:val="28"/>
          <w:szCs w:val="28"/>
        </w:rPr>
      </w:pPr>
      <w:r w:rsidRPr="003542A1">
        <w:rPr>
          <w:bCs/>
          <w:sz w:val="28"/>
          <w:szCs w:val="28"/>
        </w:rPr>
        <w:t>предоставление в департамент по социальной политике администрации города информации о целевом использовании денежных средств с приложением к нему документов, подтверждающих использование средств, в течение 20 (двадцати) календарных дней с даты расходования денежных средств либо</w:t>
      </w:r>
      <w:r w:rsidRPr="003542A1">
        <w:rPr>
          <w:bCs/>
          <w:sz w:val="28"/>
          <w:szCs w:val="28"/>
        </w:rPr>
        <w:br/>
        <w:t>с</w:t>
      </w:r>
      <w:r w:rsidRPr="003542A1">
        <w:rPr>
          <w:bCs/>
          <w:i/>
          <w:sz w:val="28"/>
          <w:szCs w:val="28"/>
        </w:rPr>
        <w:t xml:space="preserve"> </w:t>
      </w:r>
      <w:r w:rsidRPr="003542A1">
        <w:rPr>
          <w:bCs/>
          <w:sz w:val="28"/>
          <w:szCs w:val="28"/>
        </w:rPr>
        <w:t>момента получения запроса от департамента по социальной политике администрации города.</w:t>
      </w:r>
    </w:p>
    <w:p w:rsidR="00227BC5" w:rsidRPr="003542A1" w:rsidRDefault="003542A1">
      <w:pPr>
        <w:pStyle w:val="aff4"/>
        <w:numPr>
          <w:ilvl w:val="0"/>
          <w:numId w:val="5"/>
        </w:numPr>
        <w:tabs>
          <w:tab w:val="left" w:pos="993"/>
        </w:tabs>
        <w:ind w:left="0" w:firstLine="709"/>
        <w:contextualSpacing/>
        <w:jc w:val="both"/>
        <w:outlineLvl w:val="0"/>
        <w:rPr>
          <w:bCs/>
          <w:sz w:val="28"/>
          <w:szCs w:val="28"/>
        </w:rPr>
      </w:pPr>
      <w:r w:rsidRPr="003542A1">
        <w:rPr>
          <w:bCs/>
          <w:sz w:val="28"/>
          <w:szCs w:val="28"/>
        </w:rPr>
        <w:t>предоставление в департамент по социальной политике администрации города в сроки, оговоренные в соглашении о предоставлении субсидии:</w:t>
      </w:r>
    </w:p>
    <w:p w:rsidR="00227BC5" w:rsidRPr="003542A1" w:rsidRDefault="003542A1">
      <w:pPr>
        <w:ind w:firstLine="709"/>
        <w:jc w:val="both"/>
        <w:rPr>
          <w:sz w:val="28"/>
          <w:szCs w:val="28"/>
        </w:rPr>
      </w:pPr>
      <w:r w:rsidRPr="003542A1">
        <w:rPr>
          <w:sz w:val="28"/>
        </w:rPr>
        <w:t xml:space="preserve">- отчета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 не являющимся государственными (муниципальными) учреждениями, на реализацию проектов в сфере туризма, утвержденному </w:t>
      </w:r>
      <w:r w:rsidRPr="003542A1">
        <w:rPr>
          <w:sz w:val="28"/>
          <w:szCs w:val="28"/>
        </w:rPr>
        <w:t>постановлением администрации города 26.03.2021 №253 «О предоставлении субсидий некоммерческим организациям, не являющимся государственными (муниципальными) учреждениями,</w:t>
      </w:r>
      <w:r w:rsidRPr="003542A1">
        <w:rPr>
          <w:sz w:val="28"/>
          <w:szCs w:val="28"/>
        </w:rPr>
        <w:br/>
        <w:t>на реализацию проектов в сфере туризма» (далее – порядок);</w:t>
      </w:r>
    </w:p>
    <w:p w:rsidR="00227BC5" w:rsidRPr="003542A1" w:rsidRDefault="003542A1">
      <w:pPr>
        <w:ind w:firstLine="709"/>
        <w:jc w:val="both"/>
        <w:rPr>
          <w:sz w:val="28"/>
          <w:szCs w:val="28"/>
        </w:rPr>
      </w:pPr>
      <w:r w:rsidRPr="003542A1">
        <w:rPr>
          <w:sz w:val="28"/>
          <w:szCs w:val="28"/>
        </w:rPr>
        <w:t>- отчета о расходах, источником финансового обеспечения которых является субсидия, по форме согласно приложению 2 к порядку, с приложением заверенных подписью руководителя либо уполномоченного лица и печатью некоммерческой организации (при наличии) копий документов, подтверждающих расходы</w:t>
      </w:r>
      <w:r w:rsidRPr="003542A1">
        <w:rPr>
          <w:sz w:val="28"/>
        </w:rPr>
        <w:t>, связанные с реализацией проекта (договоры, платежные поручения, счета-фактуры, акты выполненных работ и (или) иные документы, предусмотренные законодательством Российской Федерации</w:t>
      </w:r>
      <w:r w:rsidRPr="003542A1">
        <w:rPr>
          <w:sz w:val="28"/>
        </w:rPr>
        <w:br/>
        <w:t xml:space="preserve">о бухгалтерском </w:t>
      </w:r>
      <w:r w:rsidRPr="003542A1">
        <w:rPr>
          <w:sz w:val="28"/>
          <w:szCs w:val="28"/>
        </w:rPr>
        <w:t>учете, федеральными и (или) отраслевыми стандартами);</w:t>
      </w:r>
    </w:p>
    <w:p w:rsidR="00227BC5" w:rsidRPr="003542A1" w:rsidRDefault="003542A1">
      <w:pPr>
        <w:ind w:firstLine="709"/>
        <w:jc w:val="both"/>
        <w:rPr>
          <w:sz w:val="28"/>
          <w:szCs w:val="28"/>
        </w:rPr>
      </w:pPr>
      <w:r w:rsidRPr="003542A1">
        <w:rPr>
          <w:sz w:val="28"/>
          <w:szCs w:val="28"/>
        </w:rPr>
        <w:t>- аналитического отчета о реализации проекта в сфере туризма по форме согласно приложению 3 к порядку, с приложением фото и видеоматериалов;</w:t>
      </w:r>
    </w:p>
    <w:p w:rsidR="00227BC5" w:rsidRPr="003542A1" w:rsidRDefault="003542A1">
      <w:pPr>
        <w:ind w:firstLine="709"/>
        <w:jc w:val="both"/>
        <w:rPr>
          <w:b/>
          <w:sz w:val="28"/>
        </w:rPr>
      </w:pPr>
      <w:r w:rsidRPr="003542A1">
        <w:rPr>
          <w:sz w:val="28"/>
          <w:szCs w:val="28"/>
        </w:rPr>
        <w:t>- копий</w:t>
      </w:r>
      <w:r w:rsidRPr="003542A1">
        <w:rPr>
          <w:sz w:val="28"/>
        </w:rPr>
        <w:t xml:space="preserve"> материалов средств массовой информации (при наличии).</w:t>
      </w:r>
    </w:p>
    <w:p w:rsidR="00227BC5" w:rsidRPr="003542A1" w:rsidRDefault="00227BC5">
      <w:pPr>
        <w:jc w:val="center"/>
        <w:rPr>
          <w:b/>
          <w:sz w:val="28"/>
        </w:rPr>
      </w:pPr>
    </w:p>
    <w:p w:rsidR="00227BC5" w:rsidRPr="003542A1" w:rsidRDefault="00227BC5">
      <w:pPr>
        <w:jc w:val="center"/>
        <w:rPr>
          <w:b/>
          <w:sz w:val="28"/>
        </w:rPr>
        <w:sectPr w:rsidR="00227BC5" w:rsidRPr="003542A1">
          <w:headerReference w:type="default" r:id="rId8"/>
          <w:footerReference w:type="default" r:id="rId9"/>
          <w:pgSz w:w="11906" w:h="16838"/>
          <w:pgMar w:top="1134" w:right="567" w:bottom="1134" w:left="1701" w:header="709" w:footer="709" w:gutter="0"/>
          <w:cols w:space="720"/>
          <w:titlePg/>
          <w:docGrid w:linePitch="360"/>
        </w:sectPr>
      </w:pPr>
    </w:p>
    <w:p w:rsidR="00227BC5" w:rsidRPr="003542A1" w:rsidRDefault="003542A1">
      <w:pPr>
        <w:jc w:val="center"/>
        <w:rPr>
          <w:b/>
          <w:sz w:val="28"/>
        </w:rPr>
      </w:pPr>
      <w:r w:rsidRPr="003542A1">
        <w:rPr>
          <w:b/>
          <w:sz w:val="28"/>
        </w:rPr>
        <w:lastRenderedPageBreak/>
        <w:t>Требования технического задания (исходные данные для разработки проекта)</w:t>
      </w:r>
    </w:p>
    <w:p w:rsidR="00227BC5" w:rsidRPr="003542A1" w:rsidRDefault="003542A1">
      <w:pPr>
        <w:pStyle w:val="aff4"/>
        <w:ind w:left="0"/>
        <w:jc w:val="center"/>
        <w:rPr>
          <w:b/>
          <w:sz w:val="28"/>
          <w:szCs w:val="28"/>
        </w:rPr>
      </w:pPr>
      <w:r w:rsidRPr="003542A1">
        <w:rPr>
          <w:b/>
          <w:sz w:val="28"/>
          <w:szCs w:val="28"/>
        </w:rPr>
        <w:t>Планируемые результаты предоставления субсидии и показатели, необходимые для достижения результатов предоставления субсидии</w:t>
      </w:r>
    </w:p>
    <w:p w:rsidR="00227BC5" w:rsidRPr="003542A1" w:rsidRDefault="00227BC5">
      <w:pPr>
        <w:jc w:val="center"/>
        <w:rPr>
          <w:b/>
          <w:sz w:val="20"/>
        </w:rPr>
      </w:pPr>
    </w:p>
    <w:tbl>
      <w:tblPr>
        <w:tblW w:w="149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89"/>
        <w:gridCol w:w="3212"/>
        <w:gridCol w:w="3240"/>
        <w:gridCol w:w="3699"/>
        <w:gridCol w:w="4218"/>
      </w:tblGrid>
      <w:tr w:rsidR="003542A1" w:rsidRPr="003542A1">
        <w:trPr>
          <w:trHeight w:val="781"/>
        </w:trPr>
        <w:tc>
          <w:tcPr>
            <w:tcW w:w="589" w:type="dxa"/>
            <w:tcBorders>
              <w:top w:val="single" w:sz="4" w:space="0" w:color="000000"/>
              <w:left w:val="single" w:sz="4" w:space="0" w:color="000000"/>
              <w:bottom w:val="single" w:sz="4" w:space="0" w:color="000000"/>
            </w:tcBorders>
          </w:tcPr>
          <w:p w:rsidR="00227BC5" w:rsidRPr="003542A1" w:rsidRDefault="003542A1">
            <w:pPr>
              <w:outlineLvl w:val="0"/>
              <w:rPr>
                <w:bCs/>
                <w:sz w:val="28"/>
                <w:szCs w:val="28"/>
              </w:rPr>
            </w:pPr>
            <w:r w:rsidRPr="003542A1">
              <w:rPr>
                <w:bCs/>
                <w:sz w:val="28"/>
                <w:szCs w:val="28"/>
              </w:rPr>
              <w:t>№ п/п</w:t>
            </w:r>
          </w:p>
        </w:tc>
        <w:tc>
          <w:tcPr>
            <w:tcW w:w="3212" w:type="dxa"/>
            <w:tcBorders>
              <w:top w:val="single" w:sz="4" w:space="0" w:color="000000"/>
              <w:left w:val="single" w:sz="4" w:space="0" w:color="000000"/>
              <w:bottom w:val="single" w:sz="4" w:space="0" w:color="000000"/>
              <w:right w:val="single" w:sz="4" w:space="0" w:color="000000"/>
            </w:tcBorders>
            <w:vAlign w:val="center"/>
          </w:tcPr>
          <w:p w:rsidR="00227BC5" w:rsidRPr="003542A1" w:rsidRDefault="003542A1">
            <w:pPr>
              <w:jc w:val="center"/>
              <w:outlineLvl w:val="0"/>
              <w:rPr>
                <w:bCs/>
                <w:sz w:val="28"/>
                <w:szCs w:val="28"/>
              </w:rPr>
            </w:pPr>
            <w:r w:rsidRPr="003542A1">
              <w:rPr>
                <w:bCs/>
                <w:sz w:val="28"/>
                <w:szCs w:val="28"/>
              </w:rPr>
              <w:t>Наименование мероприятия проекта</w:t>
            </w:r>
          </w:p>
        </w:tc>
        <w:tc>
          <w:tcPr>
            <w:tcW w:w="3240" w:type="dxa"/>
            <w:tcBorders>
              <w:top w:val="single" w:sz="4" w:space="0" w:color="000000"/>
              <w:left w:val="single" w:sz="4" w:space="0" w:color="000000"/>
              <w:bottom w:val="single" w:sz="4" w:space="0" w:color="000000"/>
            </w:tcBorders>
            <w:shd w:val="clear" w:color="auto" w:fill="auto"/>
            <w:vAlign w:val="center"/>
          </w:tcPr>
          <w:p w:rsidR="00227BC5" w:rsidRPr="003542A1" w:rsidRDefault="003542A1">
            <w:pPr>
              <w:jc w:val="center"/>
              <w:outlineLvl w:val="0"/>
              <w:rPr>
                <w:bCs/>
                <w:sz w:val="28"/>
                <w:szCs w:val="28"/>
              </w:rPr>
            </w:pPr>
            <w:r w:rsidRPr="003542A1">
              <w:rPr>
                <w:bCs/>
                <w:sz w:val="28"/>
                <w:szCs w:val="28"/>
              </w:rPr>
              <w:t>Результат</w:t>
            </w:r>
          </w:p>
        </w:tc>
        <w:tc>
          <w:tcPr>
            <w:tcW w:w="3699" w:type="dxa"/>
            <w:tcBorders>
              <w:top w:val="single" w:sz="4" w:space="0" w:color="000000"/>
              <w:left w:val="single" w:sz="4" w:space="0" w:color="000000"/>
              <w:bottom w:val="single" w:sz="4" w:space="0" w:color="000000"/>
            </w:tcBorders>
            <w:vAlign w:val="center"/>
          </w:tcPr>
          <w:p w:rsidR="00227BC5" w:rsidRPr="003542A1" w:rsidRDefault="003542A1">
            <w:pPr>
              <w:jc w:val="center"/>
              <w:outlineLvl w:val="0"/>
              <w:rPr>
                <w:bCs/>
                <w:sz w:val="28"/>
                <w:szCs w:val="28"/>
              </w:rPr>
            </w:pPr>
            <w:r w:rsidRPr="003542A1">
              <w:rPr>
                <w:bCs/>
                <w:sz w:val="28"/>
                <w:szCs w:val="28"/>
              </w:rPr>
              <w:t>Наименование показателя</w:t>
            </w:r>
          </w:p>
        </w:tc>
        <w:tc>
          <w:tcPr>
            <w:tcW w:w="4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C5" w:rsidRPr="003542A1" w:rsidRDefault="003542A1">
            <w:pPr>
              <w:jc w:val="center"/>
              <w:outlineLvl w:val="0"/>
              <w:rPr>
                <w:bCs/>
                <w:sz w:val="28"/>
                <w:szCs w:val="28"/>
              </w:rPr>
            </w:pPr>
            <w:r w:rsidRPr="003542A1">
              <w:rPr>
                <w:bCs/>
                <w:sz w:val="28"/>
                <w:szCs w:val="28"/>
              </w:rPr>
              <w:t>Значения показателя</w:t>
            </w:r>
          </w:p>
        </w:tc>
      </w:tr>
      <w:tr w:rsidR="003542A1" w:rsidRPr="003542A1">
        <w:trPr>
          <w:trHeight w:val="1247"/>
        </w:trPr>
        <w:tc>
          <w:tcPr>
            <w:tcW w:w="589" w:type="dxa"/>
            <w:vMerge w:val="restart"/>
            <w:tcBorders>
              <w:top w:val="single" w:sz="4" w:space="0" w:color="000000"/>
              <w:left w:val="single" w:sz="4" w:space="0" w:color="000000"/>
            </w:tcBorders>
          </w:tcPr>
          <w:p w:rsidR="00227BC5" w:rsidRPr="003542A1" w:rsidRDefault="003542A1">
            <w:pPr>
              <w:outlineLvl w:val="0"/>
              <w:rPr>
                <w:bCs/>
                <w:sz w:val="28"/>
                <w:szCs w:val="28"/>
              </w:rPr>
            </w:pPr>
            <w:r w:rsidRPr="003542A1">
              <w:rPr>
                <w:bCs/>
                <w:sz w:val="28"/>
                <w:szCs w:val="28"/>
              </w:rPr>
              <w:t>1.</w:t>
            </w:r>
          </w:p>
        </w:tc>
        <w:tc>
          <w:tcPr>
            <w:tcW w:w="3212" w:type="dxa"/>
            <w:vMerge w:val="restart"/>
            <w:tcBorders>
              <w:top w:val="single" w:sz="4" w:space="0" w:color="000000"/>
              <w:left w:val="single" w:sz="4" w:space="0" w:color="000000"/>
              <w:right w:val="single" w:sz="4" w:space="0" w:color="000000"/>
            </w:tcBorders>
          </w:tcPr>
          <w:p w:rsidR="00227BC5" w:rsidRPr="003542A1" w:rsidRDefault="003542A1">
            <w:pPr>
              <w:outlineLvl w:val="0"/>
              <w:rPr>
                <w:bCs/>
                <w:sz w:val="28"/>
                <w:szCs w:val="28"/>
              </w:rPr>
            </w:pPr>
            <w:r w:rsidRPr="003542A1">
              <w:rPr>
                <w:bCs/>
                <w:sz w:val="28"/>
                <w:szCs w:val="28"/>
              </w:rPr>
              <w:t>Экскурсионная программа «В гости</w:t>
            </w:r>
            <w:r w:rsidRPr="003542A1">
              <w:rPr>
                <w:bCs/>
                <w:sz w:val="28"/>
                <w:szCs w:val="28"/>
              </w:rPr>
              <w:br/>
              <w:t>к северному олен</w:t>
            </w:r>
            <w:bookmarkStart w:id="0" w:name="_GoBack"/>
            <w:bookmarkEnd w:id="0"/>
            <w:r w:rsidRPr="003542A1">
              <w:rPr>
                <w:bCs/>
                <w:sz w:val="28"/>
                <w:szCs w:val="28"/>
              </w:rPr>
              <w:t>ю»</w:t>
            </w:r>
          </w:p>
        </w:tc>
        <w:tc>
          <w:tcPr>
            <w:tcW w:w="3240" w:type="dxa"/>
            <w:vMerge w:val="restart"/>
            <w:tcBorders>
              <w:top w:val="single" w:sz="4" w:space="0" w:color="000000"/>
              <w:left w:val="single" w:sz="4" w:space="0" w:color="000000"/>
            </w:tcBorders>
            <w:shd w:val="clear" w:color="auto" w:fill="auto"/>
          </w:tcPr>
          <w:p w:rsidR="00227BC5" w:rsidRPr="003542A1" w:rsidRDefault="003542A1">
            <w:pPr>
              <w:outlineLvl w:val="0"/>
              <w:rPr>
                <w:sz w:val="28"/>
                <w:szCs w:val="28"/>
              </w:rPr>
            </w:pPr>
            <w:r w:rsidRPr="003542A1">
              <w:rPr>
                <w:sz w:val="28"/>
                <w:szCs w:val="28"/>
              </w:rPr>
              <w:t>- проведение экскурсионных программ для отдельных категорий граждан;</w:t>
            </w:r>
          </w:p>
          <w:p w:rsidR="00227BC5" w:rsidRPr="003542A1" w:rsidRDefault="003542A1">
            <w:pPr>
              <w:outlineLvl w:val="0"/>
              <w:rPr>
                <w:bCs/>
                <w:sz w:val="28"/>
                <w:szCs w:val="28"/>
              </w:rPr>
            </w:pPr>
            <w:r w:rsidRPr="003542A1">
              <w:rPr>
                <w:sz w:val="28"/>
                <w:szCs w:val="28"/>
              </w:rPr>
              <w:t>- привлечение к участию в экскурсионных программах представителей отдельных категорий граждан</w:t>
            </w:r>
          </w:p>
        </w:tc>
        <w:tc>
          <w:tcPr>
            <w:tcW w:w="3699" w:type="dxa"/>
            <w:tcBorders>
              <w:top w:val="single" w:sz="4" w:space="0" w:color="000000"/>
              <w:left w:val="single" w:sz="4" w:space="0" w:color="000000"/>
            </w:tcBorders>
          </w:tcPr>
          <w:p w:rsidR="00227BC5" w:rsidRPr="003542A1" w:rsidRDefault="003542A1">
            <w:pPr>
              <w:jc w:val="both"/>
              <w:rPr>
                <w:bCs/>
                <w:sz w:val="28"/>
                <w:szCs w:val="28"/>
              </w:rPr>
            </w:pPr>
            <w:r w:rsidRPr="003542A1">
              <w:rPr>
                <w:bCs/>
                <w:sz w:val="28"/>
                <w:szCs w:val="28"/>
              </w:rPr>
              <w:t>количество проведенных экскурсионных программ</w:t>
            </w:r>
          </w:p>
        </w:tc>
        <w:tc>
          <w:tcPr>
            <w:tcW w:w="4218" w:type="dxa"/>
            <w:tcBorders>
              <w:top w:val="single" w:sz="4" w:space="0" w:color="000000"/>
              <w:left w:val="single" w:sz="4" w:space="0" w:color="000000"/>
              <w:right w:val="single" w:sz="4" w:space="0" w:color="000000"/>
            </w:tcBorders>
            <w:shd w:val="clear" w:color="auto" w:fill="auto"/>
          </w:tcPr>
          <w:p w:rsidR="00227BC5" w:rsidRPr="003542A1" w:rsidRDefault="003542A1">
            <w:pPr>
              <w:jc w:val="both"/>
              <w:rPr>
                <w:bCs/>
                <w:sz w:val="28"/>
                <w:szCs w:val="28"/>
              </w:rPr>
            </w:pPr>
            <w:r w:rsidRPr="003542A1">
              <w:rPr>
                <w:bCs/>
                <w:sz w:val="28"/>
                <w:szCs w:val="28"/>
              </w:rPr>
              <w:t>2 экскурсионные программы</w:t>
            </w:r>
          </w:p>
        </w:tc>
      </w:tr>
      <w:tr w:rsidR="003542A1" w:rsidRPr="003542A1">
        <w:trPr>
          <w:trHeight w:val="1631"/>
        </w:trPr>
        <w:tc>
          <w:tcPr>
            <w:tcW w:w="589" w:type="dxa"/>
            <w:vMerge/>
            <w:tcBorders>
              <w:left w:val="single" w:sz="4" w:space="0" w:color="000000"/>
            </w:tcBorders>
          </w:tcPr>
          <w:p w:rsidR="00227BC5" w:rsidRPr="003542A1" w:rsidRDefault="00227BC5">
            <w:pPr>
              <w:outlineLvl w:val="0"/>
              <w:rPr>
                <w:bCs/>
                <w:sz w:val="28"/>
                <w:szCs w:val="28"/>
              </w:rPr>
            </w:pPr>
          </w:p>
        </w:tc>
        <w:tc>
          <w:tcPr>
            <w:tcW w:w="3212" w:type="dxa"/>
            <w:vMerge/>
            <w:tcBorders>
              <w:left w:val="single" w:sz="4" w:space="0" w:color="000000"/>
              <w:right w:val="single" w:sz="4" w:space="0" w:color="000000"/>
            </w:tcBorders>
          </w:tcPr>
          <w:p w:rsidR="00227BC5" w:rsidRPr="003542A1" w:rsidRDefault="00227BC5">
            <w:pPr>
              <w:outlineLvl w:val="0"/>
              <w:rPr>
                <w:bCs/>
                <w:sz w:val="28"/>
                <w:szCs w:val="28"/>
              </w:rPr>
            </w:pPr>
          </w:p>
        </w:tc>
        <w:tc>
          <w:tcPr>
            <w:tcW w:w="3240" w:type="dxa"/>
            <w:vMerge/>
            <w:tcBorders>
              <w:left w:val="single" w:sz="4" w:space="0" w:color="000000"/>
            </w:tcBorders>
            <w:shd w:val="clear" w:color="auto" w:fill="auto"/>
          </w:tcPr>
          <w:p w:rsidR="00227BC5" w:rsidRPr="003542A1" w:rsidRDefault="00227BC5">
            <w:pPr>
              <w:outlineLvl w:val="0"/>
              <w:rPr>
                <w:bCs/>
                <w:sz w:val="28"/>
                <w:szCs w:val="28"/>
              </w:rPr>
            </w:pPr>
          </w:p>
        </w:tc>
        <w:tc>
          <w:tcPr>
            <w:tcW w:w="3699" w:type="dxa"/>
            <w:tcBorders>
              <w:top w:val="single" w:sz="4" w:space="0" w:color="000000"/>
              <w:left w:val="single" w:sz="4" w:space="0" w:color="000000"/>
            </w:tcBorders>
          </w:tcPr>
          <w:p w:rsidR="00227BC5" w:rsidRPr="003542A1" w:rsidRDefault="003542A1">
            <w:pPr>
              <w:jc w:val="both"/>
              <w:rPr>
                <w:bCs/>
                <w:sz w:val="28"/>
                <w:szCs w:val="28"/>
              </w:rPr>
            </w:pPr>
            <w:r w:rsidRPr="003542A1">
              <w:rPr>
                <w:bCs/>
                <w:sz w:val="28"/>
                <w:szCs w:val="28"/>
              </w:rPr>
              <w:t>число участников экскурсионных программ</w:t>
            </w:r>
          </w:p>
        </w:tc>
        <w:tc>
          <w:tcPr>
            <w:tcW w:w="4218" w:type="dxa"/>
            <w:tcBorders>
              <w:top w:val="single" w:sz="4" w:space="0" w:color="000000"/>
              <w:left w:val="single" w:sz="4" w:space="0" w:color="000000"/>
              <w:right w:val="single" w:sz="4" w:space="0" w:color="000000"/>
            </w:tcBorders>
            <w:shd w:val="clear" w:color="auto" w:fill="auto"/>
          </w:tcPr>
          <w:p w:rsidR="00227BC5" w:rsidRPr="003542A1" w:rsidRDefault="003542A1">
            <w:pPr>
              <w:jc w:val="both"/>
              <w:rPr>
                <w:bCs/>
                <w:sz w:val="28"/>
                <w:szCs w:val="28"/>
              </w:rPr>
            </w:pPr>
            <w:r w:rsidRPr="003542A1">
              <w:rPr>
                <w:bCs/>
                <w:sz w:val="28"/>
                <w:szCs w:val="28"/>
              </w:rPr>
              <w:t xml:space="preserve">60 человек </w:t>
            </w:r>
          </w:p>
        </w:tc>
      </w:tr>
      <w:tr w:rsidR="003542A1" w:rsidRPr="003542A1">
        <w:trPr>
          <w:trHeight w:val="1361"/>
        </w:trPr>
        <w:tc>
          <w:tcPr>
            <w:tcW w:w="589" w:type="dxa"/>
            <w:vMerge w:val="restart"/>
            <w:tcBorders>
              <w:top w:val="single" w:sz="4" w:space="0" w:color="000000"/>
              <w:left w:val="single" w:sz="4" w:space="0" w:color="000000"/>
            </w:tcBorders>
          </w:tcPr>
          <w:p w:rsidR="00227BC5" w:rsidRPr="003542A1" w:rsidRDefault="003542A1">
            <w:pPr>
              <w:outlineLvl w:val="0"/>
              <w:rPr>
                <w:bCs/>
                <w:sz w:val="28"/>
                <w:szCs w:val="28"/>
              </w:rPr>
            </w:pPr>
            <w:r w:rsidRPr="003542A1">
              <w:rPr>
                <w:bCs/>
                <w:sz w:val="28"/>
                <w:szCs w:val="28"/>
              </w:rPr>
              <w:t>2.</w:t>
            </w:r>
          </w:p>
        </w:tc>
        <w:tc>
          <w:tcPr>
            <w:tcW w:w="3212" w:type="dxa"/>
            <w:vMerge w:val="restart"/>
            <w:tcBorders>
              <w:top w:val="single" w:sz="4" w:space="0" w:color="000000"/>
              <w:left w:val="single" w:sz="4" w:space="0" w:color="000000"/>
              <w:right w:val="single" w:sz="4" w:space="0" w:color="000000"/>
            </w:tcBorders>
          </w:tcPr>
          <w:p w:rsidR="00227BC5" w:rsidRPr="003542A1" w:rsidRDefault="003542A1">
            <w:pPr>
              <w:outlineLvl w:val="0"/>
              <w:rPr>
                <w:bCs/>
                <w:sz w:val="28"/>
                <w:szCs w:val="28"/>
              </w:rPr>
            </w:pPr>
            <w:r w:rsidRPr="003542A1">
              <w:rPr>
                <w:bCs/>
                <w:sz w:val="28"/>
                <w:szCs w:val="28"/>
              </w:rPr>
              <w:t>Тур «Океан Югры</w:t>
            </w:r>
            <w:r w:rsidRPr="003542A1">
              <w:rPr>
                <w:bCs/>
                <w:sz w:val="28"/>
                <w:szCs w:val="28"/>
              </w:rPr>
              <w:br/>
              <w:t>(2 дня)»</w:t>
            </w:r>
          </w:p>
        </w:tc>
        <w:tc>
          <w:tcPr>
            <w:tcW w:w="3240" w:type="dxa"/>
            <w:vMerge w:val="restart"/>
            <w:tcBorders>
              <w:top w:val="single" w:sz="4" w:space="0" w:color="000000"/>
              <w:left w:val="single" w:sz="4" w:space="0" w:color="000000"/>
            </w:tcBorders>
            <w:shd w:val="clear" w:color="auto" w:fill="auto"/>
          </w:tcPr>
          <w:p w:rsidR="00227BC5" w:rsidRPr="003542A1" w:rsidRDefault="003542A1">
            <w:pPr>
              <w:outlineLvl w:val="0"/>
              <w:rPr>
                <w:sz w:val="28"/>
                <w:szCs w:val="28"/>
              </w:rPr>
            </w:pPr>
            <w:r w:rsidRPr="003542A1">
              <w:rPr>
                <w:sz w:val="28"/>
                <w:szCs w:val="28"/>
              </w:rPr>
              <w:t>- проведение тура для отдельных категорий граждан;</w:t>
            </w:r>
          </w:p>
          <w:p w:rsidR="00227BC5" w:rsidRPr="003542A1" w:rsidRDefault="003542A1">
            <w:pPr>
              <w:outlineLvl w:val="0"/>
              <w:rPr>
                <w:bCs/>
                <w:sz w:val="28"/>
                <w:szCs w:val="28"/>
              </w:rPr>
            </w:pPr>
            <w:r w:rsidRPr="003542A1">
              <w:rPr>
                <w:sz w:val="28"/>
                <w:szCs w:val="28"/>
              </w:rPr>
              <w:t>- привлечение к участию в экскурсионных программах представителей отдельных категорий граждан</w:t>
            </w:r>
          </w:p>
        </w:tc>
        <w:tc>
          <w:tcPr>
            <w:tcW w:w="3699" w:type="dxa"/>
            <w:tcBorders>
              <w:top w:val="single" w:sz="4" w:space="0" w:color="000000"/>
              <w:left w:val="single" w:sz="4" w:space="0" w:color="000000"/>
            </w:tcBorders>
          </w:tcPr>
          <w:p w:rsidR="00227BC5" w:rsidRPr="003542A1" w:rsidRDefault="003542A1">
            <w:pPr>
              <w:jc w:val="both"/>
              <w:rPr>
                <w:bCs/>
                <w:sz w:val="28"/>
                <w:szCs w:val="28"/>
              </w:rPr>
            </w:pPr>
            <w:r w:rsidRPr="003542A1">
              <w:rPr>
                <w:bCs/>
                <w:sz w:val="28"/>
                <w:szCs w:val="28"/>
              </w:rPr>
              <w:t>количество проведенных экскурсионных программ</w:t>
            </w:r>
          </w:p>
        </w:tc>
        <w:tc>
          <w:tcPr>
            <w:tcW w:w="4218" w:type="dxa"/>
            <w:tcBorders>
              <w:top w:val="single" w:sz="4" w:space="0" w:color="000000"/>
              <w:left w:val="single" w:sz="4" w:space="0" w:color="000000"/>
              <w:right w:val="single" w:sz="4" w:space="0" w:color="000000"/>
            </w:tcBorders>
            <w:shd w:val="clear" w:color="auto" w:fill="auto"/>
          </w:tcPr>
          <w:p w:rsidR="00227BC5" w:rsidRPr="003542A1" w:rsidRDefault="003542A1">
            <w:pPr>
              <w:jc w:val="both"/>
              <w:rPr>
                <w:bCs/>
                <w:sz w:val="28"/>
                <w:szCs w:val="28"/>
              </w:rPr>
            </w:pPr>
            <w:r w:rsidRPr="003542A1">
              <w:rPr>
                <w:bCs/>
                <w:sz w:val="28"/>
                <w:szCs w:val="28"/>
              </w:rPr>
              <w:t>2 экскурсионные программы</w:t>
            </w:r>
          </w:p>
        </w:tc>
      </w:tr>
      <w:tr w:rsidR="003542A1" w:rsidRPr="003542A1">
        <w:trPr>
          <w:trHeight w:val="1631"/>
        </w:trPr>
        <w:tc>
          <w:tcPr>
            <w:tcW w:w="589" w:type="dxa"/>
            <w:vMerge/>
            <w:tcBorders>
              <w:left w:val="single" w:sz="4" w:space="0" w:color="000000"/>
            </w:tcBorders>
          </w:tcPr>
          <w:p w:rsidR="00227BC5" w:rsidRPr="003542A1" w:rsidRDefault="00227BC5">
            <w:pPr>
              <w:outlineLvl w:val="0"/>
              <w:rPr>
                <w:bCs/>
                <w:sz w:val="28"/>
                <w:szCs w:val="28"/>
              </w:rPr>
            </w:pPr>
          </w:p>
        </w:tc>
        <w:tc>
          <w:tcPr>
            <w:tcW w:w="3212" w:type="dxa"/>
            <w:vMerge/>
            <w:tcBorders>
              <w:left w:val="single" w:sz="4" w:space="0" w:color="000000"/>
              <w:right w:val="single" w:sz="4" w:space="0" w:color="000000"/>
            </w:tcBorders>
          </w:tcPr>
          <w:p w:rsidR="00227BC5" w:rsidRPr="003542A1" w:rsidRDefault="00227BC5">
            <w:pPr>
              <w:outlineLvl w:val="0"/>
              <w:rPr>
                <w:sz w:val="28"/>
                <w:szCs w:val="28"/>
              </w:rPr>
            </w:pPr>
          </w:p>
        </w:tc>
        <w:tc>
          <w:tcPr>
            <w:tcW w:w="3240" w:type="dxa"/>
            <w:vMerge/>
            <w:tcBorders>
              <w:left w:val="single" w:sz="4" w:space="0" w:color="000000"/>
            </w:tcBorders>
            <w:shd w:val="clear" w:color="auto" w:fill="auto"/>
          </w:tcPr>
          <w:p w:rsidR="00227BC5" w:rsidRPr="003542A1" w:rsidRDefault="00227BC5">
            <w:pPr>
              <w:outlineLvl w:val="0"/>
              <w:rPr>
                <w:bCs/>
                <w:sz w:val="28"/>
                <w:szCs w:val="28"/>
              </w:rPr>
            </w:pPr>
          </w:p>
        </w:tc>
        <w:tc>
          <w:tcPr>
            <w:tcW w:w="3699" w:type="dxa"/>
            <w:tcBorders>
              <w:top w:val="single" w:sz="4" w:space="0" w:color="000000"/>
              <w:left w:val="single" w:sz="4" w:space="0" w:color="000000"/>
            </w:tcBorders>
          </w:tcPr>
          <w:p w:rsidR="00227BC5" w:rsidRPr="003542A1" w:rsidRDefault="003542A1">
            <w:pPr>
              <w:jc w:val="both"/>
              <w:rPr>
                <w:bCs/>
                <w:sz w:val="28"/>
                <w:szCs w:val="28"/>
              </w:rPr>
            </w:pPr>
            <w:r w:rsidRPr="003542A1">
              <w:rPr>
                <w:bCs/>
                <w:sz w:val="28"/>
                <w:szCs w:val="28"/>
              </w:rPr>
              <w:t>число участников экскурсионных программ</w:t>
            </w:r>
          </w:p>
        </w:tc>
        <w:tc>
          <w:tcPr>
            <w:tcW w:w="4218" w:type="dxa"/>
            <w:tcBorders>
              <w:top w:val="single" w:sz="4" w:space="0" w:color="000000"/>
              <w:left w:val="single" w:sz="4" w:space="0" w:color="000000"/>
              <w:right w:val="single" w:sz="4" w:space="0" w:color="000000"/>
            </w:tcBorders>
            <w:shd w:val="clear" w:color="auto" w:fill="auto"/>
          </w:tcPr>
          <w:p w:rsidR="00227BC5" w:rsidRPr="003542A1" w:rsidRDefault="003542A1">
            <w:pPr>
              <w:jc w:val="both"/>
              <w:rPr>
                <w:bCs/>
                <w:sz w:val="28"/>
                <w:szCs w:val="28"/>
              </w:rPr>
            </w:pPr>
            <w:r w:rsidRPr="003542A1">
              <w:rPr>
                <w:bCs/>
                <w:sz w:val="28"/>
                <w:szCs w:val="28"/>
              </w:rPr>
              <w:t>60 человек</w:t>
            </w:r>
          </w:p>
        </w:tc>
      </w:tr>
    </w:tbl>
    <w:p w:rsidR="00227BC5" w:rsidRPr="003542A1" w:rsidRDefault="003542A1">
      <w:pPr>
        <w:pStyle w:val="aff4"/>
        <w:ind w:left="0"/>
        <w:rPr>
          <w:sz w:val="28"/>
          <w:szCs w:val="28"/>
        </w:rPr>
      </w:pPr>
      <w:r w:rsidRPr="003542A1">
        <w:rPr>
          <w:sz w:val="28"/>
          <w:szCs w:val="28"/>
        </w:rPr>
        <w:t>Итоговым результатом реализации проекта в сфере туризма «Организация экскурсионных программ для представителей отдельных категорий граждан» является развитие туризма в городе Нижневартовске</w:t>
      </w:r>
      <w:r w:rsidRPr="003542A1">
        <w:rPr>
          <w:bCs/>
          <w:sz w:val="28"/>
          <w:szCs w:val="28"/>
        </w:rPr>
        <w:t>.</w:t>
      </w:r>
    </w:p>
    <w:p w:rsidR="00227BC5" w:rsidRPr="003542A1" w:rsidRDefault="00227BC5">
      <w:pPr>
        <w:pBdr>
          <w:top w:val="none" w:sz="4" w:space="0" w:color="000000"/>
          <w:left w:val="none" w:sz="4" w:space="0" w:color="000000"/>
          <w:bottom w:val="none" w:sz="4" w:space="0" w:color="000000"/>
          <w:right w:val="none" w:sz="4" w:space="0" w:color="000000"/>
        </w:pBdr>
        <w:spacing w:line="180" w:lineRule="atLeast"/>
        <w:ind w:firstLine="540"/>
        <w:jc w:val="both"/>
      </w:pPr>
    </w:p>
    <w:sectPr w:rsidR="00227BC5" w:rsidRPr="003542A1" w:rsidSect="00E6421D">
      <w:pgSz w:w="16838" w:h="11906" w:orient="landscape"/>
      <w:pgMar w:top="1701"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C5" w:rsidRDefault="003542A1">
      <w:r>
        <w:separator/>
      </w:r>
    </w:p>
  </w:endnote>
  <w:endnote w:type="continuationSeparator" w:id="0">
    <w:p w:rsidR="00227BC5" w:rsidRDefault="0035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5" w:rsidRDefault="00227B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C5" w:rsidRDefault="003542A1">
      <w:r>
        <w:separator/>
      </w:r>
    </w:p>
  </w:footnote>
  <w:footnote w:type="continuationSeparator" w:id="0">
    <w:p w:rsidR="00227BC5" w:rsidRDefault="0035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864421"/>
      <w:docPartObj>
        <w:docPartGallery w:val="Page Numbers (Top of Page)"/>
        <w:docPartUnique/>
      </w:docPartObj>
    </w:sdtPr>
    <w:sdtEndPr/>
    <w:sdtContent>
      <w:p w:rsidR="00227BC5" w:rsidRDefault="003542A1">
        <w:pPr>
          <w:pStyle w:val="aa"/>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E6421D">
          <w:rPr>
            <w:noProof/>
            <w:sz w:val="28"/>
            <w:szCs w:val="28"/>
          </w:rPr>
          <w:t>8</w:t>
        </w:r>
        <w:r>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968"/>
    <w:multiLevelType w:val="hybridMultilevel"/>
    <w:tmpl w:val="D1927F6A"/>
    <w:lvl w:ilvl="0" w:tplc="9C2A63E0">
      <w:start w:val="1"/>
      <w:numFmt w:val="decimal"/>
      <w:lvlText w:val="%1."/>
      <w:lvlJc w:val="left"/>
      <w:pPr>
        <w:ind w:left="1356" w:hanging="360"/>
      </w:pPr>
      <w:rPr>
        <w:b w:val="0"/>
        <w:bCs/>
        <w:sz w:val="28"/>
        <w:szCs w:val="28"/>
      </w:rPr>
    </w:lvl>
    <w:lvl w:ilvl="1" w:tplc="1968331E">
      <w:start w:val="1"/>
      <w:numFmt w:val="decimal"/>
      <w:lvlText w:val=""/>
      <w:lvlJc w:val="left"/>
    </w:lvl>
    <w:lvl w:ilvl="2" w:tplc="8AE4E3B2">
      <w:start w:val="1"/>
      <w:numFmt w:val="decimal"/>
      <w:lvlText w:val=""/>
      <w:lvlJc w:val="left"/>
    </w:lvl>
    <w:lvl w:ilvl="3" w:tplc="B69C1C0E">
      <w:start w:val="1"/>
      <w:numFmt w:val="decimal"/>
      <w:lvlText w:val=""/>
      <w:lvlJc w:val="left"/>
    </w:lvl>
    <w:lvl w:ilvl="4" w:tplc="8982CD36">
      <w:start w:val="1"/>
      <w:numFmt w:val="decimal"/>
      <w:lvlText w:val=""/>
      <w:lvlJc w:val="left"/>
    </w:lvl>
    <w:lvl w:ilvl="5" w:tplc="160AC990">
      <w:start w:val="1"/>
      <w:numFmt w:val="decimal"/>
      <w:lvlText w:val=""/>
      <w:lvlJc w:val="left"/>
    </w:lvl>
    <w:lvl w:ilvl="6" w:tplc="198C6D68">
      <w:start w:val="1"/>
      <w:numFmt w:val="decimal"/>
      <w:lvlText w:val=""/>
      <w:lvlJc w:val="left"/>
    </w:lvl>
    <w:lvl w:ilvl="7" w:tplc="CED0A554">
      <w:start w:val="1"/>
      <w:numFmt w:val="decimal"/>
      <w:lvlText w:val=""/>
      <w:lvlJc w:val="left"/>
    </w:lvl>
    <w:lvl w:ilvl="8" w:tplc="F72E2430">
      <w:start w:val="1"/>
      <w:numFmt w:val="decimal"/>
      <w:lvlText w:val=""/>
      <w:lvlJc w:val="left"/>
    </w:lvl>
  </w:abstractNum>
  <w:abstractNum w:abstractNumId="1" w15:restartNumberingAfterBreak="0">
    <w:nsid w:val="0D0F185D"/>
    <w:multiLevelType w:val="hybridMultilevel"/>
    <w:tmpl w:val="D1483DA4"/>
    <w:lvl w:ilvl="0" w:tplc="05A00E56">
      <w:start w:val="1"/>
      <w:numFmt w:val="decimal"/>
      <w:lvlText w:val="%1."/>
      <w:lvlJc w:val="left"/>
      <w:pPr>
        <w:ind w:left="1356" w:hanging="360"/>
      </w:pPr>
      <w:rPr>
        <w:b w:val="0"/>
        <w:bCs/>
        <w:sz w:val="28"/>
        <w:szCs w:val="28"/>
      </w:rPr>
    </w:lvl>
    <w:lvl w:ilvl="1" w:tplc="3B2EB9DE">
      <w:start w:val="1"/>
      <w:numFmt w:val="decimal"/>
      <w:lvlText w:val=""/>
      <w:lvlJc w:val="left"/>
    </w:lvl>
    <w:lvl w:ilvl="2" w:tplc="F202BCAA">
      <w:start w:val="1"/>
      <w:numFmt w:val="decimal"/>
      <w:lvlText w:val=""/>
      <w:lvlJc w:val="left"/>
    </w:lvl>
    <w:lvl w:ilvl="3" w:tplc="75ACE16C">
      <w:start w:val="1"/>
      <w:numFmt w:val="decimal"/>
      <w:lvlText w:val=""/>
      <w:lvlJc w:val="left"/>
    </w:lvl>
    <w:lvl w:ilvl="4" w:tplc="7A663206">
      <w:start w:val="1"/>
      <w:numFmt w:val="decimal"/>
      <w:lvlText w:val=""/>
      <w:lvlJc w:val="left"/>
    </w:lvl>
    <w:lvl w:ilvl="5" w:tplc="5A981248">
      <w:start w:val="1"/>
      <w:numFmt w:val="decimal"/>
      <w:lvlText w:val=""/>
      <w:lvlJc w:val="left"/>
    </w:lvl>
    <w:lvl w:ilvl="6" w:tplc="979808AA">
      <w:start w:val="1"/>
      <w:numFmt w:val="decimal"/>
      <w:lvlText w:val=""/>
      <w:lvlJc w:val="left"/>
    </w:lvl>
    <w:lvl w:ilvl="7" w:tplc="B4BAB38A">
      <w:start w:val="1"/>
      <w:numFmt w:val="decimal"/>
      <w:lvlText w:val=""/>
      <w:lvlJc w:val="left"/>
    </w:lvl>
    <w:lvl w:ilvl="8" w:tplc="6888C6D4">
      <w:start w:val="1"/>
      <w:numFmt w:val="decimal"/>
      <w:lvlText w:val=""/>
      <w:lvlJc w:val="left"/>
    </w:lvl>
  </w:abstractNum>
  <w:abstractNum w:abstractNumId="2" w15:restartNumberingAfterBreak="0">
    <w:nsid w:val="15A63007"/>
    <w:multiLevelType w:val="hybridMultilevel"/>
    <w:tmpl w:val="4D369930"/>
    <w:lvl w:ilvl="0" w:tplc="2D1287CC">
      <w:start w:val="1"/>
      <w:numFmt w:val="none"/>
      <w:pStyle w:val="1"/>
      <w:suff w:val="nothing"/>
      <w:lvlText w:val=""/>
      <w:lvlJc w:val="left"/>
      <w:pPr>
        <w:ind w:left="0" w:firstLine="0"/>
      </w:pPr>
    </w:lvl>
    <w:lvl w:ilvl="1" w:tplc="0ECC0B0C">
      <w:start w:val="1"/>
      <w:numFmt w:val="none"/>
      <w:suff w:val="nothing"/>
      <w:lvlText w:val=""/>
      <w:lvlJc w:val="left"/>
      <w:pPr>
        <w:ind w:left="0" w:firstLine="0"/>
      </w:pPr>
    </w:lvl>
    <w:lvl w:ilvl="2" w:tplc="3FD2EF32">
      <w:start w:val="1"/>
      <w:numFmt w:val="none"/>
      <w:pStyle w:val="3"/>
      <w:suff w:val="nothing"/>
      <w:lvlText w:val=""/>
      <w:lvlJc w:val="left"/>
      <w:pPr>
        <w:ind w:left="0" w:firstLine="0"/>
      </w:pPr>
    </w:lvl>
    <w:lvl w:ilvl="3" w:tplc="0C36EAA4">
      <w:start w:val="1"/>
      <w:numFmt w:val="none"/>
      <w:suff w:val="nothing"/>
      <w:lvlText w:val=""/>
      <w:lvlJc w:val="left"/>
      <w:pPr>
        <w:ind w:left="0" w:firstLine="0"/>
      </w:pPr>
    </w:lvl>
    <w:lvl w:ilvl="4" w:tplc="5316D2F4">
      <w:start w:val="1"/>
      <w:numFmt w:val="none"/>
      <w:pStyle w:val="5"/>
      <w:suff w:val="nothing"/>
      <w:lvlText w:val=""/>
      <w:lvlJc w:val="left"/>
      <w:pPr>
        <w:ind w:left="0" w:firstLine="0"/>
      </w:pPr>
    </w:lvl>
    <w:lvl w:ilvl="5" w:tplc="77FEC6F8">
      <w:start w:val="1"/>
      <w:numFmt w:val="none"/>
      <w:suff w:val="nothing"/>
      <w:lvlText w:val=""/>
      <w:lvlJc w:val="left"/>
      <w:pPr>
        <w:ind w:left="0" w:firstLine="0"/>
      </w:pPr>
    </w:lvl>
    <w:lvl w:ilvl="6" w:tplc="BAFCEB7A">
      <w:start w:val="1"/>
      <w:numFmt w:val="none"/>
      <w:suff w:val="nothing"/>
      <w:lvlText w:val=""/>
      <w:lvlJc w:val="left"/>
      <w:pPr>
        <w:ind w:left="0" w:firstLine="0"/>
      </w:pPr>
    </w:lvl>
    <w:lvl w:ilvl="7" w:tplc="6B229646">
      <w:start w:val="1"/>
      <w:numFmt w:val="none"/>
      <w:pStyle w:val="8"/>
      <w:suff w:val="nothing"/>
      <w:lvlText w:val=""/>
      <w:lvlJc w:val="left"/>
      <w:pPr>
        <w:ind w:left="0" w:firstLine="0"/>
      </w:pPr>
    </w:lvl>
    <w:lvl w:ilvl="8" w:tplc="8230D10A">
      <w:start w:val="1"/>
      <w:numFmt w:val="none"/>
      <w:suff w:val="nothing"/>
      <w:lvlText w:val=""/>
      <w:lvlJc w:val="left"/>
      <w:pPr>
        <w:ind w:left="0" w:firstLine="0"/>
      </w:pPr>
    </w:lvl>
  </w:abstractNum>
  <w:abstractNum w:abstractNumId="3" w15:restartNumberingAfterBreak="0">
    <w:nsid w:val="2A4966CA"/>
    <w:multiLevelType w:val="hybridMultilevel"/>
    <w:tmpl w:val="50FC2E16"/>
    <w:lvl w:ilvl="0" w:tplc="5A98FF72">
      <w:start w:val="1"/>
      <w:numFmt w:val="bullet"/>
      <w:lvlText w:val="–"/>
      <w:lvlJc w:val="left"/>
      <w:pPr>
        <w:ind w:left="1114" w:hanging="360"/>
      </w:pPr>
      <w:rPr>
        <w:rFonts w:ascii="Times New Roman" w:hAnsi="Times New Roman" w:cs="Times New Roman" w:hint="default"/>
        <w:sz w:val="28"/>
        <w:szCs w:val="28"/>
        <w:highlight w:val="yellow"/>
      </w:rPr>
    </w:lvl>
    <w:lvl w:ilvl="1" w:tplc="702A7582">
      <w:start w:val="1"/>
      <w:numFmt w:val="decimal"/>
      <w:lvlText w:val=""/>
      <w:lvlJc w:val="left"/>
    </w:lvl>
    <w:lvl w:ilvl="2" w:tplc="70B420E4">
      <w:start w:val="1"/>
      <w:numFmt w:val="decimal"/>
      <w:lvlText w:val=""/>
      <w:lvlJc w:val="left"/>
    </w:lvl>
    <w:lvl w:ilvl="3" w:tplc="4782C69C">
      <w:start w:val="1"/>
      <w:numFmt w:val="decimal"/>
      <w:lvlText w:val=""/>
      <w:lvlJc w:val="left"/>
    </w:lvl>
    <w:lvl w:ilvl="4" w:tplc="DEEA78DA">
      <w:start w:val="1"/>
      <w:numFmt w:val="decimal"/>
      <w:lvlText w:val=""/>
      <w:lvlJc w:val="left"/>
    </w:lvl>
    <w:lvl w:ilvl="5" w:tplc="A446BBFC">
      <w:start w:val="1"/>
      <w:numFmt w:val="decimal"/>
      <w:lvlText w:val=""/>
      <w:lvlJc w:val="left"/>
    </w:lvl>
    <w:lvl w:ilvl="6" w:tplc="5F025D36">
      <w:start w:val="1"/>
      <w:numFmt w:val="decimal"/>
      <w:lvlText w:val=""/>
      <w:lvlJc w:val="left"/>
    </w:lvl>
    <w:lvl w:ilvl="7" w:tplc="557A8B06">
      <w:start w:val="1"/>
      <w:numFmt w:val="decimal"/>
      <w:lvlText w:val=""/>
      <w:lvlJc w:val="left"/>
    </w:lvl>
    <w:lvl w:ilvl="8" w:tplc="0B68FF7A">
      <w:start w:val="1"/>
      <w:numFmt w:val="decimal"/>
      <w:lvlText w:val=""/>
      <w:lvlJc w:val="left"/>
    </w:lvl>
  </w:abstractNum>
  <w:abstractNum w:abstractNumId="4" w15:restartNumberingAfterBreak="0">
    <w:nsid w:val="44BE71A1"/>
    <w:multiLevelType w:val="hybridMultilevel"/>
    <w:tmpl w:val="079649B0"/>
    <w:lvl w:ilvl="0" w:tplc="75082E80">
      <w:start w:val="1"/>
      <w:numFmt w:val="bullet"/>
      <w:lvlText w:val="–"/>
      <w:lvlJc w:val="left"/>
      <w:pPr>
        <w:ind w:left="1429" w:hanging="360"/>
      </w:pPr>
      <w:rPr>
        <w:rFonts w:ascii="Times New Roman" w:hAnsi="Times New Roman" w:cs="Times New Roman" w:hint="default"/>
      </w:rPr>
    </w:lvl>
    <w:lvl w:ilvl="1" w:tplc="64046964">
      <w:start w:val="1"/>
      <w:numFmt w:val="bullet"/>
      <w:lvlText w:val="o"/>
      <w:lvlJc w:val="left"/>
      <w:pPr>
        <w:ind w:left="2149" w:hanging="360"/>
      </w:pPr>
      <w:rPr>
        <w:rFonts w:ascii="Courier New" w:hAnsi="Courier New" w:cs="Courier New" w:hint="default"/>
      </w:rPr>
    </w:lvl>
    <w:lvl w:ilvl="2" w:tplc="B67666EC">
      <w:start w:val="1"/>
      <w:numFmt w:val="bullet"/>
      <w:lvlText w:val=""/>
      <w:lvlJc w:val="left"/>
      <w:pPr>
        <w:ind w:left="2869" w:hanging="360"/>
      </w:pPr>
      <w:rPr>
        <w:rFonts w:ascii="Wingdings" w:hAnsi="Wingdings" w:hint="default"/>
      </w:rPr>
    </w:lvl>
    <w:lvl w:ilvl="3" w:tplc="C6D4676E">
      <w:start w:val="1"/>
      <w:numFmt w:val="bullet"/>
      <w:lvlText w:val=""/>
      <w:lvlJc w:val="left"/>
      <w:pPr>
        <w:ind w:left="3589" w:hanging="360"/>
      </w:pPr>
      <w:rPr>
        <w:rFonts w:ascii="Symbol" w:hAnsi="Symbol" w:hint="default"/>
      </w:rPr>
    </w:lvl>
    <w:lvl w:ilvl="4" w:tplc="6E44A160">
      <w:start w:val="1"/>
      <w:numFmt w:val="bullet"/>
      <w:lvlText w:val="o"/>
      <w:lvlJc w:val="left"/>
      <w:pPr>
        <w:ind w:left="4309" w:hanging="360"/>
      </w:pPr>
      <w:rPr>
        <w:rFonts w:ascii="Courier New" w:hAnsi="Courier New" w:cs="Courier New" w:hint="default"/>
      </w:rPr>
    </w:lvl>
    <w:lvl w:ilvl="5" w:tplc="4BAC8F82">
      <w:start w:val="1"/>
      <w:numFmt w:val="bullet"/>
      <w:lvlText w:val=""/>
      <w:lvlJc w:val="left"/>
      <w:pPr>
        <w:ind w:left="5029" w:hanging="360"/>
      </w:pPr>
      <w:rPr>
        <w:rFonts w:ascii="Wingdings" w:hAnsi="Wingdings" w:hint="default"/>
      </w:rPr>
    </w:lvl>
    <w:lvl w:ilvl="6" w:tplc="0AAEF840">
      <w:start w:val="1"/>
      <w:numFmt w:val="bullet"/>
      <w:lvlText w:val=""/>
      <w:lvlJc w:val="left"/>
      <w:pPr>
        <w:ind w:left="5749" w:hanging="360"/>
      </w:pPr>
      <w:rPr>
        <w:rFonts w:ascii="Symbol" w:hAnsi="Symbol" w:hint="default"/>
      </w:rPr>
    </w:lvl>
    <w:lvl w:ilvl="7" w:tplc="400A21D0">
      <w:start w:val="1"/>
      <w:numFmt w:val="bullet"/>
      <w:lvlText w:val="o"/>
      <w:lvlJc w:val="left"/>
      <w:pPr>
        <w:ind w:left="6469" w:hanging="360"/>
      </w:pPr>
      <w:rPr>
        <w:rFonts w:ascii="Courier New" w:hAnsi="Courier New" w:cs="Courier New" w:hint="default"/>
      </w:rPr>
    </w:lvl>
    <w:lvl w:ilvl="8" w:tplc="699AD2DC">
      <w:start w:val="1"/>
      <w:numFmt w:val="bullet"/>
      <w:lvlText w:val=""/>
      <w:lvlJc w:val="left"/>
      <w:pPr>
        <w:ind w:left="7189" w:hanging="360"/>
      </w:pPr>
      <w:rPr>
        <w:rFonts w:ascii="Wingdings" w:hAnsi="Wingdings" w:hint="default"/>
      </w:rPr>
    </w:lvl>
  </w:abstractNum>
  <w:abstractNum w:abstractNumId="5" w15:restartNumberingAfterBreak="0">
    <w:nsid w:val="5E09495C"/>
    <w:multiLevelType w:val="hybridMultilevel"/>
    <w:tmpl w:val="47F28B9C"/>
    <w:lvl w:ilvl="0" w:tplc="63F0683E">
      <w:start w:val="1"/>
      <w:numFmt w:val="bullet"/>
      <w:lvlText w:val="–"/>
      <w:lvlJc w:val="left"/>
      <w:pPr>
        <w:ind w:left="1114" w:hanging="360"/>
      </w:pPr>
      <w:rPr>
        <w:rFonts w:ascii="Times New Roman" w:hAnsi="Times New Roman" w:cs="Times New Roman" w:hint="default"/>
        <w:sz w:val="28"/>
        <w:szCs w:val="28"/>
      </w:rPr>
    </w:lvl>
    <w:lvl w:ilvl="1" w:tplc="823CDFC8">
      <w:start w:val="1"/>
      <w:numFmt w:val="decimal"/>
      <w:lvlText w:val=""/>
      <w:lvlJc w:val="left"/>
    </w:lvl>
    <w:lvl w:ilvl="2" w:tplc="A98CCC60">
      <w:start w:val="1"/>
      <w:numFmt w:val="decimal"/>
      <w:lvlText w:val=""/>
      <w:lvlJc w:val="left"/>
    </w:lvl>
    <w:lvl w:ilvl="3" w:tplc="246E034E">
      <w:start w:val="1"/>
      <w:numFmt w:val="decimal"/>
      <w:lvlText w:val=""/>
      <w:lvlJc w:val="left"/>
    </w:lvl>
    <w:lvl w:ilvl="4" w:tplc="021E9002">
      <w:start w:val="1"/>
      <w:numFmt w:val="decimal"/>
      <w:lvlText w:val=""/>
      <w:lvlJc w:val="left"/>
    </w:lvl>
    <w:lvl w:ilvl="5" w:tplc="02B43640">
      <w:start w:val="1"/>
      <w:numFmt w:val="decimal"/>
      <w:lvlText w:val=""/>
      <w:lvlJc w:val="left"/>
    </w:lvl>
    <w:lvl w:ilvl="6" w:tplc="98323EBC">
      <w:start w:val="1"/>
      <w:numFmt w:val="decimal"/>
      <w:lvlText w:val=""/>
      <w:lvlJc w:val="left"/>
    </w:lvl>
    <w:lvl w:ilvl="7" w:tplc="3BFA4726">
      <w:start w:val="1"/>
      <w:numFmt w:val="decimal"/>
      <w:lvlText w:val=""/>
      <w:lvlJc w:val="left"/>
    </w:lvl>
    <w:lvl w:ilvl="8" w:tplc="F19ED1EC">
      <w:start w:val="1"/>
      <w:numFmt w:val="decimal"/>
      <w:lvlText w:val=""/>
      <w:lvlJc w:val="left"/>
    </w:lvl>
  </w:abstractNum>
  <w:abstractNum w:abstractNumId="6" w15:restartNumberingAfterBreak="0">
    <w:nsid w:val="79410CBD"/>
    <w:multiLevelType w:val="hybridMultilevel"/>
    <w:tmpl w:val="D04467C8"/>
    <w:lvl w:ilvl="0" w:tplc="E7FC7352">
      <w:start w:val="1"/>
      <w:numFmt w:val="bullet"/>
      <w:lvlText w:val="–"/>
      <w:lvlJc w:val="left"/>
      <w:pPr>
        <w:ind w:left="720" w:hanging="360"/>
      </w:pPr>
      <w:rPr>
        <w:rFonts w:ascii="Times New Roman" w:hAnsi="Times New Roman" w:cs="Times New Roman" w:hint="default"/>
      </w:rPr>
    </w:lvl>
    <w:lvl w:ilvl="1" w:tplc="815E5320">
      <w:start w:val="1"/>
      <w:numFmt w:val="bullet"/>
      <w:lvlText w:val="o"/>
      <w:lvlJc w:val="left"/>
      <w:pPr>
        <w:ind w:left="1440" w:hanging="360"/>
      </w:pPr>
      <w:rPr>
        <w:rFonts w:ascii="Courier New" w:hAnsi="Courier New" w:cs="Courier New" w:hint="default"/>
      </w:rPr>
    </w:lvl>
    <w:lvl w:ilvl="2" w:tplc="7CCCFB76">
      <w:start w:val="1"/>
      <w:numFmt w:val="bullet"/>
      <w:lvlText w:val=""/>
      <w:lvlJc w:val="left"/>
      <w:pPr>
        <w:ind w:left="2160" w:hanging="360"/>
      </w:pPr>
      <w:rPr>
        <w:rFonts w:ascii="Wingdings" w:hAnsi="Wingdings" w:hint="default"/>
      </w:rPr>
    </w:lvl>
    <w:lvl w:ilvl="3" w:tplc="8A6E4130">
      <w:start w:val="1"/>
      <w:numFmt w:val="bullet"/>
      <w:lvlText w:val=""/>
      <w:lvlJc w:val="left"/>
      <w:pPr>
        <w:ind w:left="2880" w:hanging="360"/>
      </w:pPr>
      <w:rPr>
        <w:rFonts w:ascii="Symbol" w:hAnsi="Symbol" w:hint="default"/>
      </w:rPr>
    </w:lvl>
    <w:lvl w:ilvl="4" w:tplc="48EAB202">
      <w:start w:val="1"/>
      <w:numFmt w:val="bullet"/>
      <w:lvlText w:val="o"/>
      <w:lvlJc w:val="left"/>
      <w:pPr>
        <w:ind w:left="3600" w:hanging="360"/>
      </w:pPr>
      <w:rPr>
        <w:rFonts w:ascii="Courier New" w:hAnsi="Courier New" w:cs="Courier New" w:hint="default"/>
      </w:rPr>
    </w:lvl>
    <w:lvl w:ilvl="5" w:tplc="923C81B2">
      <w:start w:val="1"/>
      <w:numFmt w:val="bullet"/>
      <w:lvlText w:val=""/>
      <w:lvlJc w:val="left"/>
      <w:pPr>
        <w:ind w:left="4320" w:hanging="360"/>
      </w:pPr>
      <w:rPr>
        <w:rFonts w:ascii="Wingdings" w:hAnsi="Wingdings" w:hint="default"/>
      </w:rPr>
    </w:lvl>
    <w:lvl w:ilvl="6" w:tplc="E974AF5E">
      <w:start w:val="1"/>
      <w:numFmt w:val="bullet"/>
      <w:lvlText w:val=""/>
      <w:lvlJc w:val="left"/>
      <w:pPr>
        <w:ind w:left="5040" w:hanging="360"/>
      </w:pPr>
      <w:rPr>
        <w:rFonts w:ascii="Symbol" w:hAnsi="Symbol" w:hint="default"/>
      </w:rPr>
    </w:lvl>
    <w:lvl w:ilvl="7" w:tplc="198449BC">
      <w:start w:val="1"/>
      <w:numFmt w:val="bullet"/>
      <w:lvlText w:val="o"/>
      <w:lvlJc w:val="left"/>
      <w:pPr>
        <w:ind w:left="5760" w:hanging="360"/>
      </w:pPr>
      <w:rPr>
        <w:rFonts w:ascii="Courier New" w:hAnsi="Courier New" w:cs="Courier New" w:hint="default"/>
      </w:rPr>
    </w:lvl>
    <w:lvl w:ilvl="8" w:tplc="405C9F0E">
      <w:start w:val="1"/>
      <w:numFmt w:val="bullet"/>
      <w:lvlText w:val=""/>
      <w:lvlJc w:val="left"/>
      <w:pPr>
        <w:ind w:left="6480" w:hanging="360"/>
      </w:pPr>
      <w:rPr>
        <w:rFonts w:ascii="Wingdings" w:hAnsi="Wingdings" w:hint="default"/>
      </w:rPr>
    </w:lvl>
  </w:abstractNum>
  <w:abstractNum w:abstractNumId="7" w15:restartNumberingAfterBreak="0">
    <w:nsid w:val="79587165"/>
    <w:multiLevelType w:val="hybridMultilevel"/>
    <w:tmpl w:val="DB98D598"/>
    <w:lvl w:ilvl="0" w:tplc="A20A0140">
      <w:start w:val="1"/>
      <w:numFmt w:val="decimal"/>
      <w:lvlText w:val="%1."/>
      <w:lvlJc w:val="left"/>
      <w:pPr>
        <w:ind w:left="720" w:hanging="360"/>
      </w:pPr>
      <w:rPr>
        <w:rFonts w:hint="default"/>
      </w:rPr>
    </w:lvl>
    <w:lvl w:ilvl="1" w:tplc="347C0922">
      <w:start w:val="1"/>
      <w:numFmt w:val="lowerLetter"/>
      <w:lvlText w:val="%2."/>
      <w:lvlJc w:val="left"/>
      <w:pPr>
        <w:ind w:left="1440" w:hanging="360"/>
      </w:pPr>
    </w:lvl>
    <w:lvl w:ilvl="2" w:tplc="9AF2A3A4">
      <w:start w:val="1"/>
      <w:numFmt w:val="lowerRoman"/>
      <w:lvlText w:val="%3."/>
      <w:lvlJc w:val="right"/>
      <w:pPr>
        <w:ind w:left="2160" w:hanging="180"/>
      </w:pPr>
    </w:lvl>
    <w:lvl w:ilvl="3" w:tplc="65E6C34A">
      <w:start w:val="1"/>
      <w:numFmt w:val="decimal"/>
      <w:lvlText w:val="%4."/>
      <w:lvlJc w:val="left"/>
      <w:pPr>
        <w:ind w:left="2880" w:hanging="360"/>
      </w:pPr>
    </w:lvl>
    <w:lvl w:ilvl="4" w:tplc="823E0342">
      <w:start w:val="1"/>
      <w:numFmt w:val="lowerLetter"/>
      <w:lvlText w:val="%5."/>
      <w:lvlJc w:val="left"/>
      <w:pPr>
        <w:ind w:left="3600" w:hanging="360"/>
      </w:pPr>
    </w:lvl>
    <w:lvl w:ilvl="5" w:tplc="552AACF8">
      <w:start w:val="1"/>
      <w:numFmt w:val="lowerRoman"/>
      <w:lvlText w:val="%6."/>
      <w:lvlJc w:val="right"/>
      <w:pPr>
        <w:ind w:left="4320" w:hanging="180"/>
      </w:pPr>
    </w:lvl>
    <w:lvl w:ilvl="6" w:tplc="2416ABFA">
      <w:start w:val="1"/>
      <w:numFmt w:val="decimal"/>
      <w:lvlText w:val="%7."/>
      <w:lvlJc w:val="left"/>
      <w:pPr>
        <w:ind w:left="5040" w:hanging="360"/>
      </w:pPr>
    </w:lvl>
    <w:lvl w:ilvl="7" w:tplc="14BA738A">
      <w:start w:val="1"/>
      <w:numFmt w:val="lowerLetter"/>
      <w:lvlText w:val="%8."/>
      <w:lvlJc w:val="left"/>
      <w:pPr>
        <w:ind w:left="5760" w:hanging="360"/>
      </w:pPr>
    </w:lvl>
    <w:lvl w:ilvl="8" w:tplc="D018DC7C">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C5"/>
    <w:rsid w:val="00227BC5"/>
    <w:rsid w:val="003542A1"/>
    <w:rsid w:val="00E6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0C0C81"/>
  <w15:docId w15:val="{F66A75F8-55A4-4C46-BB1B-006575B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lang w:bidi="ar-SA"/>
    </w:rPr>
  </w:style>
  <w:style w:type="paragraph" w:styleId="1">
    <w:name w:val="heading 1"/>
    <w:basedOn w:val="a"/>
    <w:next w:val="a"/>
    <w:link w:val="10"/>
    <w:qFormat/>
    <w:pPr>
      <w:keepNext/>
      <w:numPr>
        <w:numId w:val="1"/>
      </w:numPr>
      <w:jc w:val="center"/>
      <w:outlineLvl w:val="0"/>
    </w:pPr>
    <w:rPr>
      <w:b/>
      <w:bCs/>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numPr>
        <w:ilvl w:val="4"/>
        <w:numId w:val="1"/>
      </w:numPr>
      <w:jc w:val="center"/>
      <w:outlineLvl w:val="4"/>
    </w:pPr>
    <w:rPr>
      <w:sz w:val="28"/>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numPr>
        <w:ilvl w:val="7"/>
        <w:numId w:val="1"/>
      </w:numPr>
      <w:jc w:val="center"/>
      <w:outlineLvl w:val="7"/>
    </w:pPr>
    <w:rPr>
      <w:b/>
      <w:szCs w:val="20"/>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rPr>
      <w:rFonts w:ascii="Times New Roman" w:eastAsia="Times New Roman" w:hAnsi="Times New Roman" w:cs="Times New Roman"/>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rPr>
      <w:b w:val="0"/>
      <w:bCs/>
      <w:sz w:val="28"/>
      <w:szCs w:val="28"/>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Times New Roman" w:hAnsi="Times New Roman" w:cs="Times New Roman"/>
      <w:sz w:val="28"/>
      <w:szCs w:val="28"/>
      <w:highlight w:val="yellow"/>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rPr>
      <w:b/>
    </w:rPr>
  </w:style>
  <w:style w:type="character" w:customStyle="1" w:styleId="WW8Num29z1">
    <w:name w:val="WW8Num29z1"/>
    <w:qFormat/>
  </w:style>
  <w:style w:type="character" w:styleId="af6">
    <w:name w:val="page number"/>
    <w:basedOn w:val="a0"/>
  </w:style>
  <w:style w:type="character" w:customStyle="1" w:styleId="33">
    <w:name w:val="Заголовок 3 Знак"/>
    <w:qFormat/>
    <w:rPr>
      <w:rFonts w:ascii="Arial" w:hAnsi="Arial" w:cs="Arial"/>
      <w:b/>
      <w:bCs/>
      <w:sz w:val="26"/>
      <w:szCs w:val="26"/>
    </w:rPr>
  </w:style>
  <w:style w:type="character" w:customStyle="1" w:styleId="af7">
    <w:name w:val="Основной текст Знак"/>
    <w:qFormat/>
    <w:rPr>
      <w:sz w:val="28"/>
      <w:szCs w:val="24"/>
    </w:rPr>
  </w:style>
  <w:style w:type="character" w:customStyle="1" w:styleId="34">
    <w:name w:val="Основной текст с отступом 3 Знак"/>
    <w:qFormat/>
    <w:rPr>
      <w:sz w:val="28"/>
      <w:szCs w:val="24"/>
    </w:rPr>
  </w:style>
  <w:style w:type="character" w:customStyle="1" w:styleId="25">
    <w:name w:val="Основной текст 2 Знак"/>
    <w:qFormat/>
    <w:rPr>
      <w:sz w:val="24"/>
      <w:szCs w:val="24"/>
    </w:rPr>
  </w:style>
  <w:style w:type="character" w:customStyle="1" w:styleId="af8">
    <w:name w:val="Нижний колонтитул Знак"/>
    <w:qFormat/>
    <w:rPr>
      <w:sz w:val="24"/>
      <w:szCs w:val="24"/>
    </w:rPr>
  </w:style>
  <w:style w:type="character" w:customStyle="1" w:styleId="-">
    <w:name w:val="Интернет-ссылка"/>
    <w:rPr>
      <w:color w:val="0000FF"/>
      <w:u w:val="single"/>
    </w:rPr>
  </w:style>
  <w:style w:type="character" w:customStyle="1" w:styleId="af9">
    <w:name w:val="Верхний колонтитул Знак"/>
    <w:uiPriority w:val="99"/>
    <w:qFormat/>
  </w:style>
  <w:style w:type="character" w:styleId="afa">
    <w:name w:val="annotation reference"/>
    <w:qFormat/>
    <w:rPr>
      <w:sz w:val="16"/>
      <w:szCs w:val="16"/>
    </w:rPr>
  </w:style>
  <w:style w:type="character" w:customStyle="1" w:styleId="afb">
    <w:name w:val="Текст примечания Знак"/>
    <w:basedOn w:val="a0"/>
    <w:qFormat/>
  </w:style>
  <w:style w:type="character" w:customStyle="1" w:styleId="afc">
    <w:name w:val="Тема примечания Знак"/>
    <w:qFormat/>
    <w:rPr>
      <w:b/>
      <w:bCs/>
    </w:rPr>
  </w:style>
  <w:style w:type="paragraph" w:styleId="a5">
    <w:name w:val="Title"/>
    <w:basedOn w:val="a"/>
    <w:next w:val="afd"/>
    <w:link w:val="a4"/>
    <w:qFormat/>
    <w:pPr>
      <w:jc w:val="center"/>
    </w:pPr>
    <w:rPr>
      <w:sz w:val="28"/>
    </w:rPr>
  </w:style>
  <w:style w:type="paragraph" w:styleId="afd">
    <w:name w:val="Body Text"/>
    <w:basedOn w:val="a"/>
    <w:pPr>
      <w:jc w:val="both"/>
    </w:pPr>
    <w:rPr>
      <w:sz w:val="28"/>
    </w:rPr>
  </w:style>
  <w:style w:type="paragraph" w:styleId="afe">
    <w:name w:val="List"/>
    <w:basedOn w:val="afd"/>
    <w:rPr>
      <w:rFonts w:cs="Lucida Sans"/>
    </w:rPr>
  </w:style>
  <w:style w:type="paragraph" w:styleId="aff">
    <w:name w:val="caption"/>
    <w:basedOn w:val="a"/>
    <w:qFormat/>
    <w:pPr>
      <w:suppressLineNumbers/>
      <w:spacing w:before="120" w:after="120"/>
    </w:pPr>
    <w:rPr>
      <w:rFonts w:cs="Lucida Sans"/>
      <w:i/>
      <w:iCs/>
    </w:rPr>
  </w:style>
  <w:style w:type="paragraph" w:styleId="aff0">
    <w:name w:val="index heading"/>
    <w:basedOn w:val="a"/>
    <w:qFormat/>
    <w:pPr>
      <w:suppressLineNumbers/>
    </w:pPr>
    <w:rPr>
      <w:rFonts w:cs="Lucida Sans"/>
    </w:rPr>
  </w:style>
  <w:style w:type="paragraph" w:styleId="a7">
    <w:name w:val="Subtitle"/>
    <w:basedOn w:val="a"/>
    <w:next w:val="afd"/>
    <w:link w:val="a6"/>
    <w:qFormat/>
    <w:pPr>
      <w:jc w:val="both"/>
    </w:pPr>
    <w:rPr>
      <w:sz w:val="28"/>
    </w:rPr>
  </w:style>
  <w:style w:type="paragraph" w:styleId="aff1">
    <w:name w:val="Normal (Web)"/>
    <w:basedOn w:val="a"/>
    <w:uiPriority w:val="99"/>
    <w:qFormat/>
    <w:pPr>
      <w:spacing w:before="280" w:after="280"/>
    </w:pPr>
    <w:rPr>
      <w:color w:val="000000"/>
    </w:rPr>
  </w:style>
  <w:style w:type="paragraph" w:styleId="aa">
    <w:name w:val="header"/>
    <w:basedOn w:val="a"/>
    <w:link w:val="11"/>
    <w:uiPriority w:val="99"/>
    <w:pPr>
      <w:tabs>
        <w:tab w:val="center" w:pos="4677"/>
        <w:tab w:val="right" w:pos="9355"/>
      </w:tabs>
    </w:pPr>
    <w:rPr>
      <w:sz w:val="20"/>
      <w:szCs w:val="20"/>
    </w:rPr>
  </w:style>
  <w:style w:type="paragraph" w:styleId="26">
    <w:name w:val="Body Text Indent 2"/>
    <w:basedOn w:val="a"/>
    <w:qFormat/>
    <w:pPr>
      <w:ind w:firstLine="709"/>
      <w:jc w:val="center"/>
    </w:pPr>
    <w:rPr>
      <w:b/>
      <w:sz w:val="28"/>
      <w:szCs w:val="28"/>
    </w:rPr>
  </w:style>
  <w:style w:type="paragraph" w:styleId="aff2">
    <w:name w:val="Body Text Indent"/>
    <w:basedOn w:val="a"/>
    <w:pPr>
      <w:ind w:left="-90" w:firstLine="798"/>
      <w:jc w:val="both"/>
    </w:pPr>
    <w:rPr>
      <w:sz w:val="28"/>
    </w:rPr>
  </w:style>
  <w:style w:type="paragraph" w:styleId="35">
    <w:name w:val="Body Text Indent 3"/>
    <w:basedOn w:val="a"/>
    <w:qFormat/>
    <w:pPr>
      <w:tabs>
        <w:tab w:val="left" w:pos="993"/>
      </w:tabs>
      <w:ind w:firstLine="720"/>
      <w:jc w:val="both"/>
    </w:pPr>
    <w:rPr>
      <w:sz w:val="28"/>
    </w:rPr>
  </w:style>
  <w:style w:type="paragraph" w:customStyle="1" w:styleId="CharChar">
    <w:name w:val="Char Знак Знак Char Знак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styleId="27">
    <w:name w:val="Body Text 2"/>
    <w:basedOn w:val="a"/>
    <w:qFormat/>
    <w:pPr>
      <w:spacing w:after="120" w:line="480" w:lineRule="auto"/>
    </w:pPr>
  </w:style>
  <w:style w:type="paragraph" w:customStyle="1" w:styleId="Oaeno">
    <w:name w:val="Oaeno"/>
    <w:basedOn w:val="a"/>
    <w:qFormat/>
    <w:pPr>
      <w:widowControl w:val="0"/>
    </w:pPr>
    <w:rPr>
      <w:rFonts w:ascii="Courier New" w:hAnsi="Courier New" w:cs="Courier New"/>
      <w:sz w:val="20"/>
      <w:szCs w:val="20"/>
    </w:rPr>
  </w:style>
  <w:style w:type="paragraph" w:styleId="aff3">
    <w:name w:val="Balloon Text"/>
    <w:basedOn w:val="a"/>
    <w:qFormat/>
    <w:rPr>
      <w:rFonts w:ascii="Tahoma" w:hAnsi="Tahoma" w:cs="Tahoma"/>
      <w:sz w:val="16"/>
      <w:szCs w:val="16"/>
    </w:rPr>
  </w:style>
  <w:style w:type="paragraph" w:styleId="aff4">
    <w:name w:val="List Paragraph"/>
    <w:basedOn w:val="a"/>
    <w:qFormat/>
    <w:pPr>
      <w:ind w:left="708"/>
    </w:pPr>
  </w:style>
  <w:style w:type="paragraph" w:styleId="ab">
    <w:name w:val="footer"/>
    <w:basedOn w:val="a"/>
    <w:link w:val="12"/>
    <w:pPr>
      <w:tabs>
        <w:tab w:val="center" w:pos="4677"/>
        <w:tab w:val="right" w:pos="9355"/>
      </w:tabs>
    </w:pPr>
  </w:style>
  <w:style w:type="paragraph" w:customStyle="1" w:styleId="ConsPlusNormal">
    <w:name w:val="ConsPlusNormal"/>
    <w:qFormat/>
    <w:pPr>
      <w:widowControl w:val="0"/>
    </w:pPr>
    <w:rPr>
      <w:rFonts w:ascii="Calibri" w:eastAsia="Times New Roman" w:hAnsi="Calibri" w:cs="Calibri"/>
      <w:sz w:val="22"/>
      <w:szCs w:val="20"/>
      <w:lang w:bidi="ar-SA"/>
    </w:rPr>
  </w:style>
  <w:style w:type="paragraph" w:customStyle="1" w:styleId="Default">
    <w:name w:val="Default"/>
    <w:qFormat/>
    <w:rPr>
      <w:rFonts w:ascii="Times New Roman" w:eastAsia="Times New Roman" w:hAnsi="Times New Roman" w:cs="Times New Roman"/>
      <w:color w:val="000000"/>
      <w:sz w:val="24"/>
      <w:lang w:bidi="ar-SA"/>
    </w:rPr>
  </w:style>
  <w:style w:type="paragraph" w:styleId="aff5">
    <w:name w:val="annotation text"/>
    <w:basedOn w:val="a"/>
    <w:qFormat/>
    <w:rPr>
      <w:sz w:val="20"/>
      <w:szCs w:val="20"/>
    </w:rPr>
  </w:style>
  <w:style w:type="paragraph" w:styleId="aff6">
    <w:name w:val="annotation subject"/>
    <w:basedOn w:val="aff5"/>
    <w:next w:val="aff5"/>
    <w:qFormat/>
    <w:rPr>
      <w:b/>
      <w:bCs/>
    </w:rPr>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paragraph" w:customStyle="1" w:styleId="15">
    <w:name w:val="Обычный (веб)1"/>
    <w:basedOn w:val="a"/>
    <w:pPr>
      <w:spacing w:before="100" w:beforeAutospacing="1" w:after="100" w:afterAutospacing="1"/>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78C99630-A141-4EBA-8E35-20A63B55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Городилова Л.Н.</dc:creator>
  <cp:keywords/>
  <dc:description/>
  <cp:lastModifiedBy>Леонова Екатерина Викторовна</cp:lastModifiedBy>
  <cp:revision>2</cp:revision>
  <dcterms:created xsi:type="dcterms:W3CDTF">2024-03-04T12:49:00Z</dcterms:created>
  <dcterms:modified xsi:type="dcterms:W3CDTF">2024-03-04T12:49:00Z</dcterms:modified>
  <dc:language>ru-RU</dc:language>
</cp:coreProperties>
</file>