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BE" w:rsidRPr="00631E55" w:rsidRDefault="00BD4FF9" w:rsidP="00631E55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4pt;margin-top:19.05pt;width:147pt;height:40.15pt;z-index:251657216" stroked="f">
            <v:textbox style="mso-next-textbox:#_x0000_s1029">
              <w:txbxContent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ФЕДЕРАЛЬНАЯ</w:t>
                  </w:r>
                </w:p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НАЛОГОВАЯ СЛУЖБА</w:t>
                  </w:r>
                </w:p>
              </w:txbxContent>
            </v:textbox>
          </v:shape>
        </w:pict>
      </w:r>
      <w:r w:rsidR="00631E55">
        <w:rPr>
          <w:noProof/>
        </w:rPr>
        <w:drawing>
          <wp:inline distT="0" distB="0" distL="0" distR="0">
            <wp:extent cx="1068705" cy="97409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749" w:rsidRPr="00631E55" w:rsidRDefault="00433749" w:rsidP="00631E55"/>
    <w:p w:rsidR="00EE32A7" w:rsidRPr="0064798C" w:rsidRDefault="0064798C" w:rsidP="0064798C">
      <w:pPr>
        <w:jc w:val="center"/>
        <w:rPr>
          <w:rFonts w:ascii="Trebuchet MS" w:hAnsi="Trebuchet MS"/>
          <w:color w:val="0070C0"/>
          <w:sz w:val="44"/>
        </w:rPr>
      </w:pPr>
      <w:r w:rsidRPr="0064798C">
        <w:rPr>
          <w:rFonts w:ascii="Trebuchet MS" w:hAnsi="Trebuchet MS"/>
          <w:color w:val="0070C0"/>
          <w:sz w:val="44"/>
        </w:rPr>
        <w:t>Менее месяца остается на то, чтобы физические лица своевременно исполнили налоговые уведомления за 2020 год</w:t>
      </w:r>
    </w:p>
    <w:p w:rsidR="008B415C" w:rsidRPr="0064798C" w:rsidRDefault="008B415C" w:rsidP="006478DF">
      <w:pPr>
        <w:ind w:firstLine="709"/>
        <w:jc w:val="both"/>
        <w:rPr>
          <w:rFonts w:ascii="Trebuchet MS" w:hAnsi="Trebuchet MS"/>
          <w:sz w:val="36"/>
          <w:szCs w:val="32"/>
        </w:rPr>
      </w:pPr>
    </w:p>
    <w:p w:rsidR="00824512" w:rsidRPr="0064798C" w:rsidRDefault="00844BB4" w:rsidP="0064798C">
      <w:pPr>
        <w:ind w:firstLine="709"/>
        <w:jc w:val="both"/>
        <w:rPr>
          <w:rFonts w:ascii="Trebuchet MS" w:hAnsi="Trebuchet MS"/>
          <w:sz w:val="28"/>
          <w:szCs w:val="32"/>
        </w:rPr>
      </w:pPr>
      <w:r w:rsidRPr="0064798C">
        <w:rPr>
          <w:rFonts w:ascii="Trebuchet MS" w:hAnsi="Trebuchet MS"/>
          <w:sz w:val="28"/>
          <w:szCs w:val="32"/>
        </w:rPr>
        <w:t xml:space="preserve">Межрайонная ИФНС России № 6 по Ханты-Мансийскому автономному округу </w:t>
      </w:r>
      <w:r w:rsidRPr="0064798C">
        <w:rPr>
          <w:sz w:val="28"/>
          <w:szCs w:val="32"/>
        </w:rPr>
        <w:t>‒</w:t>
      </w:r>
      <w:r w:rsidRPr="0064798C">
        <w:rPr>
          <w:rFonts w:ascii="Trebuchet MS" w:hAnsi="Trebuchet MS"/>
          <w:sz w:val="28"/>
          <w:szCs w:val="32"/>
        </w:rPr>
        <w:t xml:space="preserve"> Югре</w:t>
      </w:r>
      <w:r w:rsidR="00824512" w:rsidRPr="0064798C">
        <w:rPr>
          <w:rFonts w:ascii="Trebuchet MS" w:hAnsi="Trebuchet MS"/>
          <w:sz w:val="28"/>
          <w:szCs w:val="32"/>
        </w:rPr>
        <w:t>, сообщает следующее.</w:t>
      </w:r>
    </w:p>
    <w:p w:rsidR="0064798C" w:rsidRPr="0064798C" w:rsidRDefault="0064798C" w:rsidP="0064798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28"/>
          <w:szCs w:val="32"/>
        </w:rPr>
      </w:pPr>
      <w:r w:rsidRPr="0064798C">
        <w:rPr>
          <w:rFonts w:ascii="Trebuchet MS" w:hAnsi="Trebuchet MS" w:cs="Arial"/>
          <w:sz w:val="28"/>
          <w:szCs w:val="32"/>
        </w:rPr>
        <w:t>Срок для своевременной оплаты физическими лицами имущественных налогов, указанных в налоговых уведомлениях за 2020 год, истекает 1 декабря.</w:t>
      </w:r>
    </w:p>
    <w:p w:rsidR="0064798C" w:rsidRPr="0064798C" w:rsidRDefault="0064798C" w:rsidP="0064798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28"/>
          <w:szCs w:val="32"/>
        </w:rPr>
      </w:pPr>
      <w:r w:rsidRPr="0064798C">
        <w:rPr>
          <w:rFonts w:ascii="Trebuchet MS" w:hAnsi="Trebuchet MS" w:cs="Arial"/>
          <w:sz w:val="28"/>
          <w:szCs w:val="32"/>
        </w:rPr>
        <w:t xml:space="preserve">Оплатить налоги можно с помощью сервиса «Заплати налоги» или в «Личном кабинете налогоплательщика» на сайте ФНС России. Достаточно ввести реквизиты банковской карты или воспользоваться онлайн-сервисом одного из банков-партнёров ФНС России, в том числе по QR- или </w:t>
      </w:r>
      <w:proofErr w:type="spellStart"/>
      <w:r w:rsidRPr="0064798C">
        <w:rPr>
          <w:rFonts w:ascii="Trebuchet MS" w:hAnsi="Trebuchet MS" w:cs="Arial"/>
          <w:sz w:val="28"/>
          <w:szCs w:val="32"/>
        </w:rPr>
        <w:t>штрихкоду</w:t>
      </w:r>
      <w:proofErr w:type="spellEnd"/>
      <w:r w:rsidRPr="0064798C">
        <w:rPr>
          <w:rFonts w:ascii="Trebuchet MS" w:hAnsi="Trebuchet MS" w:cs="Arial"/>
          <w:sz w:val="28"/>
          <w:szCs w:val="32"/>
        </w:rPr>
        <w:t xml:space="preserve"> платежа. Уплатить налоги также можно в банке, в кассах местных администраций, на почте или в уполномоченном МФЦ без комиссии.</w:t>
      </w:r>
    </w:p>
    <w:p w:rsidR="0064798C" w:rsidRPr="0064798C" w:rsidRDefault="0064798C" w:rsidP="0064798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28"/>
          <w:szCs w:val="32"/>
        </w:rPr>
      </w:pPr>
      <w:r w:rsidRPr="0064798C">
        <w:rPr>
          <w:rFonts w:ascii="Trebuchet MS" w:hAnsi="Trebuchet MS" w:cs="Arial"/>
          <w:sz w:val="28"/>
          <w:szCs w:val="32"/>
        </w:rPr>
        <w:t>Если налогоплательщик не заплатит указанные налоги вовремя, то уже со следующего дня (со 2 декабря 2021 года) налоговая задолженность будет расти ежедневно за счет начисления пеней. В этом случае налоговый орган направит требование об уплате просроченного налога. Если должник его не исполнит, налоговый орган обратится в суд. Далее долг будут взыскивать судебные приставы, которые могут принять ограничительные меры, например, заблокировать банковский счет должника или арестовать и принудительно реализовать его имущество.</w:t>
      </w:r>
    </w:p>
    <w:p w:rsidR="0064798C" w:rsidRPr="0064798C" w:rsidRDefault="0064798C" w:rsidP="0064798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28"/>
          <w:szCs w:val="32"/>
        </w:rPr>
      </w:pPr>
      <w:r w:rsidRPr="0064798C">
        <w:rPr>
          <w:rFonts w:ascii="Trebuchet MS" w:hAnsi="Trebuchet MS" w:cs="Arial"/>
          <w:sz w:val="28"/>
          <w:szCs w:val="32"/>
        </w:rPr>
        <w:t>Если гражданин до настоящего времени не получил из налогового органа налоговое уведомление за период владения в течение 2020 года налогооблагаемыми недвижимостью или транспортом и при этом не имеет льгот, освобождающих от уплаты налогов, он может обратиться по данному вопросу в любую налоговую инспекцию, уполномоченный МФЦ или направить соответствующее заявление через «Личный кабинет налогоплательщика» или сервис «</w:t>
      </w:r>
      <w:r w:rsidRPr="00C77DEA">
        <w:rPr>
          <w:rStyle w:val="a3"/>
          <w:rFonts w:ascii="Trebuchet MS" w:hAnsi="Trebuchet MS" w:cs="Arial"/>
          <w:color w:val="auto"/>
          <w:sz w:val="28"/>
          <w:szCs w:val="32"/>
        </w:rPr>
        <w:t>Обратиться в ФНС России</w:t>
      </w:r>
      <w:r w:rsidRPr="0064798C">
        <w:rPr>
          <w:rFonts w:ascii="Trebuchet MS" w:hAnsi="Trebuchet MS" w:cs="Arial"/>
          <w:sz w:val="28"/>
          <w:szCs w:val="32"/>
        </w:rPr>
        <w:t>».</w:t>
      </w:r>
    </w:p>
    <w:p w:rsidR="0064798C" w:rsidRPr="0064798C" w:rsidRDefault="0064798C" w:rsidP="0064798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28"/>
          <w:szCs w:val="32"/>
        </w:rPr>
      </w:pPr>
      <w:r w:rsidRPr="0064798C">
        <w:rPr>
          <w:rFonts w:ascii="Trebuchet MS" w:hAnsi="Trebuchet MS" w:cs="Arial"/>
          <w:sz w:val="28"/>
          <w:szCs w:val="32"/>
        </w:rPr>
        <w:t>Кроме того, направленные по почте налоговые уведомления по желанию налогоплательщика можно дополнительно получить в любом налоговом органе, обслуживающем физических лиц, или в МФЦ, уполномоченном на оказание такой услуги. Для этого налогоплательщик или его уполномоченный представитель может подать заявление, которое рассматривается в срок не позднее пяти дней со дня его получения налоговым органом.</w:t>
      </w:r>
    </w:p>
    <w:p w:rsidR="0064798C" w:rsidRPr="0064798C" w:rsidRDefault="0064798C" w:rsidP="0064798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32"/>
          <w:szCs w:val="32"/>
        </w:rPr>
      </w:pPr>
      <w:r w:rsidRPr="0064798C">
        <w:rPr>
          <w:rFonts w:ascii="Trebuchet MS" w:hAnsi="Trebuchet MS" w:cs="Arial"/>
          <w:sz w:val="28"/>
          <w:szCs w:val="32"/>
        </w:rPr>
        <w:t>Подробности о содержании и исполнении налоговых уведомлений можно прочитать на промостранице.</w:t>
      </w:r>
    </w:p>
    <w:p w:rsidR="00C24C02" w:rsidRPr="0064798C" w:rsidRDefault="00BD4FF9" w:rsidP="0064798C">
      <w:pPr>
        <w:ind w:firstLine="709"/>
        <w:jc w:val="both"/>
        <w:rPr>
          <w:rFonts w:ascii="Arial" w:hAnsi="Arial" w:cs="Arial"/>
          <w:sz w:val="36"/>
          <w:szCs w:val="32"/>
        </w:rPr>
      </w:pPr>
      <w:r>
        <w:rPr>
          <w:rFonts w:ascii="Trebuchet MS" w:hAnsi="Trebuchet MS"/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5.1pt;margin-top:19.4pt;width:519.3pt;height:35.15pt;z-index:251658240" fillcolor="#0066b3" stroked="f">
            <v:textbox style="mso-next-textbox:#_x0000_s1033">
              <w:txbxContent>
                <w:p w:rsidR="00CA1507" w:rsidRPr="006017BC" w:rsidRDefault="00CA1507" w:rsidP="00CA1507">
                  <w:pPr>
                    <w:jc w:val="center"/>
                    <w:rPr>
                      <w:b/>
                      <w:color w:val="FFFFFF"/>
                    </w:rPr>
                  </w:pPr>
                  <w:r w:rsidRPr="006017BC">
                    <w:rPr>
                      <w:b/>
                      <w:color w:val="FFFFFF"/>
                    </w:rPr>
                    <w:t xml:space="preserve">Межрайонная ИФНС России № </w:t>
                  </w:r>
                  <w:r>
                    <w:rPr>
                      <w:b/>
                      <w:color w:val="FFFFFF"/>
                    </w:rPr>
                    <w:t>6</w:t>
                  </w:r>
                  <w:r w:rsidRPr="006017BC">
                    <w:rPr>
                      <w:b/>
                      <w:color w:val="FFFFFF"/>
                    </w:rPr>
                    <w:t xml:space="preserve"> по Ханты-Мансийскому автономному округу – Югре</w:t>
                  </w:r>
                </w:p>
                <w:p w:rsidR="00CA1507" w:rsidRPr="008220F5" w:rsidRDefault="00CA1507" w:rsidP="00CA1507">
                  <w:pPr>
                    <w:jc w:val="center"/>
                    <w:rPr>
                      <w:rFonts w:ascii="Trebuchet MS" w:hAnsi="Trebuchet MS"/>
                      <w:color w:val="FFFFFF"/>
                    </w:rPr>
                  </w:pPr>
                  <w:r w:rsidRPr="008220F5">
                    <w:rPr>
                      <w:rFonts w:ascii="Trebuchet MS" w:hAnsi="Trebuchet MS"/>
                      <w:color w:val="FFFFFF"/>
                    </w:rPr>
                    <w:sym w:font="Wingdings" w:char="F028"/>
                  </w:r>
                  <w:r w:rsidRPr="008220F5">
                    <w:rPr>
                      <w:rFonts w:ascii="Trebuchet MS" w:hAnsi="Trebuchet MS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</w:rPr>
                    <w:t>8-800-222-22-22</w:t>
                  </w:r>
                </w:p>
              </w:txbxContent>
            </v:textbox>
          </v:shape>
        </w:pict>
      </w:r>
    </w:p>
    <w:p w:rsidR="00EE32A7" w:rsidRPr="006478DF" w:rsidRDefault="00EE32A7" w:rsidP="006478DF">
      <w:pPr>
        <w:ind w:firstLine="709"/>
        <w:jc w:val="both"/>
        <w:rPr>
          <w:rFonts w:ascii="Tahoma" w:hAnsi="Tahoma" w:cs="Tahoma"/>
          <w:sz w:val="32"/>
          <w:szCs w:val="32"/>
        </w:rPr>
      </w:pPr>
    </w:p>
    <w:p w:rsidR="00EE32A7" w:rsidRPr="00283B86" w:rsidRDefault="00EE32A7" w:rsidP="00EE32A7">
      <w:pPr>
        <w:ind w:firstLine="709"/>
        <w:jc w:val="both"/>
        <w:rPr>
          <w:rFonts w:ascii="Tahoma" w:hAnsi="Tahoma" w:cs="Tahoma"/>
          <w:sz w:val="28"/>
          <w:szCs w:val="32"/>
        </w:rPr>
      </w:pPr>
    </w:p>
    <w:sectPr w:rsidR="00EE32A7" w:rsidRPr="00283B86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A47DC5"/>
    <w:multiLevelType w:val="hybridMultilevel"/>
    <w:tmpl w:val="9B70C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51672"/>
    <w:rsid w:val="00153615"/>
    <w:rsid w:val="001614C7"/>
    <w:rsid w:val="001650A3"/>
    <w:rsid w:val="00166A3B"/>
    <w:rsid w:val="00175737"/>
    <w:rsid w:val="00184476"/>
    <w:rsid w:val="00187EE2"/>
    <w:rsid w:val="001902BE"/>
    <w:rsid w:val="001928AA"/>
    <w:rsid w:val="00195B84"/>
    <w:rsid w:val="001A25E6"/>
    <w:rsid w:val="001A2F0F"/>
    <w:rsid w:val="001A6BF3"/>
    <w:rsid w:val="001B288B"/>
    <w:rsid w:val="001B41A8"/>
    <w:rsid w:val="001B531B"/>
    <w:rsid w:val="001C024D"/>
    <w:rsid w:val="001D1147"/>
    <w:rsid w:val="001D1EC0"/>
    <w:rsid w:val="001D2629"/>
    <w:rsid w:val="001D2662"/>
    <w:rsid w:val="001D3005"/>
    <w:rsid w:val="001E259F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D8F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83B86"/>
    <w:rsid w:val="00291169"/>
    <w:rsid w:val="002A0C76"/>
    <w:rsid w:val="002A3464"/>
    <w:rsid w:val="002B41C1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5DF"/>
    <w:rsid w:val="00353E2E"/>
    <w:rsid w:val="0035495F"/>
    <w:rsid w:val="003549DF"/>
    <w:rsid w:val="003561A1"/>
    <w:rsid w:val="0035622A"/>
    <w:rsid w:val="0035681E"/>
    <w:rsid w:val="00381EFC"/>
    <w:rsid w:val="003823F2"/>
    <w:rsid w:val="0039235E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33749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5EF9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9661C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1E55"/>
    <w:rsid w:val="0063793C"/>
    <w:rsid w:val="0064404B"/>
    <w:rsid w:val="006478DF"/>
    <w:rsid w:val="0064798C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12E8A"/>
    <w:rsid w:val="008179E0"/>
    <w:rsid w:val="00817AB8"/>
    <w:rsid w:val="008220F5"/>
    <w:rsid w:val="008226FD"/>
    <w:rsid w:val="00823820"/>
    <w:rsid w:val="00824512"/>
    <w:rsid w:val="008334B4"/>
    <w:rsid w:val="00836527"/>
    <w:rsid w:val="0083673B"/>
    <w:rsid w:val="008372B2"/>
    <w:rsid w:val="00844BB4"/>
    <w:rsid w:val="0084571B"/>
    <w:rsid w:val="00856F14"/>
    <w:rsid w:val="00860BFA"/>
    <w:rsid w:val="00865EF2"/>
    <w:rsid w:val="0088295E"/>
    <w:rsid w:val="0088348B"/>
    <w:rsid w:val="008933E4"/>
    <w:rsid w:val="00897356"/>
    <w:rsid w:val="0089770C"/>
    <w:rsid w:val="008A6F98"/>
    <w:rsid w:val="008B2A2E"/>
    <w:rsid w:val="008B415C"/>
    <w:rsid w:val="008C4774"/>
    <w:rsid w:val="008C4B6E"/>
    <w:rsid w:val="008C5478"/>
    <w:rsid w:val="008D0155"/>
    <w:rsid w:val="008D16B7"/>
    <w:rsid w:val="008D53CE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69A8"/>
    <w:rsid w:val="00916EA1"/>
    <w:rsid w:val="009272E8"/>
    <w:rsid w:val="0092747B"/>
    <w:rsid w:val="009320C0"/>
    <w:rsid w:val="00934442"/>
    <w:rsid w:val="009359BB"/>
    <w:rsid w:val="009364F5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A0899"/>
    <w:rsid w:val="00AA2B9C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4FF9"/>
    <w:rsid w:val="00BD5341"/>
    <w:rsid w:val="00BD5527"/>
    <w:rsid w:val="00BE24F0"/>
    <w:rsid w:val="00BF3F81"/>
    <w:rsid w:val="00BF6ADD"/>
    <w:rsid w:val="00BF6F87"/>
    <w:rsid w:val="00C0525B"/>
    <w:rsid w:val="00C12A24"/>
    <w:rsid w:val="00C1399F"/>
    <w:rsid w:val="00C146DE"/>
    <w:rsid w:val="00C22C6C"/>
    <w:rsid w:val="00C24C02"/>
    <w:rsid w:val="00C26EFF"/>
    <w:rsid w:val="00C30327"/>
    <w:rsid w:val="00C303E1"/>
    <w:rsid w:val="00C3117C"/>
    <w:rsid w:val="00C31273"/>
    <w:rsid w:val="00C336F8"/>
    <w:rsid w:val="00C42EA2"/>
    <w:rsid w:val="00C451C2"/>
    <w:rsid w:val="00C54728"/>
    <w:rsid w:val="00C547D9"/>
    <w:rsid w:val="00C62E15"/>
    <w:rsid w:val="00C67982"/>
    <w:rsid w:val="00C706BB"/>
    <w:rsid w:val="00C773D3"/>
    <w:rsid w:val="00C77DEA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70D17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F1BE1"/>
    <w:rsid w:val="00DF4264"/>
    <w:rsid w:val="00DF5A4B"/>
    <w:rsid w:val="00E10D50"/>
    <w:rsid w:val="00E12658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E32A7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ru v:ext="edit" colors="#39f"/>
    </o:shapedefaults>
    <o:shapelayout v:ext="edit">
      <o:idmap v:ext="edit" data="1"/>
    </o:shapelayout>
  </w:shapeDefaults>
  <w:decimalSymbol w:val=","/>
  <w:listSeparator w:val=";"/>
  <w15:docId w15:val="{21B1A549-7B40-4008-B10E-EF0E5E2F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31E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31E5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31E5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10843-7EF0-426B-9668-87500EE9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8606-00-161</dc:creator>
  <cp:lastModifiedBy>Собарева Анастасия Николаевна</cp:lastModifiedBy>
  <cp:revision>2</cp:revision>
  <cp:lastPrinted>2019-03-11T04:55:00Z</cp:lastPrinted>
  <dcterms:created xsi:type="dcterms:W3CDTF">2021-11-18T04:10:00Z</dcterms:created>
  <dcterms:modified xsi:type="dcterms:W3CDTF">2021-11-18T04:10:00Z</dcterms:modified>
</cp:coreProperties>
</file>