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6D55C" w14:textId="77777777" w:rsidR="007428F2" w:rsidRPr="004364CD" w:rsidRDefault="007428F2" w:rsidP="007428F2">
      <w:pPr>
        <w:jc w:val="left"/>
        <w:rPr>
          <w:rFonts w:ascii="Times New Roman" w:hAnsi="Times New Roman"/>
          <w:lang w:bidi="en-US"/>
        </w:rPr>
      </w:pPr>
      <w:bookmarkStart w:id="0" w:name="_Toc333913957"/>
      <w:bookmarkStart w:id="1" w:name="_Toc297816582"/>
      <w:bookmarkStart w:id="2" w:name="_Toc334207151"/>
    </w:p>
    <w:p w14:paraId="22B41A84" w14:textId="77777777" w:rsidR="007428F2" w:rsidRPr="004364CD" w:rsidRDefault="007428F2" w:rsidP="007428F2">
      <w:pPr>
        <w:jc w:val="left"/>
        <w:rPr>
          <w:rFonts w:ascii="Times New Roman" w:hAnsi="Times New Roman"/>
          <w:lang w:bidi="en-US"/>
        </w:rPr>
      </w:pPr>
    </w:p>
    <w:p w14:paraId="726A0999" w14:textId="77777777" w:rsidR="007428F2" w:rsidRPr="004364CD" w:rsidRDefault="007428F2" w:rsidP="007428F2">
      <w:pPr>
        <w:jc w:val="left"/>
        <w:rPr>
          <w:rFonts w:ascii="Times New Roman" w:hAnsi="Times New Roman"/>
          <w:lang w:bidi="en-US"/>
        </w:rPr>
      </w:pPr>
    </w:p>
    <w:p w14:paraId="68FF3601" w14:textId="77777777" w:rsidR="007428F2" w:rsidRPr="004364CD" w:rsidRDefault="007428F2" w:rsidP="007428F2">
      <w:pPr>
        <w:jc w:val="left"/>
        <w:rPr>
          <w:rFonts w:ascii="Times New Roman" w:hAnsi="Times New Roman"/>
          <w:lang w:bidi="en-US"/>
        </w:rPr>
      </w:pPr>
    </w:p>
    <w:p w14:paraId="21C7B548" w14:textId="77777777" w:rsidR="007428F2" w:rsidRPr="004364CD" w:rsidRDefault="007428F2" w:rsidP="007428F2">
      <w:pPr>
        <w:jc w:val="left"/>
        <w:rPr>
          <w:rFonts w:ascii="Times New Roman" w:hAnsi="Times New Roman"/>
          <w:lang w:bidi="en-US"/>
        </w:rPr>
      </w:pPr>
    </w:p>
    <w:p w14:paraId="05825ABC" w14:textId="77777777" w:rsidR="007428F2" w:rsidRPr="004364CD" w:rsidRDefault="007428F2" w:rsidP="007428F2">
      <w:pPr>
        <w:jc w:val="left"/>
        <w:rPr>
          <w:rFonts w:ascii="Times New Roman" w:hAnsi="Times New Roman"/>
          <w:lang w:bidi="en-US"/>
        </w:rPr>
      </w:pPr>
    </w:p>
    <w:p w14:paraId="74DF8E06" w14:textId="77777777" w:rsidR="007428F2" w:rsidRPr="004364CD" w:rsidRDefault="007428F2" w:rsidP="007428F2">
      <w:pPr>
        <w:jc w:val="left"/>
        <w:rPr>
          <w:rFonts w:ascii="Times New Roman" w:hAnsi="Times New Roman"/>
          <w:lang w:bidi="en-US"/>
        </w:rPr>
      </w:pPr>
    </w:p>
    <w:p w14:paraId="3F587111" w14:textId="77777777" w:rsidR="007428F2" w:rsidRPr="004364CD" w:rsidRDefault="007428F2" w:rsidP="007428F2">
      <w:pPr>
        <w:jc w:val="left"/>
        <w:rPr>
          <w:rFonts w:ascii="Times New Roman" w:hAnsi="Times New Roman"/>
          <w:lang w:bidi="en-US"/>
        </w:rPr>
      </w:pPr>
    </w:p>
    <w:p w14:paraId="3EF680CD" w14:textId="77777777" w:rsidR="007428F2" w:rsidRPr="004364CD" w:rsidRDefault="007428F2" w:rsidP="007428F2">
      <w:pPr>
        <w:jc w:val="left"/>
        <w:rPr>
          <w:rFonts w:ascii="Times New Roman" w:hAnsi="Times New Roman"/>
          <w:lang w:bidi="en-US"/>
        </w:rPr>
      </w:pPr>
    </w:p>
    <w:tbl>
      <w:tblPr>
        <w:tblW w:w="9057" w:type="dxa"/>
        <w:jc w:val="center"/>
        <w:tblLayout w:type="fixed"/>
        <w:tblCellMar>
          <w:left w:w="28" w:type="dxa"/>
          <w:right w:w="28" w:type="dxa"/>
        </w:tblCellMar>
        <w:tblLook w:val="0000" w:firstRow="0" w:lastRow="0" w:firstColumn="0" w:lastColumn="0" w:noHBand="0" w:noVBand="0"/>
      </w:tblPr>
      <w:tblGrid>
        <w:gridCol w:w="2254"/>
        <w:gridCol w:w="6803"/>
      </w:tblGrid>
      <w:tr w:rsidR="007428F2" w:rsidRPr="00767369" w14:paraId="7538AA26" w14:textId="77777777" w:rsidTr="0000009E">
        <w:trPr>
          <w:cantSplit/>
          <w:trHeight w:val="2889"/>
          <w:jc w:val="center"/>
        </w:trPr>
        <w:tc>
          <w:tcPr>
            <w:tcW w:w="2254" w:type="dxa"/>
          </w:tcPr>
          <w:p w14:paraId="11B81A55" w14:textId="77777777" w:rsidR="007428F2" w:rsidRPr="004364CD" w:rsidRDefault="00463104" w:rsidP="007428F2">
            <w:pPr>
              <w:ind w:left="-116" w:firstLine="116"/>
              <w:jc w:val="left"/>
              <w:rPr>
                <w:rFonts w:ascii="Times New Roman" w:hAnsi="Times New Roman"/>
                <w:lang w:bidi="en-US"/>
              </w:rPr>
            </w:pPr>
            <w:r>
              <w:rPr>
                <w:rFonts w:ascii="Times New Roman" w:eastAsia="Microsoft YaHei" w:hAnsi="Times New Roman"/>
                <w:noProof/>
                <w:spacing w:val="-5"/>
                <w:lang w:val="ru-RU" w:eastAsia="ru-RU"/>
              </w:rPr>
              <w:pict w14:anchorId="34FF65E0">
                <v:shape id="Рисунок 24" o:spid="_x0000_i1026" type="#_x0000_t75" alt="http://mtdata.ru/u23/photoBAC6/20381974256-0/huge.jpeg" style="width:117.5pt;height:134.2pt;visibility:visible;mso-wrap-style:square">
                  <v:imagedata r:id="rId7" o:title="huge"/>
                </v:shape>
              </w:pict>
            </w:r>
          </w:p>
        </w:tc>
        <w:tc>
          <w:tcPr>
            <w:tcW w:w="6803" w:type="dxa"/>
          </w:tcPr>
          <w:p w14:paraId="3B21284A" w14:textId="77777777" w:rsidR="000148B3" w:rsidRPr="004364CD" w:rsidRDefault="000148B3" w:rsidP="00CF4AE3">
            <w:pPr>
              <w:suppressAutoHyphens/>
              <w:spacing w:line="240" w:lineRule="auto"/>
              <w:ind w:firstLine="40"/>
              <w:contextualSpacing/>
              <w:jc w:val="center"/>
              <w:rPr>
                <w:rFonts w:ascii="Times New Roman" w:hAnsi="Times New Roman"/>
                <w:b/>
                <w:caps/>
                <w:sz w:val="32"/>
                <w:szCs w:val="52"/>
                <w:lang w:val="ru-RU"/>
              </w:rPr>
            </w:pPr>
          </w:p>
          <w:p w14:paraId="6BBD1CF6" w14:textId="77777777" w:rsidR="000148B3" w:rsidRPr="004364CD" w:rsidRDefault="000148B3" w:rsidP="00CA2DA3">
            <w:pPr>
              <w:suppressAutoHyphens/>
              <w:spacing w:line="240" w:lineRule="auto"/>
              <w:ind w:left="409" w:firstLine="0"/>
              <w:contextualSpacing/>
              <w:rPr>
                <w:rFonts w:ascii="Times New Roman" w:hAnsi="Times New Roman"/>
                <w:b/>
                <w:caps/>
                <w:sz w:val="32"/>
                <w:szCs w:val="52"/>
                <w:lang w:val="ru-RU"/>
              </w:rPr>
            </w:pPr>
            <w:r w:rsidRPr="004364CD">
              <w:rPr>
                <w:rFonts w:ascii="Times New Roman" w:hAnsi="Times New Roman"/>
                <w:b/>
                <w:caps/>
                <w:sz w:val="32"/>
                <w:szCs w:val="52"/>
                <w:lang w:val="ru-RU"/>
              </w:rPr>
              <w:t xml:space="preserve">Схема теплоснабжения </w:t>
            </w:r>
          </w:p>
          <w:p w14:paraId="510CEC1F" w14:textId="77777777" w:rsidR="000148B3" w:rsidRPr="004364CD" w:rsidRDefault="000148B3" w:rsidP="00CA2DA3">
            <w:pPr>
              <w:suppressAutoHyphens/>
              <w:spacing w:line="240" w:lineRule="auto"/>
              <w:ind w:left="409" w:firstLine="0"/>
              <w:contextualSpacing/>
              <w:rPr>
                <w:rFonts w:ascii="Times New Roman" w:hAnsi="Times New Roman"/>
                <w:b/>
                <w:caps/>
                <w:sz w:val="32"/>
                <w:szCs w:val="52"/>
                <w:lang w:val="ru-RU"/>
              </w:rPr>
            </w:pPr>
            <w:r w:rsidRPr="004364CD">
              <w:rPr>
                <w:rFonts w:ascii="Times New Roman" w:hAnsi="Times New Roman"/>
                <w:b/>
                <w:caps/>
                <w:sz w:val="32"/>
                <w:szCs w:val="52"/>
                <w:lang w:val="ru-RU"/>
              </w:rPr>
              <w:t>муниципального образования</w:t>
            </w:r>
          </w:p>
          <w:p w14:paraId="77CB4AAF" w14:textId="77777777" w:rsidR="000148B3" w:rsidRPr="004364CD" w:rsidRDefault="000148B3" w:rsidP="00CA2DA3">
            <w:pPr>
              <w:suppressAutoHyphens/>
              <w:spacing w:line="240" w:lineRule="auto"/>
              <w:ind w:left="409" w:firstLine="0"/>
              <w:contextualSpacing/>
              <w:rPr>
                <w:rFonts w:ascii="Times New Roman" w:hAnsi="Times New Roman"/>
                <w:b/>
                <w:caps/>
                <w:sz w:val="32"/>
                <w:szCs w:val="52"/>
                <w:lang w:val="ru-RU"/>
              </w:rPr>
            </w:pPr>
            <w:r w:rsidRPr="004364CD">
              <w:rPr>
                <w:rFonts w:ascii="Times New Roman" w:hAnsi="Times New Roman"/>
                <w:b/>
                <w:caps/>
                <w:sz w:val="32"/>
                <w:szCs w:val="52"/>
                <w:lang w:val="ru-RU"/>
              </w:rPr>
              <w:t>город нижневартовск</w:t>
            </w:r>
          </w:p>
          <w:p w14:paraId="4CFD0B38" w14:textId="77777777" w:rsidR="000148B3" w:rsidRPr="004364CD" w:rsidRDefault="000148B3" w:rsidP="00CA2DA3">
            <w:pPr>
              <w:suppressAutoHyphens/>
              <w:spacing w:line="240" w:lineRule="auto"/>
              <w:ind w:left="409" w:firstLine="0"/>
              <w:contextualSpacing/>
              <w:rPr>
                <w:rFonts w:ascii="Times New Roman" w:hAnsi="Times New Roman"/>
                <w:b/>
                <w:caps/>
                <w:sz w:val="32"/>
                <w:szCs w:val="52"/>
                <w:lang w:val="ru-RU"/>
              </w:rPr>
            </w:pPr>
          </w:p>
          <w:p w14:paraId="22A42FB3" w14:textId="2971FA8B" w:rsidR="000148B3" w:rsidRPr="004364CD" w:rsidRDefault="000148B3" w:rsidP="00CA2DA3">
            <w:pPr>
              <w:suppressAutoHyphens/>
              <w:spacing w:line="240" w:lineRule="auto"/>
              <w:ind w:left="409" w:firstLine="0"/>
              <w:contextualSpacing/>
              <w:rPr>
                <w:rFonts w:ascii="Times New Roman" w:eastAsia="Calibri" w:hAnsi="Times New Roman"/>
                <w:b/>
                <w:caps/>
                <w:sz w:val="32"/>
                <w:szCs w:val="52"/>
                <w:lang w:val="ru-RU"/>
              </w:rPr>
            </w:pPr>
            <w:r w:rsidRPr="004364CD">
              <w:rPr>
                <w:rFonts w:ascii="Times New Roman" w:eastAsia="Calibri" w:hAnsi="Times New Roman"/>
                <w:b/>
                <w:caps/>
                <w:sz w:val="32"/>
                <w:szCs w:val="52"/>
                <w:lang w:val="ru-RU"/>
              </w:rPr>
              <w:t>(актуализация на 20</w:t>
            </w:r>
            <w:r w:rsidR="00767369">
              <w:rPr>
                <w:rFonts w:ascii="Times New Roman" w:eastAsia="Calibri" w:hAnsi="Times New Roman"/>
                <w:b/>
                <w:caps/>
                <w:sz w:val="32"/>
                <w:szCs w:val="52"/>
                <w:lang w:val="ru-RU"/>
              </w:rPr>
              <w:t>27</w:t>
            </w:r>
            <w:r w:rsidRPr="004364CD">
              <w:rPr>
                <w:rFonts w:ascii="Times New Roman" w:eastAsia="Calibri" w:hAnsi="Times New Roman"/>
                <w:b/>
                <w:caps/>
                <w:sz w:val="32"/>
                <w:szCs w:val="52"/>
                <w:lang w:val="ru-RU"/>
              </w:rPr>
              <w:t xml:space="preserve"> год</w:t>
            </w:r>
            <w:bookmarkStart w:id="3" w:name="_GoBack"/>
            <w:bookmarkEnd w:id="3"/>
            <w:r w:rsidRPr="004364CD">
              <w:rPr>
                <w:rFonts w:ascii="Times New Roman" w:eastAsia="Calibri" w:hAnsi="Times New Roman"/>
                <w:b/>
                <w:caps/>
                <w:sz w:val="32"/>
                <w:szCs w:val="52"/>
                <w:lang w:val="ru-RU"/>
              </w:rPr>
              <w:t>)</w:t>
            </w:r>
          </w:p>
          <w:p w14:paraId="0FC69D07" w14:textId="77777777" w:rsidR="000148B3" w:rsidRPr="004364CD" w:rsidRDefault="000148B3" w:rsidP="00CA2DA3">
            <w:pPr>
              <w:spacing w:line="240" w:lineRule="auto"/>
              <w:ind w:left="409" w:firstLine="0"/>
              <w:rPr>
                <w:rFonts w:ascii="Times New Roman" w:hAnsi="Times New Roman"/>
                <w:b/>
                <w:caps/>
                <w:sz w:val="32"/>
                <w:szCs w:val="52"/>
                <w:lang w:val="ru-RU"/>
              </w:rPr>
            </w:pPr>
          </w:p>
          <w:p w14:paraId="5182D575" w14:textId="77777777" w:rsidR="000148B3" w:rsidRPr="004364CD" w:rsidRDefault="000148B3" w:rsidP="00551C2E">
            <w:pPr>
              <w:suppressAutoHyphens/>
              <w:spacing w:line="240" w:lineRule="auto"/>
              <w:ind w:left="408" w:firstLine="0"/>
              <w:contextualSpacing/>
              <w:rPr>
                <w:rFonts w:ascii="Times New Roman" w:hAnsi="Times New Roman"/>
                <w:b/>
                <w:caps/>
                <w:sz w:val="32"/>
                <w:szCs w:val="52"/>
                <w:lang w:val="ru-RU"/>
              </w:rPr>
            </w:pPr>
            <w:r w:rsidRPr="004364CD">
              <w:rPr>
                <w:rFonts w:ascii="Times New Roman" w:hAnsi="Times New Roman"/>
                <w:b/>
                <w:caps/>
                <w:sz w:val="32"/>
                <w:szCs w:val="52"/>
                <w:lang w:val="ru-RU"/>
              </w:rPr>
              <w:t>Обосновывающие материалы</w:t>
            </w:r>
          </w:p>
          <w:p w14:paraId="19308C7A" w14:textId="77777777" w:rsidR="007428F2" w:rsidRPr="004364CD" w:rsidRDefault="007428F2" w:rsidP="00551C2E">
            <w:pPr>
              <w:suppressAutoHyphens/>
              <w:spacing w:line="240" w:lineRule="auto"/>
              <w:ind w:left="408" w:firstLine="40"/>
              <w:contextualSpacing/>
              <w:jc w:val="center"/>
              <w:rPr>
                <w:rFonts w:ascii="Times New Roman" w:hAnsi="Times New Roman"/>
                <w:b/>
                <w:caps/>
                <w:sz w:val="32"/>
                <w:szCs w:val="32"/>
                <w:lang w:val="ru-RU" w:bidi="en-US"/>
              </w:rPr>
            </w:pPr>
          </w:p>
          <w:p w14:paraId="672B557A" w14:textId="77777777" w:rsidR="00CA2DA3" w:rsidRPr="004364CD" w:rsidRDefault="00CA2DA3" w:rsidP="00551C2E">
            <w:pPr>
              <w:suppressAutoHyphens/>
              <w:spacing w:line="240" w:lineRule="auto"/>
              <w:ind w:left="408" w:firstLine="40"/>
              <w:contextualSpacing/>
              <w:jc w:val="center"/>
              <w:rPr>
                <w:rFonts w:ascii="Times New Roman" w:hAnsi="Times New Roman"/>
                <w:b/>
                <w:caps/>
                <w:sz w:val="32"/>
                <w:szCs w:val="32"/>
                <w:lang w:val="ru-RU" w:bidi="en-US"/>
              </w:rPr>
            </w:pPr>
          </w:p>
          <w:p w14:paraId="7689F504" w14:textId="327E93F0" w:rsidR="007428F2" w:rsidRPr="004364CD" w:rsidRDefault="007428F2" w:rsidP="00CA2DA3">
            <w:pPr>
              <w:suppressAutoHyphens/>
              <w:spacing w:line="240" w:lineRule="auto"/>
              <w:ind w:left="408" w:firstLine="0"/>
              <w:contextualSpacing/>
              <w:jc w:val="left"/>
              <w:rPr>
                <w:rFonts w:ascii="Times New Roman" w:hAnsi="Times New Roman"/>
                <w:b/>
                <w:caps/>
                <w:sz w:val="32"/>
                <w:szCs w:val="32"/>
                <w:lang w:val="ru-RU" w:bidi="en-US"/>
              </w:rPr>
            </w:pPr>
            <w:r w:rsidRPr="004364CD">
              <w:rPr>
                <w:rFonts w:ascii="Times New Roman" w:hAnsi="Times New Roman"/>
                <w:b/>
                <w:caps/>
                <w:sz w:val="32"/>
                <w:szCs w:val="32"/>
                <w:lang w:val="ru-RU" w:bidi="en-US"/>
              </w:rPr>
              <w:t>Глава 3</w:t>
            </w:r>
          </w:p>
          <w:p w14:paraId="25898C59" w14:textId="77777777" w:rsidR="007428F2" w:rsidRPr="004364CD" w:rsidRDefault="007428F2" w:rsidP="00CA2DA3">
            <w:pPr>
              <w:suppressAutoHyphens/>
              <w:spacing w:after="300" w:line="240" w:lineRule="auto"/>
              <w:ind w:left="409" w:firstLine="0"/>
              <w:contextualSpacing/>
              <w:jc w:val="left"/>
              <w:rPr>
                <w:rFonts w:ascii="Times New Roman" w:hAnsi="Times New Roman"/>
                <w:b/>
                <w:caps/>
                <w:sz w:val="32"/>
                <w:szCs w:val="32"/>
                <w:lang w:val="ru-RU" w:bidi="en-US"/>
              </w:rPr>
            </w:pPr>
            <w:r w:rsidRPr="004364CD">
              <w:rPr>
                <w:rFonts w:ascii="Times New Roman" w:hAnsi="Times New Roman"/>
                <w:b/>
                <w:caps/>
                <w:sz w:val="32"/>
                <w:szCs w:val="32"/>
                <w:lang w:val="ru-RU" w:bidi="en-US"/>
              </w:rPr>
              <w:t>электронна</w:t>
            </w:r>
            <w:r w:rsidR="00D52C1F" w:rsidRPr="004364CD">
              <w:rPr>
                <w:rFonts w:ascii="Times New Roman" w:hAnsi="Times New Roman"/>
                <w:b/>
                <w:caps/>
                <w:sz w:val="32"/>
                <w:szCs w:val="32"/>
                <w:lang w:val="ru-RU" w:bidi="en-US"/>
              </w:rPr>
              <w:t>я модель системы теплоснабжения</w:t>
            </w:r>
          </w:p>
          <w:p w14:paraId="28D9E968" w14:textId="77777777" w:rsidR="007428F2" w:rsidRPr="004364CD" w:rsidRDefault="007428F2" w:rsidP="007428F2">
            <w:pPr>
              <w:suppressAutoHyphens/>
              <w:spacing w:after="300" w:line="240" w:lineRule="auto"/>
              <w:ind w:firstLine="40"/>
              <w:contextualSpacing/>
              <w:jc w:val="center"/>
              <w:rPr>
                <w:rFonts w:ascii="Times New Roman" w:hAnsi="Times New Roman"/>
                <w:b/>
                <w:caps/>
                <w:sz w:val="32"/>
                <w:szCs w:val="32"/>
                <w:lang w:val="ru-RU" w:bidi="en-US"/>
              </w:rPr>
            </w:pPr>
          </w:p>
          <w:p w14:paraId="4ADC01AA" w14:textId="77777777" w:rsidR="007428F2" w:rsidRPr="004364CD" w:rsidRDefault="007428F2" w:rsidP="007428F2">
            <w:pPr>
              <w:keepNext/>
              <w:keepLines/>
              <w:spacing w:before="60" w:line="240" w:lineRule="auto"/>
              <w:ind w:firstLine="0"/>
              <w:jc w:val="center"/>
              <w:rPr>
                <w:rFonts w:ascii="Times New Roman" w:hAnsi="Times New Roman"/>
                <w:b/>
                <w:bCs/>
                <w:i/>
                <w:iCs/>
                <w:smallCaps/>
                <w:kern w:val="28"/>
                <w:sz w:val="28"/>
                <w:szCs w:val="28"/>
                <w:lang w:val="ru-RU" w:bidi="en-US"/>
              </w:rPr>
            </w:pPr>
          </w:p>
        </w:tc>
      </w:tr>
    </w:tbl>
    <w:p w14:paraId="19E47A61" w14:textId="77777777" w:rsidR="007428F2" w:rsidRPr="004364CD" w:rsidRDefault="007428F2" w:rsidP="007428F2">
      <w:pPr>
        <w:jc w:val="center"/>
        <w:rPr>
          <w:rFonts w:ascii="Times New Roman" w:hAnsi="Times New Roman"/>
          <w:lang w:val="ru-RU" w:bidi="en-US"/>
        </w:rPr>
      </w:pPr>
    </w:p>
    <w:p w14:paraId="6D379767" w14:textId="77777777" w:rsidR="007428F2" w:rsidRPr="004364CD" w:rsidRDefault="007428F2" w:rsidP="007428F2">
      <w:pPr>
        <w:jc w:val="center"/>
        <w:rPr>
          <w:rFonts w:ascii="Times New Roman" w:hAnsi="Times New Roman"/>
          <w:lang w:val="ru-RU" w:bidi="en-US"/>
        </w:rPr>
      </w:pPr>
    </w:p>
    <w:p w14:paraId="08B84527" w14:textId="77777777" w:rsidR="007428F2" w:rsidRPr="004364CD" w:rsidRDefault="007428F2" w:rsidP="007428F2">
      <w:pPr>
        <w:jc w:val="center"/>
        <w:rPr>
          <w:rFonts w:ascii="Times New Roman" w:hAnsi="Times New Roman"/>
          <w:lang w:val="ru-RU" w:bidi="en-US"/>
        </w:rPr>
      </w:pPr>
    </w:p>
    <w:p w14:paraId="2041B107" w14:textId="77777777" w:rsidR="007428F2" w:rsidRPr="004364CD" w:rsidRDefault="007428F2" w:rsidP="007428F2">
      <w:pPr>
        <w:jc w:val="center"/>
        <w:rPr>
          <w:rFonts w:ascii="Times New Roman" w:hAnsi="Times New Roman"/>
          <w:lang w:val="ru-RU" w:bidi="en-US"/>
        </w:rPr>
      </w:pPr>
    </w:p>
    <w:p w14:paraId="13311471" w14:textId="77777777" w:rsidR="007428F2" w:rsidRPr="004364CD" w:rsidRDefault="007428F2" w:rsidP="007428F2">
      <w:pPr>
        <w:jc w:val="center"/>
        <w:rPr>
          <w:rFonts w:ascii="Times New Roman" w:hAnsi="Times New Roman"/>
          <w:lang w:val="ru-RU" w:bidi="en-US"/>
        </w:rPr>
      </w:pPr>
    </w:p>
    <w:p w14:paraId="5CE9DDAF" w14:textId="77777777" w:rsidR="007428F2" w:rsidRPr="004364CD" w:rsidRDefault="007428F2" w:rsidP="007428F2">
      <w:pPr>
        <w:jc w:val="center"/>
        <w:rPr>
          <w:rFonts w:ascii="Times New Roman" w:hAnsi="Times New Roman"/>
          <w:lang w:val="ru-RU" w:bidi="en-US"/>
        </w:rPr>
      </w:pPr>
    </w:p>
    <w:p w14:paraId="45F4F019" w14:textId="15852DDB" w:rsidR="007E59A9" w:rsidRPr="004364CD" w:rsidRDefault="007E59A9" w:rsidP="007E59A9">
      <w:pPr>
        <w:spacing w:line="240" w:lineRule="auto"/>
        <w:ind w:firstLine="0"/>
        <w:jc w:val="center"/>
        <w:rPr>
          <w:rFonts w:ascii="Times New Roman" w:hAnsi="Times New Roman"/>
          <w:b/>
          <w:szCs w:val="24"/>
          <w:lang w:val="ru-RU" w:eastAsia="ru-RU"/>
        </w:rPr>
        <w:sectPr w:rsidR="007E59A9" w:rsidRPr="004364CD" w:rsidSect="00A75A82">
          <w:headerReference w:type="default" r:id="rId8"/>
          <w:footerReference w:type="default" r:id="rId9"/>
          <w:headerReference w:type="first" r:id="rId10"/>
          <w:footerReference w:type="first" r:id="rId11"/>
          <w:pgSz w:w="11906" w:h="16838"/>
          <w:pgMar w:top="1134" w:right="851" w:bottom="1134" w:left="1701" w:header="283" w:footer="53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bookmarkEnd w:id="0"/>
    <w:bookmarkEnd w:id="1"/>
    <w:bookmarkEnd w:id="2"/>
    <w:p w14:paraId="45F068C6" w14:textId="25DDFE61" w:rsidR="00E02507" w:rsidRPr="004364CD" w:rsidRDefault="00707C85" w:rsidP="008143CF">
      <w:pPr>
        <w:ind w:right="566" w:firstLine="0"/>
        <w:jc w:val="center"/>
        <w:rPr>
          <w:rFonts w:ascii="Times New Roman" w:hAnsi="Times New Roman"/>
          <w:caps/>
          <w:szCs w:val="24"/>
          <w:lang w:val="ru-RU"/>
        </w:rPr>
      </w:pPr>
      <w:r w:rsidRPr="004364CD">
        <w:rPr>
          <w:rFonts w:ascii="Times New Roman" w:hAnsi="Times New Roman"/>
          <w:caps/>
          <w:szCs w:val="24"/>
          <w:lang w:val="ru-RU"/>
        </w:rPr>
        <w:lastRenderedPageBreak/>
        <w:t>ОГЛАВЛЕНИЕ</w:t>
      </w:r>
    </w:p>
    <w:p w14:paraId="05A914F6" w14:textId="77777777" w:rsidR="00364F24" w:rsidRPr="004364CD" w:rsidRDefault="00364F24" w:rsidP="008143CF">
      <w:pPr>
        <w:ind w:right="566" w:firstLine="0"/>
        <w:jc w:val="center"/>
        <w:rPr>
          <w:rFonts w:ascii="Times New Roman" w:hAnsi="Times New Roman"/>
          <w:caps/>
          <w:szCs w:val="24"/>
        </w:rPr>
      </w:pPr>
    </w:p>
    <w:p w14:paraId="0320718C" w14:textId="336DC65E" w:rsidR="003D64C7" w:rsidRPr="003D64C7" w:rsidRDefault="00E02507" w:rsidP="003D64C7">
      <w:pPr>
        <w:pStyle w:val="2a"/>
        <w:spacing w:line="240" w:lineRule="auto"/>
        <w:rPr>
          <w:rStyle w:val="afff2"/>
          <w:rFonts w:ascii="Times New Roman" w:hAnsi="Times New Roman"/>
          <w:b w:val="0"/>
          <w:noProof/>
          <w:sz w:val="22"/>
        </w:rPr>
      </w:pPr>
      <w:r w:rsidRPr="004364CD">
        <w:rPr>
          <w:rFonts w:ascii="Times New Roman" w:hAnsi="Times New Roman" w:cs="Times New Roman"/>
          <w:bCs w:val="0"/>
        </w:rPr>
        <w:fldChar w:fldCharType="begin"/>
      </w:r>
      <w:r w:rsidRPr="004364CD">
        <w:rPr>
          <w:rFonts w:ascii="Times New Roman" w:hAnsi="Times New Roman" w:cs="Times New Roman"/>
          <w:bCs w:val="0"/>
        </w:rPr>
        <w:instrText xml:space="preserve"> TOC \o "1-3" \h \z \u </w:instrText>
      </w:r>
      <w:r w:rsidRPr="004364CD">
        <w:rPr>
          <w:rFonts w:ascii="Times New Roman" w:hAnsi="Times New Roman" w:cs="Times New Roman"/>
          <w:bCs w:val="0"/>
        </w:rPr>
        <w:fldChar w:fldCharType="separate"/>
      </w:r>
      <w:hyperlink w:anchor="_Toc177061279" w:history="1">
        <w:r w:rsidR="003D64C7" w:rsidRPr="003D64C7">
          <w:rPr>
            <w:rStyle w:val="afff2"/>
            <w:rFonts w:ascii="Times New Roman" w:hAnsi="Times New Roman"/>
            <w:b w:val="0"/>
            <w:bCs w:val="0"/>
            <w:noProof/>
            <w:sz w:val="22"/>
            <w:lang w:val="ru-RU"/>
          </w:rPr>
          <w:t>1.</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ОБЩИЕ СВЕДЕНИЯ О РАЗРАБОТАННОЙ ЭЛЕКТРОННОЙ МОДЕЛИ СИСТЕМЫ ТЕПЛОСНАБЖЕНИЯ ГОРОДА НИЖНЕВАРТОВСКА</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_Toc177061279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3</w:t>
        </w:r>
        <w:r w:rsidR="003D64C7" w:rsidRPr="003D64C7">
          <w:rPr>
            <w:rStyle w:val="afff2"/>
            <w:rFonts w:ascii="Times New Roman" w:hAnsi="Times New Roman"/>
            <w:b w:val="0"/>
            <w:bCs w:val="0"/>
            <w:noProof/>
            <w:webHidden/>
            <w:sz w:val="22"/>
            <w:lang w:val="ru-RU"/>
          </w:rPr>
          <w:fldChar w:fldCharType="end"/>
        </w:r>
      </w:hyperlink>
    </w:p>
    <w:p w14:paraId="0EB0C262" w14:textId="29FC5BF2" w:rsidR="003D64C7" w:rsidRPr="003D64C7" w:rsidRDefault="00F35641" w:rsidP="003D64C7">
      <w:pPr>
        <w:pStyle w:val="2a"/>
        <w:spacing w:line="240" w:lineRule="auto"/>
        <w:rPr>
          <w:rStyle w:val="afff2"/>
          <w:rFonts w:ascii="Times New Roman" w:hAnsi="Times New Roman"/>
          <w:b w:val="0"/>
          <w:bCs w:val="0"/>
          <w:noProof/>
          <w:sz w:val="22"/>
        </w:rPr>
      </w:pPr>
      <w:hyperlink w:anchor="_Toc177061280" w:history="1">
        <w:r w:rsidR="003D64C7" w:rsidRPr="003D64C7">
          <w:rPr>
            <w:rStyle w:val="afff2"/>
            <w:rFonts w:ascii="Times New Roman" w:hAnsi="Times New Roman"/>
            <w:b w:val="0"/>
            <w:bCs w:val="0"/>
            <w:noProof/>
            <w:sz w:val="22"/>
            <w:lang w:val="ru-RU"/>
          </w:rPr>
          <w:t>1.1</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Описание программного комплекса ГИС «Zulu»</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_Toc177061280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5</w:t>
        </w:r>
        <w:r w:rsidR="003D64C7" w:rsidRPr="003D64C7">
          <w:rPr>
            <w:rStyle w:val="afff2"/>
            <w:rFonts w:ascii="Times New Roman" w:hAnsi="Times New Roman"/>
            <w:b w:val="0"/>
            <w:bCs w:val="0"/>
            <w:noProof/>
            <w:webHidden/>
            <w:sz w:val="22"/>
            <w:lang w:val="ru-RU"/>
          </w:rPr>
          <w:fldChar w:fldCharType="end"/>
        </w:r>
      </w:hyperlink>
    </w:p>
    <w:p w14:paraId="2E1DD7C3" w14:textId="7184FB13" w:rsidR="003D64C7" w:rsidRPr="003D64C7" w:rsidRDefault="00F35641" w:rsidP="003D64C7">
      <w:pPr>
        <w:pStyle w:val="2a"/>
        <w:spacing w:line="240" w:lineRule="auto"/>
        <w:rPr>
          <w:rStyle w:val="afff2"/>
          <w:rFonts w:ascii="Times New Roman" w:hAnsi="Times New Roman"/>
          <w:b w:val="0"/>
          <w:bCs w:val="0"/>
          <w:noProof/>
          <w:sz w:val="22"/>
        </w:rPr>
      </w:pPr>
      <w:hyperlink w:anchor="_Toc177061281" w:history="1">
        <w:r w:rsidR="003D64C7" w:rsidRPr="003D64C7">
          <w:rPr>
            <w:rStyle w:val="afff2"/>
            <w:rFonts w:ascii="Times New Roman" w:hAnsi="Times New Roman"/>
            <w:b w:val="0"/>
            <w:bCs w:val="0"/>
            <w:noProof/>
            <w:sz w:val="22"/>
            <w:lang w:val="ru-RU"/>
          </w:rPr>
          <w:t>1.1.1</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Общие положения</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_Toc177061281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5</w:t>
        </w:r>
        <w:r w:rsidR="003D64C7" w:rsidRPr="003D64C7">
          <w:rPr>
            <w:rStyle w:val="afff2"/>
            <w:rFonts w:ascii="Times New Roman" w:hAnsi="Times New Roman"/>
            <w:b w:val="0"/>
            <w:bCs w:val="0"/>
            <w:noProof/>
            <w:webHidden/>
            <w:sz w:val="22"/>
            <w:lang w:val="ru-RU"/>
          </w:rPr>
          <w:fldChar w:fldCharType="end"/>
        </w:r>
      </w:hyperlink>
    </w:p>
    <w:p w14:paraId="49EB1A1F" w14:textId="5E1CC16A" w:rsidR="003D64C7" w:rsidRPr="003D64C7" w:rsidRDefault="00F35641" w:rsidP="003D64C7">
      <w:pPr>
        <w:pStyle w:val="2a"/>
        <w:spacing w:line="240" w:lineRule="auto"/>
        <w:rPr>
          <w:rStyle w:val="afff2"/>
          <w:rFonts w:ascii="Times New Roman" w:hAnsi="Times New Roman"/>
          <w:b w:val="0"/>
          <w:bCs w:val="0"/>
          <w:noProof/>
          <w:sz w:val="22"/>
        </w:rPr>
      </w:pPr>
      <w:hyperlink w:anchor="_Toc177061282" w:history="1">
        <w:r w:rsidR="003D64C7" w:rsidRPr="003D64C7">
          <w:rPr>
            <w:rStyle w:val="afff2"/>
            <w:rFonts w:ascii="Times New Roman" w:hAnsi="Times New Roman"/>
            <w:b w:val="0"/>
            <w:bCs w:val="0"/>
            <w:noProof/>
            <w:sz w:val="22"/>
            <w:lang w:val="ru-RU"/>
          </w:rPr>
          <w:t>1.1.2</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Сервер геоинформационной системы Zulu</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_Toc177061282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5</w:t>
        </w:r>
        <w:r w:rsidR="003D64C7" w:rsidRPr="003D64C7">
          <w:rPr>
            <w:rStyle w:val="afff2"/>
            <w:rFonts w:ascii="Times New Roman" w:hAnsi="Times New Roman"/>
            <w:b w:val="0"/>
            <w:bCs w:val="0"/>
            <w:noProof/>
            <w:webHidden/>
            <w:sz w:val="22"/>
            <w:lang w:val="ru-RU"/>
          </w:rPr>
          <w:fldChar w:fldCharType="end"/>
        </w:r>
      </w:hyperlink>
    </w:p>
    <w:p w14:paraId="5B55FFA3" w14:textId="5AB8EC81" w:rsidR="003D64C7" w:rsidRPr="003D64C7" w:rsidRDefault="00F35641" w:rsidP="003D64C7">
      <w:pPr>
        <w:pStyle w:val="2a"/>
        <w:spacing w:line="240" w:lineRule="auto"/>
        <w:rPr>
          <w:rStyle w:val="afff2"/>
          <w:rFonts w:ascii="Times New Roman" w:hAnsi="Times New Roman"/>
          <w:b w:val="0"/>
          <w:bCs w:val="0"/>
          <w:noProof/>
          <w:sz w:val="22"/>
        </w:rPr>
      </w:pPr>
      <w:hyperlink w:anchor="_Toc177061283" w:history="1">
        <w:r w:rsidR="003D64C7" w:rsidRPr="003D64C7">
          <w:rPr>
            <w:rStyle w:val="afff2"/>
            <w:rFonts w:ascii="Times New Roman" w:hAnsi="Times New Roman"/>
            <w:b w:val="0"/>
            <w:bCs w:val="0"/>
            <w:noProof/>
            <w:sz w:val="22"/>
            <w:lang w:val="ru-RU"/>
          </w:rPr>
          <w:t>1.1.3</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Особенности ZuluServer</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_Toc177061283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7</w:t>
        </w:r>
        <w:r w:rsidR="003D64C7" w:rsidRPr="003D64C7">
          <w:rPr>
            <w:rStyle w:val="afff2"/>
            <w:rFonts w:ascii="Times New Roman" w:hAnsi="Times New Roman"/>
            <w:b w:val="0"/>
            <w:bCs w:val="0"/>
            <w:noProof/>
            <w:webHidden/>
            <w:sz w:val="22"/>
            <w:lang w:val="ru-RU"/>
          </w:rPr>
          <w:fldChar w:fldCharType="end"/>
        </w:r>
      </w:hyperlink>
    </w:p>
    <w:p w14:paraId="0D3CEB08" w14:textId="16277E61" w:rsidR="003D64C7" w:rsidRPr="003D64C7" w:rsidRDefault="00F35641" w:rsidP="003D64C7">
      <w:pPr>
        <w:pStyle w:val="2a"/>
        <w:spacing w:line="240" w:lineRule="auto"/>
        <w:rPr>
          <w:rStyle w:val="afff2"/>
          <w:rFonts w:ascii="Times New Roman" w:hAnsi="Times New Roman"/>
          <w:b w:val="0"/>
          <w:bCs w:val="0"/>
          <w:noProof/>
          <w:sz w:val="22"/>
        </w:rPr>
      </w:pPr>
      <w:hyperlink w:anchor="_Toc177061284" w:history="1">
        <w:r w:rsidR="003D64C7" w:rsidRPr="003D64C7">
          <w:rPr>
            <w:rStyle w:val="afff2"/>
            <w:rFonts w:ascii="Times New Roman" w:hAnsi="Times New Roman"/>
            <w:b w:val="0"/>
            <w:bCs w:val="0"/>
            <w:noProof/>
            <w:sz w:val="22"/>
            <w:lang w:val="ru-RU"/>
          </w:rPr>
          <w:t>1.1.4</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Инструментальная геоинформационная система ГИС Zulu</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_Toc177061284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9</w:t>
        </w:r>
        <w:r w:rsidR="003D64C7" w:rsidRPr="003D64C7">
          <w:rPr>
            <w:rStyle w:val="afff2"/>
            <w:rFonts w:ascii="Times New Roman" w:hAnsi="Times New Roman"/>
            <w:b w:val="0"/>
            <w:bCs w:val="0"/>
            <w:noProof/>
            <w:webHidden/>
            <w:sz w:val="22"/>
            <w:lang w:val="ru-RU"/>
          </w:rPr>
          <w:fldChar w:fldCharType="end"/>
        </w:r>
      </w:hyperlink>
    </w:p>
    <w:p w14:paraId="75114B13" w14:textId="0F308A51" w:rsidR="003D64C7" w:rsidRPr="003D64C7" w:rsidRDefault="00F35641" w:rsidP="003D64C7">
      <w:pPr>
        <w:pStyle w:val="2a"/>
        <w:spacing w:line="240" w:lineRule="auto"/>
        <w:rPr>
          <w:rStyle w:val="afff2"/>
          <w:rFonts w:ascii="Times New Roman" w:hAnsi="Times New Roman"/>
          <w:b w:val="0"/>
          <w:bCs w:val="0"/>
          <w:noProof/>
          <w:sz w:val="22"/>
        </w:rPr>
      </w:pPr>
      <w:hyperlink w:anchor="_Toc177061285" w:history="1">
        <w:r w:rsidR="003D64C7" w:rsidRPr="003D64C7">
          <w:rPr>
            <w:rStyle w:val="afff2"/>
            <w:rFonts w:ascii="Times New Roman" w:hAnsi="Times New Roman"/>
            <w:b w:val="0"/>
            <w:bCs w:val="0"/>
            <w:noProof/>
            <w:sz w:val="22"/>
            <w:lang w:val="ru-RU"/>
          </w:rPr>
          <w:t>1.1.5</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Возможности ГИС Zulu</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_Toc177061285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10</w:t>
        </w:r>
        <w:r w:rsidR="003D64C7" w:rsidRPr="003D64C7">
          <w:rPr>
            <w:rStyle w:val="afff2"/>
            <w:rFonts w:ascii="Times New Roman" w:hAnsi="Times New Roman"/>
            <w:b w:val="0"/>
            <w:bCs w:val="0"/>
            <w:noProof/>
            <w:webHidden/>
            <w:sz w:val="22"/>
            <w:lang w:val="ru-RU"/>
          </w:rPr>
          <w:fldChar w:fldCharType="end"/>
        </w:r>
      </w:hyperlink>
    </w:p>
    <w:p w14:paraId="337A0872" w14:textId="5ECEC6DE" w:rsidR="003D64C7" w:rsidRPr="003D64C7" w:rsidRDefault="00F35641" w:rsidP="003D64C7">
      <w:pPr>
        <w:pStyle w:val="2a"/>
        <w:spacing w:line="240" w:lineRule="auto"/>
        <w:rPr>
          <w:rStyle w:val="afff2"/>
          <w:rFonts w:ascii="Times New Roman" w:hAnsi="Times New Roman"/>
          <w:b w:val="0"/>
          <w:bCs w:val="0"/>
          <w:noProof/>
          <w:sz w:val="22"/>
        </w:rPr>
      </w:pPr>
      <w:hyperlink w:anchor="_Toc177061286" w:history="1">
        <w:r w:rsidR="003D64C7" w:rsidRPr="003D64C7">
          <w:rPr>
            <w:rStyle w:val="afff2"/>
            <w:rFonts w:ascii="Times New Roman" w:hAnsi="Times New Roman"/>
            <w:b w:val="0"/>
            <w:bCs w:val="0"/>
            <w:noProof/>
            <w:sz w:val="22"/>
            <w:lang w:val="ru-RU"/>
          </w:rPr>
          <w:t>1.1.6</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Инструментальная геоинформационная система ГИС Zulu</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_Toc177061286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15</w:t>
        </w:r>
        <w:r w:rsidR="003D64C7" w:rsidRPr="003D64C7">
          <w:rPr>
            <w:rStyle w:val="afff2"/>
            <w:rFonts w:ascii="Times New Roman" w:hAnsi="Times New Roman"/>
            <w:b w:val="0"/>
            <w:bCs w:val="0"/>
            <w:noProof/>
            <w:webHidden/>
            <w:sz w:val="22"/>
            <w:lang w:val="ru-RU"/>
          </w:rPr>
          <w:fldChar w:fldCharType="end"/>
        </w:r>
      </w:hyperlink>
    </w:p>
    <w:p w14:paraId="6BA2D0A8" w14:textId="2A84D36A" w:rsidR="003D64C7" w:rsidRPr="003D64C7" w:rsidRDefault="00F35641" w:rsidP="003D64C7">
      <w:pPr>
        <w:pStyle w:val="2a"/>
        <w:spacing w:line="240" w:lineRule="auto"/>
        <w:rPr>
          <w:rStyle w:val="afff2"/>
          <w:rFonts w:ascii="Times New Roman" w:hAnsi="Times New Roman"/>
          <w:b w:val="0"/>
          <w:bCs w:val="0"/>
          <w:noProof/>
          <w:sz w:val="22"/>
        </w:rPr>
      </w:pPr>
      <w:hyperlink w:anchor="_Toc177061287" w:history="1">
        <w:r w:rsidR="003D64C7" w:rsidRPr="003D64C7">
          <w:rPr>
            <w:rStyle w:val="afff2"/>
            <w:rFonts w:ascii="Times New Roman" w:hAnsi="Times New Roman"/>
            <w:b w:val="0"/>
            <w:bCs w:val="0"/>
            <w:noProof/>
            <w:sz w:val="22"/>
            <w:lang w:val="ru-RU"/>
          </w:rPr>
          <w:t>1.1.7</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Построение расчетной модели тепловой сети</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_Toc177061287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16</w:t>
        </w:r>
        <w:r w:rsidR="003D64C7" w:rsidRPr="003D64C7">
          <w:rPr>
            <w:rStyle w:val="afff2"/>
            <w:rFonts w:ascii="Times New Roman" w:hAnsi="Times New Roman"/>
            <w:b w:val="0"/>
            <w:bCs w:val="0"/>
            <w:noProof/>
            <w:webHidden/>
            <w:sz w:val="22"/>
            <w:lang w:val="ru-RU"/>
          </w:rPr>
          <w:fldChar w:fldCharType="end"/>
        </w:r>
      </w:hyperlink>
    </w:p>
    <w:p w14:paraId="602BB5AA" w14:textId="141C2631" w:rsidR="003D64C7" w:rsidRPr="003D64C7" w:rsidRDefault="00F35641" w:rsidP="003D64C7">
      <w:pPr>
        <w:pStyle w:val="2a"/>
        <w:spacing w:line="240" w:lineRule="auto"/>
        <w:rPr>
          <w:rStyle w:val="afff2"/>
          <w:rFonts w:ascii="Times New Roman" w:hAnsi="Times New Roman"/>
          <w:b w:val="0"/>
          <w:bCs w:val="0"/>
          <w:noProof/>
          <w:sz w:val="22"/>
        </w:rPr>
      </w:pPr>
      <w:hyperlink w:anchor="_Toc177061288" w:history="1">
        <w:r w:rsidR="003D64C7" w:rsidRPr="003D64C7">
          <w:rPr>
            <w:rStyle w:val="afff2"/>
            <w:rFonts w:ascii="Times New Roman" w:hAnsi="Times New Roman"/>
            <w:b w:val="0"/>
            <w:bCs w:val="0"/>
            <w:noProof/>
            <w:sz w:val="22"/>
            <w:lang w:val="ru-RU"/>
          </w:rPr>
          <w:t>1.1.8</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Наладочный расчет тепловой сети</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_Toc177061288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22</w:t>
        </w:r>
        <w:r w:rsidR="003D64C7" w:rsidRPr="003D64C7">
          <w:rPr>
            <w:rStyle w:val="afff2"/>
            <w:rFonts w:ascii="Times New Roman" w:hAnsi="Times New Roman"/>
            <w:b w:val="0"/>
            <w:bCs w:val="0"/>
            <w:noProof/>
            <w:webHidden/>
            <w:sz w:val="22"/>
            <w:lang w:val="ru-RU"/>
          </w:rPr>
          <w:fldChar w:fldCharType="end"/>
        </w:r>
      </w:hyperlink>
    </w:p>
    <w:p w14:paraId="07E525AF" w14:textId="5A3FC6E6" w:rsidR="003D64C7" w:rsidRPr="003D64C7" w:rsidRDefault="00F35641" w:rsidP="003D64C7">
      <w:pPr>
        <w:pStyle w:val="2a"/>
        <w:spacing w:line="240" w:lineRule="auto"/>
        <w:rPr>
          <w:rStyle w:val="afff2"/>
          <w:rFonts w:ascii="Times New Roman" w:hAnsi="Times New Roman"/>
          <w:b w:val="0"/>
          <w:bCs w:val="0"/>
          <w:noProof/>
          <w:sz w:val="22"/>
        </w:rPr>
      </w:pPr>
      <w:hyperlink w:anchor="_Toc177061289" w:history="1">
        <w:r w:rsidR="003D64C7" w:rsidRPr="003D64C7">
          <w:rPr>
            <w:rStyle w:val="afff2"/>
            <w:rFonts w:ascii="Times New Roman" w:hAnsi="Times New Roman"/>
            <w:b w:val="0"/>
            <w:bCs w:val="0"/>
            <w:noProof/>
            <w:sz w:val="22"/>
            <w:lang w:val="ru-RU"/>
          </w:rPr>
          <w:t>1.1.9</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Поверочный расчет тепловой сети</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_Toc177061289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23</w:t>
        </w:r>
        <w:r w:rsidR="003D64C7" w:rsidRPr="003D64C7">
          <w:rPr>
            <w:rStyle w:val="afff2"/>
            <w:rFonts w:ascii="Times New Roman" w:hAnsi="Times New Roman"/>
            <w:b w:val="0"/>
            <w:bCs w:val="0"/>
            <w:noProof/>
            <w:webHidden/>
            <w:sz w:val="22"/>
            <w:lang w:val="ru-RU"/>
          </w:rPr>
          <w:fldChar w:fldCharType="end"/>
        </w:r>
      </w:hyperlink>
    </w:p>
    <w:p w14:paraId="7CE365C4" w14:textId="2F2519C0" w:rsidR="003D64C7" w:rsidRPr="003D64C7" w:rsidRDefault="00F35641" w:rsidP="003D64C7">
      <w:pPr>
        <w:pStyle w:val="2a"/>
        <w:spacing w:line="240" w:lineRule="auto"/>
        <w:rPr>
          <w:rStyle w:val="afff2"/>
          <w:rFonts w:ascii="Times New Roman" w:hAnsi="Times New Roman"/>
          <w:b w:val="0"/>
          <w:bCs w:val="0"/>
          <w:noProof/>
          <w:sz w:val="22"/>
        </w:rPr>
      </w:pPr>
      <w:hyperlink w:anchor="_Toc177061290" w:history="1">
        <w:r w:rsidR="003D64C7" w:rsidRPr="003D64C7">
          <w:rPr>
            <w:rStyle w:val="afff2"/>
            <w:rFonts w:ascii="Times New Roman" w:hAnsi="Times New Roman"/>
            <w:b w:val="0"/>
            <w:bCs w:val="0"/>
            <w:noProof/>
            <w:sz w:val="22"/>
            <w:lang w:val="ru-RU"/>
          </w:rPr>
          <w:t>1.1.10</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Конструкторский расчет тепловой сети</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_Toc177061290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24</w:t>
        </w:r>
        <w:r w:rsidR="003D64C7" w:rsidRPr="003D64C7">
          <w:rPr>
            <w:rStyle w:val="afff2"/>
            <w:rFonts w:ascii="Times New Roman" w:hAnsi="Times New Roman"/>
            <w:b w:val="0"/>
            <w:bCs w:val="0"/>
            <w:noProof/>
            <w:webHidden/>
            <w:sz w:val="22"/>
            <w:lang w:val="ru-RU"/>
          </w:rPr>
          <w:fldChar w:fldCharType="end"/>
        </w:r>
      </w:hyperlink>
    </w:p>
    <w:p w14:paraId="3AC3FD13" w14:textId="31EE1F02" w:rsidR="003D64C7" w:rsidRPr="003D64C7" w:rsidRDefault="00F35641" w:rsidP="003D64C7">
      <w:pPr>
        <w:pStyle w:val="2a"/>
        <w:spacing w:line="240" w:lineRule="auto"/>
        <w:rPr>
          <w:rStyle w:val="afff2"/>
          <w:rFonts w:ascii="Times New Roman" w:hAnsi="Times New Roman"/>
          <w:b w:val="0"/>
          <w:bCs w:val="0"/>
          <w:noProof/>
          <w:sz w:val="22"/>
        </w:rPr>
      </w:pPr>
      <w:hyperlink w:anchor="_Toc177061291" w:history="1">
        <w:r w:rsidR="003D64C7" w:rsidRPr="003D64C7">
          <w:rPr>
            <w:rStyle w:val="afff2"/>
            <w:rFonts w:ascii="Times New Roman" w:hAnsi="Times New Roman"/>
            <w:b w:val="0"/>
            <w:bCs w:val="0"/>
            <w:noProof/>
            <w:sz w:val="22"/>
            <w:lang w:val="ru-RU"/>
          </w:rPr>
          <w:t>1.1.11</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Расчет требуемой температуры на источнике</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_Toc177061291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24</w:t>
        </w:r>
        <w:r w:rsidR="003D64C7" w:rsidRPr="003D64C7">
          <w:rPr>
            <w:rStyle w:val="afff2"/>
            <w:rFonts w:ascii="Times New Roman" w:hAnsi="Times New Roman"/>
            <w:b w:val="0"/>
            <w:bCs w:val="0"/>
            <w:noProof/>
            <w:webHidden/>
            <w:sz w:val="22"/>
            <w:lang w:val="ru-RU"/>
          </w:rPr>
          <w:fldChar w:fldCharType="end"/>
        </w:r>
      </w:hyperlink>
    </w:p>
    <w:p w14:paraId="0BD098E6" w14:textId="022AAB16" w:rsidR="003D64C7" w:rsidRPr="003D64C7" w:rsidRDefault="00F35641" w:rsidP="003D64C7">
      <w:pPr>
        <w:pStyle w:val="2a"/>
        <w:spacing w:line="240" w:lineRule="auto"/>
        <w:rPr>
          <w:rStyle w:val="afff2"/>
          <w:rFonts w:ascii="Times New Roman" w:hAnsi="Times New Roman"/>
          <w:b w:val="0"/>
          <w:bCs w:val="0"/>
          <w:noProof/>
          <w:sz w:val="22"/>
        </w:rPr>
      </w:pPr>
      <w:hyperlink w:anchor="_Toc177061292" w:history="1">
        <w:r w:rsidR="003D64C7" w:rsidRPr="003D64C7">
          <w:rPr>
            <w:rStyle w:val="afff2"/>
            <w:rFonts w:ascii="Times New Roman" w:hAnsi="Times New Roman"/>
            <w:b w:val="0"/>
            <w:bCs w:val="0"/>
            <w:noProof/>
            <w:sz w:val="22"/>
            <w:lang w:val="ru-RU"/>
          </w:rPr>
          <w:t>1.1.12</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Коммутационные задачи</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_Toc177061292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24</w:t>
        </w:r>
        <w:r w:rsidR="003D64C7" w:rsidRPr="003D64C7">
          <w:rPr>
            <w:rStyle w:val="afff2"/>
            <w:rFonts w:ascii="Times New Roman" w:hAnsi="Times New Roman"/>
            <w:b w:val="0"/>
            <w:bCs w:val="0"/>
            <w:noProof/>
            <w:webHidden/>
            <w:sz w:val="22"/>
            <w:lang w:val="ru-RU"/>
          </w:rPr>
          <w:fldChar w:fldCharType="end"/>
        </w:r>
      </w:hyperlink>
    </w:p>
    <w:p w14:paraId="5C865E9C" w14:textId="1AA13B16" w:rsidR="003D64C7" w:rsidRPr="003D64C7" w:rsidRDefault="00F35641" w:rsidP="003D64C7">
      <w:pPr>
        <w:pStyle w:val="2a"/>
        <w:spacing w:line="240" w:lineRule="auto"/>
        <w:rPr>
          <w:rStyle w:val="afff2"/>
          <w:rFonts w:ascii="Times New Roman" w:hAnsi="Times New Roman"/>
          <w:b w:val="0"/>
          <w:bCs w:val="0"/>
          <w:noProof/>
          <w:sz w:val="22"/>
        </w:rPr>
      </w:pPr>
      <w:hyperlink w:anchor="_Toc177061293" w:history="1">
        <w:r w:rsidR="003D64C7" w:rsidRPr="003D64C7">
          <w:rPr>
            <w:rStyle w:val="afff2"/>
            <w:rFonts w:ascii="Times New Roman" w:hAnsi="Times New Roman"/>
            <w:b w:val="0"/>
            <w:bCs w:val="0"/>
            <w:noProof/>
            <w:sz w:val="22"/>
            <w:lang w:val="ru-RU"/>
          </w:rPr>
          <w:t>1.1.13</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Пьезометрический график</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_Toc177061293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24</w:t>
        </w:r>
        <w:r w:rsidR="003D64C7" w:rsidRPr="003D64C7">
          <w:rPr>
            <w:rStyle w:val="afff2"/>
            <w:rFonts w:ascii="Times New Roman" w:hAnsi="Times New Roman"/>
            <w:b w:val="0"/>
            <w:bCs w:val="0"/>
            <w:noProof/>
            <w:webHidden/>
            <w:sz w:val="22"/>
            <w:lang w:val="ru-RU"/>
          </w:rPr>
          <w:fldChar w:fldCharType="end"/>
        </w:r>
      </w:hyperlink>
    </w:p>
    <w:p w14:paraId="29E86336" w14:textId="48CEA228" w:rsidR="003D64C7" w:rsidRPr="003D64C7" w:rsidRDefault="00F35641" w:rsidP="003D64C7">
      <w:pPr>
        <w:pStyle w:val="2a"/>
        <w:spacing w:line="240" w:lineRule="auto"/>
        <w:rPr>
          <w:rStyle w:val="afff2"/>
          <w:rFonts w:ascii="Times New Roman" w:hAnsi="Times New Roman"/>
          <w:b w:val="0"/>
          <w:bCs w:val="0"/>
          <w:noProof/>
          <w:sz w:val="22"/>
        </w:rPr>
      </w:pPr>
      <w:hyperlink w:anchor="_Toc177061294" w:history="1">
        <w:r w:rsidR="003D64C7" w:rsidRPr="003D64C7">
          <w:rPr>
            <w:rStyle w:val="afff2"/>
            <w:rFonts w:ascii="Times New Roman" w:hAnsi="Times New Roman"/>
            <w:b w:val="0"/>
            <w:bCs w:val="0"/>
            <w:noProof/>
            <w:sz w:val="22"/>
            <w:lang w:val="ru-RU"/>
          </w:rPr>
          <w:t>1.1.14</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Расчет нормативных потерь тепла через изоляцию</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_Toc177061294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25</w:t>
        </w:r>
        <w:r w:rsidR="003D64C7" w:rsidRPr="003D64C7">
          <w:rPr>
            <w:rStyle w:val="afff2"/>
            <w:rFonts w:ascii="Times New Roman" w:hAnsi="Times New Roman"/>
            <w:b w:val="0"/>
            <w:bCs w:val="0"/>
            <w:noProof/>
            <w:webHidden/>
            <w:sz w:val="22"/>
            <w:lang w:val="ru-RU"/>
          </w:rPr>
          <w:fldChar w:fldCharType="end"/>
        </w:r>
      </w:hyperlink>
    </w:p>
    <w:p w14:paraId="5332CE9B" w14:textId="55A957DA" w:rsidR="003D64C7" w:rsidRPr="003D64C7" w:rsidRDefault="00F35641" w:rsidP="003D64C7">
      <w:pPr>
        <w:pStyle w:val="2a"/>
        <w:spacing w:line="240" w:lineRule="auto"/>
        <w:rPr>
          <w:rStyle w:val="afff2"/>
          <w:rFonts w:ascii="Times New Roman" w:hAnsi="Times New Roman"/>
          <w:b w:val="0"/>
          <w:bCs w:val="0"/>
          <w:noProof/>
          <w:sz w:val="22"/>
        </w:rPr>
      </w:pPr>
      <w:hyperlink w:anchor="_Toc177061295" w:history="1">
        <w:r w:rsidR="003D64C7" w:rsidRPr="003D64C7">
          <w:rPr>
            <w:rStyle w:val="afff2"/>
            <w:rFonts w:ascii="Times New Roman" w:hAnsi="Times New Roman"/>
            <w:b w:val="0"/>
            <w:bCs w:val="0"/>
            <w:noProof/>
            <w:sz w:val="22"/>
            <w:lang w:val="ru-RU"/>
          </w:rPr>
          <w:t>1.2</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Описание разработанной электронной модели системы теплоснабжения города Нижневартовска</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_Toc177061295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25</w:t>
        </w:r>
        <w:r w:rsidR="003D64C7" w:rsidRPr="003D64C7">
          <w:rPr>
            <w:rStyle w:val="afff2"/>
            <w:rFonts w:ascii="Times New Roman" w:hAnsi="Times New Roman"/>
            <w:b w:val="0"/>
            <w:bCs w:val="0"/>
            <w:noProof/>
            <w:webHidden/>
            <w:sz w:val="22"/>
            <w:lang w:val="ru-RU"/>
          </w:rPr>
          <w:fldChar w:fldCharType="end"/>
        </w:r>
      </w:hyperlink>
    </w:p>
    <w:p w14:paraId="5F2CEECB" w14:textId="6D494225" w:rsidR="003D64C7" w:rsidRPr="003D64C7" w:rsidRDefault="00F35641" w:rsidP="003D64C7">
      <w:pPr>
        <w:pStyle w:val="2a"/>
        <w:spacing w:line="240" w:lineRule="auto"/>
        <w:rPr>
          <w:rStyle w:val="afff2"/>
          <w:rFonts w:ascii="Times New Roman" w:hAnsi="Times New Roman"/>
          <w:b w:val="0"/>
          <w:bCs w:val="0"/>
          <w:noProof/>
          <w:sz w:val="22"/>
        </w:rPr>
      </w:pPr>
      <w:hyperlink w:anchor="_Toc177061296" w:history="1">
        <w:r w:rsidR="003D64C7" w:rsidRPr="003D64C7">
          <w:rPr>
            <w:rStyle w:val="afff2"/>
            <w:rFonts w:ascii="Times New Roman" w:hAnsi="Times New Roman"/>
            <w:b w:val="0"/>
            <w:bCs w:val="0"/>
            <w:noProof/>
            <w:sz w:val="22"/>
            <w:lang w:val="ru-RU"/>
          </w:rPr>
          <w:t>1.3</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Адресный план города</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_Toc177061296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26</w:t>
        </w:r>
        <w:r w:rsidR="003D64C7" w:rsidRPr="003D64C7">
          <w:rPr>
            <w:rStyle w:val="afff2"/>
            <w:rFonts w:ascii="Times New Roman" w:hAnsi="Times New Roman"/>
            <w:b w:val="0"/>
            <w:bCs w:val="0"/>
            <w:noProof/>
            <w:webHidden/>
            <w:sz w:val="22"/>
            <w:lang w:val="ru-RU"/>
          </w:rPr>
          <w:fldChar w:fldCharType="end"/>
        </w:r>
      </w:hyperlink>
    </w:p>
    <w:p w14:paraId="59D1BD75" w14:textId="51F131A3" w:rsidR="003D64C7" w:rsidRPr="003D64C7" w:rsidRDefault="00F35641" w:rsidP="003D64C7">
      <w:pPr>
        <w:pStyle w:val="2a"/>
        <w:spacing w:line="240" w:lineRule="auto"/>
        <w:rPr>
          <w:rStyle w:val="afff2"/>
          <w:rFonts w:ascii="Times New Roman" w:hAnsi="Times New Roman"/>
          <w:b w:val="0"/>
          <w:bCs w:val="0"/>
          <w:noProof/>
          <w:sz w:val="22"/>
        </w:rPr>
      </w:pPr>
      <w:hyperlink w:anchor="_Toc177061297" w:history="1">
        <w:r w:rsidR="003D64C7" w:rsidRPr="003D64C7">
          <w:rPr>
            <w:rStyle w:val="afff2"/>
            <w:rFonts w:ascii="Times New Roman" w:hAnsi="Times New Roman"/>
            <w:b w:val="0"/>
            <w:bCs w:val="0"/>
            <w:noProof/>
            <w:sz w:val="22"/>
            <w:lang w:val="ru-RU"/>
          </w:rPr>
          <w:t>1.4</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Слои, представляющие сетки районирования города</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_Toc177061297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27</w:t>
        </w:r>
        <w:r w:rsidR="003D64C7" w:rsidRPr="003D64C7">
          <w:rPr>
            <w:rStyle w:val="afff2"/>
            <w:rFonts w:ascii="Times New Roman" w:hAnsi="Times New Roman"/>
            <w:b w:val="0"/>
            <w:bCs w:val="0"/>
            <w:noProof/>
            <w:webHidden/>
            <w:sz w:val="22"/>
            <w:lang w:val="ru-RU"/>
          </w:rPr>
          <w:fldChar w:fldCharType="end"/>
        </w:r>
      </w:hyperlink>
    </w:p>
    <w:p w14:paraId="5E5E17EE" w14:textId="79FA68DD" w:rsidR="003D64C7" w:rsidRPr="003D64C7" w:rsidRDefault="00F35641" w:rsidP="003D64C7">
      <w:pPr>
        <w:pStyle w:val="2a"/>
        <w:spacing w:line="240" w:lineRule="auto"/>
        <w:rPr>
          <w:rStyle w:val="afff2"/>
          <w:rFonts w:ascii="Times New Roman" w:hAnsi="Times New Roman"/>
          <w:b w:val="0"/>
          <w:bCs w:val="0"/>
          <w:noProof/>
          <w:sz w:val="22"/>
        </w:rPr>
      </w:pPr>
      <w:hyperlink w:anchor="_Toc177061298" w:history="1">
        <w:r w:rsidR="003D64C7" w:rsidRPr="003D64C7">
          <w:rPr>
            <w:rStyle w:val="afff2"/>
            <w:rFonts w:ascii="Times New Roman" w:hAnsi="Times New Roman"/>
            <w:b w:val="0"/>
            <w:bCs w:val="0"/>
            <w:noProof/>
            <w:sz w:val="22"/>
            <w:lang w:val="ru-RU"/>
          </w:rPr>
          <w:t>1.5</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Расчетный слой ZULU по системе теплоснабжения города</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_Toc177061298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27</w:t>
        </w:r>
        <w:r w:rsidR="003D64C7" w:rsidRPr="003D64C7">
          <w:rPr>
            <w:rStyle w:val="afff2"/>
            <w:rFonts w:ascii="Times New Roman" w:hAnsi="Times New Roman"/>
            <w:b w:val="0"/>
            <w:bCs w:val="0"/>
            <w:noProof/>
            <w:webHidden/>
            <w:sz w:val="22"/>
            <w:lang w:val="ru-RU"/>
          </w:rPr>
          <w:fldChar w:fldCharType="end"/>
        </w:r>
      </w:hyperlink>
    </w:p>
    <w:p w14:paraId="5AC8EAEA" w14:textId="0CEC5B70" w:rsidR="003D64C7" w:rsidRPr="003D64C7" w:rsidRDefault="00F35641" w:rsidP="003D64C7">
      <w:pPr>
        <w:pStyle w:val="2a"/>
        <w:spacing w:line="240" w:lineRule="auto"/>
        <w:rPr>
          <w:rStyle w:val="afff2"/>
          <w:rFonts w:ascii="Times New Roman" w:hAnsi="Times New Roman"/>
          <w:b w:val="0"/>
          <w:bCs w:val="0"/>
          <w:noProof/>
          <w:sz w:val="22"/>
        </w:rPr>
      </w:pPr>
      <w:hyperlink w:anchor="_Toc177061299" w:history="1">
        <w:r w:rsidR="003D64C7" w:rsidRPr="003D64C7">
          <w:rPr>
            <w:rStyle w:val="afff2"/>
            <w:rFonts w:ascii="Times New Roman" w:hAnsi="Times New Roman"/>
            <w:b w:val="0"/>
            <w:bCs w:val="0"/>
            <w:noProof/>
            <w:sz w:val="22"/>
            <w:lang w:val="ru-RU"/>
          </w:rPr>
          <w:t>1.6</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Отладка и калибровка электронной модели</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_Toc177061299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29</w:t>
        </w:r>
        <w:r w:rsidR="003D64C7" w:rsidRPr="003D64C7">
          <w:rPr>
            <w:rStyle w:val="afff2"/>
            <w:rFonts w:ascii="Times New Roman" w:hAnsi="Times New Roman"/>
            <w:b w:val="0"/>
            <w:bCs w:val="0"/>
            <w:noProof/>
            <w:webHidden/>
            <w:sz w:val="22"/>
            <w:lang w:val="ru-RU"/>
          </w:rPr>
          <w:fldChar w:fldCharType="end"/>
        </w:r>
      </w:hyperlink>
    </w:p>
    <w:p w14:paraId="68E8EA99" w14:textId="5F863555" w:rsidR="003D64C7" w:rsidRPr="003D64C7" w:rsidRDefault="00F35641" w:rsidP="003D64C7">
      <w:pPr>
        <w:pStyle w:val="2a"/>
        <w:spacing w:line="240" w:lineRule="auto"/>
        <w:rPr>
          <w:rStyle w:val="afff2"/>
          <w:rFonts w:ascii="Times New Roman" w:hAnsi="Times New Roman"/>
          <w:b w:val="0"/>
          <w:bCs w:val="0"/>
          <w:noProof/>
          <w:sz w:val="22"/>
        </w:rPr>
      </w:pPr>
      <w:hyperlink w:anchor="_Toc177061300" w:history="1">
        <w:r w:rsidR="003D64C7" w:rsidRPr="003D64C7">
          <w:rPr>
            <w:rStyle w:val="afff2"/>
            <w:rFonts w:ascii="Times New Roman" w:hAnsi="Times New Roman"/>
            <w:b w:val="0"/>
            <w:bCs w:val="0"/>
            <w:noProof/>
            <w:sz w:val="22"/>
            <w:lang w:val="ru-RU"/>
          </w:rPr>
          <w:t>1.7</w:t>
        </w:r>
        <w:r w:rsidR="003D64C7" w:rsidRPr="003D64C7">
          <w:rPr>
            <w:rStyle w:val="afff2"/>
            <w:rFonts w:ascii="Times New Roman" w:hAnsi="Times New Roman"/>
            <w:b w:val="0"/>
            <w:bCs w:val="0"/>
            <w:noProof/>
            <w:sz w:val="22"/>
          </w:rPr>
          <w:tab/>
        </w:r>
        <w:r w:rsidR="003D64C7" w:rsidRPr="003D64C7">
          <w:rPr>
            <w:rStyle w:val="afff2"/>
            <w:rFonts w:ascii="Times New Roman" w:hAnsi="Times New Roman"/>
            <w:b w:val="0"/>
            <w:bCs w:val="0"/>
            <w:noProof/>
            <w:sz w:val="22"/>
            <w:lang w:val="ru-RU"/>
          </w:rPr>
          <w:t>Электронная модель перспективной системы теплоснабжения</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_Toc177061300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32</w:t>
        </w:r>
        <w:r w:rsidR="003D64C7" w:rsidRPr="003D64C7">
          <w:rPr>
            <w:rStyle w:val="afff2"/>
            <w:rFonts w:ascii="Times New Roman" w:hAnsi="Times New Roman"/>
            <w:b w:val="0"/>
            <w:bCs w:val="0"/>
            <w:noProof/>
            <w:webHidden/>
            <w:sz w:val="22"/>
            <w:lang w:val="ru-RU"/>
          </w:rPr>
          <w:fldChar w:fldCharType="end"/>
        </w:r>
      </w:hyperlink>
    </w:p>
    <w:p w14:paraId="4A7CD662" w14:textId="6326BDC2" w:rsidR="003D64C7" w:rsidRPr="003D64C7" w:rsidRDefault="00F35641" w:rsidP="003D64C7">
      <w:pPr>
        <w:pStyle w:val="2a"/>
        <w:spacing w:line="240" w:lineRule="auto"/>
        <w:rPr>
          <w:rStyle w:val="afff2"/>
          <w:rFonts w:ascii="Times New Roman" w:hAnsi="Times New Roman"/>
          <w:b w:val="0"/>
          <w:noProof/>
          <w:sz w:val="22"/>
        </w:rPr>
      </w:pPr>
      <w:hyperlink w:anchor="_Toc177061301" w:history="1">
        <w:r w:rsidR="003D64C7" w:rsidRPr="003D64C7">
          <w:rPr>
            <w:rStyle w:val="afff2"/>
            <w:rFonts w:ascii="Times New Roman" w:hAnsi="Times New Roman"/>
            <w:b w:val="0"/>
            <w:bCs w:val="0"/>
            <w:noProof/>
            <w:sz w:val="22"/>
            <w:lang w:val="ru-RU"/>
          </w:rPr>
          <w:t>2.</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ПАСПОРТИЗАЦИЯ ОБЪЕКТОВ СИСТЕМЫ ТЕПЛОСНАБЖЕНИЯ</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_Toc177061301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33</w:t>
        </w:r>
        <w:r w:rsidR="003D64C7" w:rsidRPr="003D64C7">
          <w:rPr>
            <w:rStyle w:val="afff2"/>
            <w:rFonts w:ascii="Times New Roman" w:hAnsi="Times New Roman"/>
            <w:b w:val="0"/>
            <w:bCs w:val="0"/>
            <w:noProof/>
            <w:webHidden/>
            <w:sz w:val="22"/>
            <w:lang w:val="ru-RU"/>
          </w:rPr>
          <w:fldChar w:fldCharType="end"/>
        </w:r>
      </w:hyperlink>
    </w:p>
    <w:p w14:paraId="32394F89" w14:textId="2DC6F71E" w:rsidR="003D64C7" w:rsidRPr="003D64C7" w:rsidRDefault="00F35641" w:rsidP="003D64C7">
      <w:pPr>
        <w:pStyle w:val="2a"/>
        <w:spacing w:line="240" w:lineRule="auto"/>
        <w:rPr>
          <w:rStyle w:val="afff2"/>
          <w:rFonts w:ascii="Times New Roman" w:hAnsi="Times New Roman"/>
          <w:b w:val="0"/>
          <w:noProof/>
          <w:sz w:val="22"/>
        </w:rPr>
      </w:pPr>
      <w:hyperlink w:anchor="_Toc177061302" w:history="1">
        <w:r w:rsidR="003D64C7" w:rsidRPr="003D64C7">
          <w:rPr>
            <w:rStyle w:val="afff2"/>
            <w:rFonts w:ascii="Times New Roman" w:hAnsi="Times New Roman"/>
            <w:b w:val="0"/>
            <w:bCs w:val="0"/>
            <w:noProof/>
            <w:sz w:val="22"/>
            <w:lang w:val="ru-RU"/>
          </w:rPr>
          <w:t>3.</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ПАСПОРТИЗАЦИЯ И ОПИСАНИЕ РАСЧЕТНЫХ ЕДИНИЦ ТЕРРИТОРИАЛЬНОГО ДЕЛЕНИЯ, ВКЛЮЧАЯ АДМИНИСТРАТИВНОЕ</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_Toc177061302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37</w:t>
        </w:r>
        <w:r w:rsidR="003D64C7" w:rsidRPr="003D64C7">
          <w:rPr>
            <w:rStyle w:val="afff2"/>
            <w:rFonts w:ascii="Times New Roman" w:hAnsi="Times New Roman"/>
            <w:b w:val="0"/>
            <w:bCs w:val="0"/>
            <w:noProof/>
            <w:webHidden/>
            <w:sz w:val="22"/>
            <w:lang w:val="ru-RU"/>
          </w:rPr>
          <w:fldChar w:fldCharType="end"/>
        </w:r>
      </w:hyperlink>
    </w:p>
    <w:p w14:paraId="5BACFDC1" w14:textId="203900EF" w:rsidR="003D64C7" w:rsidRPr="003D64C7" w:rsidRDefault="00F35641" w:rsidP="003D64C7">
      <w:pPr>
        <w:pStyle w:val="2a"/>
        <w:spacing w:line="240" w:lineRule="auto"/>
        <w:rPr>
          <w:rStyle w:val="afff2"/>
          <w:rFonts w:ascii="Times New Roman" w:hAnsi="Times New Roman"/>
          <w:b w:val="0"/>
          <w:noProof/>
          <w:sz w:val="22"/>
        </w:rPr>
      </w:pPr>
      <w:hyperlink w:anchor="_Toc177061303" w:history="1">
        <w:r w:rsidR="003D64C7" w:rsidRPr="003D64C7">
          <w:rPr>
            <w:rStyle w:val="afff2"/>
            <w:rFonts w:ascii="Times New Roman" w:hAnsi="Times New Roman"/>
            <w:b w:val="0"/>
            <w:bCs w:val="0"/>
            <w:noProof/>
            <w:sz w:val="22"/>
            <w:lang w:val="ru-RU"/>
          </w:rPr>
          <w:t>4.</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ГИДРАВЛИЧЕСКИЙ РАСЧЁТ ТЕПЛОВЫХ СЕТЕЙ ЛЮБОЙ СТЕПЕНИ ЗАКОЛЬЦОВАННОСТИ, В ТОМ ЧИСЛЕ ГИДРАВЛИЧЕСКИЙ РАСЧЁТ ПРИ СОВМЕСТНОЙ РАБОТЕ НЕСКОЛЬКИХ ИСТОЧНИКОВ ТЕПЛОВОЙ ЭНЕРГИИ НА ЕДИНУЮ ТЕПЛОВУЮ СЕТЬ</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_Toc177061303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39</w:t>
        </w:r>
        <w:r w:rsidR="003D64C7" w:rsidRPr="003D64C7">
          <w:rPr>
            <w:rStyle w:val="afff2"/>
            <w:rFonts w:ascii="Times New Roman" w:hAnsi="Times New Roman"/>
            <w:b w:val="0"/>
            <w:bCs w:val="0"/>
            <w:noProof/>
            <w:webHidden/>
            <w:sz w:val="22"/>
            <w:lang w:val="ru-RU"/>
          </w:rPr>
          <w:fldChar w:fldCharType="end"/>
        </w:r>
      </w:hyperlink>
    </w:p>
    <w:p w14:paraId="168FBDCA" w14:textId="10A6F46F" w:rsidR="003D64C7" w:rsidRPr="003D64C7" w:rsidRDefault="00F35641" w:rsidP="003D64C7">
      <w:pPr>
        <w:pStyle w:val="2a"/>
        <w:spacing w:line="240" w:lineRule="auto"/>
        <w:rPr>
          <w:rStyle w:val="afff2"/>
          <w:rFonts w:ascii="Times New Roman" w:hAnsi="Times New Roman"/>
          <w:b w:val="0"/>
          <w:noProof/>
          <w:sz w:val="22"/>
        </w:rPr>
      </w:pPr>
      <w:hyperlink w:anchor="_Toc177061304" w:history="1">
        <w:r w:rsidR="003D64C7" w:rsidRPr="003D64C7">
          <w:rPr>
            <w:rStyle w:val="afff2"/>
            <w:rFonts w:ascii="Times New Roman" w:hAnsi="Times New Roman"/>
            <w:b w:val="0"/>
            <w:bCs w:val="0"/>
            <w:noProof/>
            <w:sz w:val="22"/>
            <w:lang w:val="ru-RU"/>
          </w:rPr>
          <w:t>5.</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_Toc177061304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40</w:t>
        </w:r>
        <w:r w:rsidR="003D64C7" w:rsidRPr="003D64C7">
          <w:rPr>
            <w:rStyle w:val="afff2"/>
            <w:rFonts w:ascii="Times New Roman" w:hAnsi="Times New Roman"/>
            <w:b w:val="0"/>
            <w:bCs w:val="0"/>
            <w:noProof/>
            <w:webHidden/>
            <w:sz w:val="22"/>
            <w:lang w:val="ru-RU"/>
          </w:rPr>
          <w:fldChar w:fldCharType="end"/>
        </w:r>
      </w:hyperlink>
    </w:p>
    <w:p w14:paraId="2370BEB5" w14:textId="3074619A" w:rsidR="003D64C7" w:rsidRPr="003D64C7" w:rsidRDefault="00F35641" w:rsidP="003D64C7">
      <w:pPr>
        <w:pStyle w:val="2a"/>
        <w:spacing w:line="240" w:lineRule="auto"/>
        <w:rPr>
          <w:rStyle w:val="afff2"/>
          <w:rFonts w:ascii="Times New Roman" w:hAnsi="Times New Roman"/>
          <w:b w:val="0"/>
          <w:noProof/>
          <w:sz w:val="22"/>
        </w:rPr>
      </w:pPr>
      <w:hyperlink w:anchor="_Toc177061305" w:history="1">
        <w:r w:rsidR="003D64C7" w:rsidRPr="003D64C7">
          <w:rPr>
            <w:rStyle w:val="afff2"/>
            <w:rFonts w:ascii="Times New Roman" w:hAnsi="Times New Roman"/>
            <w:b w:val="0"/>
            <w:bCs w:val="0"/>
            <w:noProof/>
            <w:sz w:val="22"/>
            <w:lang w:val="ru-RU"/>
          </w:rPr>
          <w:t>6.</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РАСЧЁТ БАЛАНСОВ ТЕПЛОВОЙ ЭНЕРГИИ ПО ИСТОЧНИКАМ ТЕПЛОВОЙ ЭНЕРГИИ И ПО ТЕРРИТОРИАЛЬНОМУ ПРИЗНАКУ</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_Toc177061305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41</w:t>
        </w:r>
        <w:r w:rsidR="003D64C7" w:rsidRPr="003D64C7">
          <w:rPr>
            <w:rStyle w:val="afff2"/>
            <w:rFonts w:ascii="Times New Roman" w:hAnsi="Times New Roman"/>
            <w:b w:val="0"/>
            <w:bCs w:val="0"/>
            <w:noProof/>
            <w:webHidden/>
            <w:sz w:val="22"/>
            <w:lang w:val="ru-RU"/>
          </w:rPr>
          <w:fldChar w:fldCharType="end"/>
        </w:r>
      </w:hyperlink>
    </w:p>
    <w:p w14:paraId="3750F4CE" w14:textId="229130A0" w:rsidR="003D64C7" w:rsidRPr="003D64C7" w:rsidRDefault="00F35641" w:rsidP="003D64C7">
      <w:pPr>
        <w:pStyle w:val="2a"/>
        <w:spacing w:line="240" w:lineRule="auto"/>
        <w:rPr>
          <w:rStyle w:val="afff2"/>
          <w:rFonts w:ascii="Times New Roman" w:hAnsi="Times New Roman"/>
          <w:b w:val="0"/>
          <w:noProof/>
          <w:sz w:val="22"/>
        </w:rPr>
      </w:pPr>
      <w:hyperlink w:anchor="_Toc177061306" w:history="1">
        <w:r w:rsidR="003D64C7" w:rsidRPr="003D64C7">
          <w:rPr>
            <w:rStyle w:val="afff2"/>
            <w:rFonts w:ascii="Times New Roman" w:hAnsi="Times New Roman"/>
            <w:b w:val="0"/>
            <w:bCs w:val="0"/>
            <w:noProof/>
            <w:sz w:val="22"/>
            <w:lang w:val="ru-RU"/>
          </w:rPr>
          <w:t>7.</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РАСЧЁТ ПОТЕРЬ ТЕПЛОВОЙ ЭНЕРГИИ ЧЕРЕЗ ИЗОЛЯЦИЮ И С УТЕЧКАМИ ТЕПЛОНОСИТЕЛЯ</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_Toc177061306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42</w:t>
        </w:r>
        <w:r w:rsidR="003D64C7" w:rsidRPr="003D64C7">
          <w:rPr>
            <w:rStyle w:val="afff2"/>
            <w:rFonts w:ascii="Times New Roman" w:hAnsi="Times New Roman"/>
            <w:b w:val="0"/>
            <w:bCs w:val="0"/>
            <w:noProof/>
            <w:webHidden/>
            <w:sz w:val="22"/>
            <w:lang w:val="ru-RU"/>
          </w:rPr>
          <w:fldChar w:fldCharType="end"/>
        </w:r>
      </w:hyperlink>
    </w:p>
    <w:p w14:paraId="37CC4E84" w14:textId="0F25DC84" w:rsidR="003D64C7" w:rsidRPr="003D64C7" w:rsidRDefault="00F35641" w:rsidP="003D64C7">
      <w:pPr>
        <w:pStyle w:val="2a"/>
        <w:spacing w:line="240" w:lineRule="auto"/>
        <w:rPr>
          <w:rStyle w:val="afff2"/>
          <w:rFonts w:ascii="Times New Roman" w:hAnsi="Times New Roman"/>
          <w:b w:val="0"/>
          <w:noProof/>
          <w:sz w:val="22"/>
        </w:rPr>
      </w:pPr>
      <w:hyperlink w:anchor="_Toc177061307" w:history="1">
        <w:r w:rsidR="003D64C7" w:rsidRPr="003D64C7">
          <w:rPr>
            <w:rStyle w:val="afff2"/>
            <w:rFonts w:ascii="Times New Roman" w:hAnsi="Times New Roman"/>
            <w:b w:val="0"/>
            <w:bCs w:val="0"/>
            <w:noProof/>
            <w:sz w:val="22"/>
            <w:lang w:val="ru-RU"/>
          </w:rPr>
          <w:t>8.</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РАСЧЁТ ПОКАЗАТЕЛЕЙ НАДЁЖНОСТИ ТЕПЛОСНАБЖЕНИЯ</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_Toc177061307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43</w:t>
        </w:r>
        <w:r w:rsidR="003D64C7" w:rsidRPr="003D64C7">
          <w:rPr>
            <w:rStyle w:val="afff2"/>
            <w:rFonts w:ascii="Times New Roman" w:hAnsi="Times New Roman"/>
            <w:b w:val="0"/>
            <w:bCs w:val="0"/>
            <w:noProof/>
            <w:webHidden/>
            <w:sz w:val="22"/>
            <w:lang w:val="ru-RU"/>
          </w:rPr>
          <w:fldChar w:fldCharType="end"/>
        </w:r>
      </w:hyperlink>
    </w:p>
    <w:p w14:paraId="33ECE2F7" w14:textId="4406FBFF" w:rsidR="003D64C7" w:rsidRPr="003D64C7" w:rsidRDefault="00F35641" w:rsidP="003D64C7">
      <w:pPr>
        <w:pStyle w:val="2a"/>
        <w:spacing w:line="240" w:lineRule="auto"/>
        <w:rPr>
          <w:rStyle w:val="afff2"/>
          <w:rFonts w:ascii="Times New Roman" w:hAnsi="Times New Roman"/>
          <w:b w:val="0"/>
          <w:noProof/>
          <w:sz w:val="22"/>
        </w:rPr>
      </w:pPr>
      <w:hyperlink w:anchor="_Toc177061308" w:history="1">
        <w:r w:rsidR="003D64C7" w:rsidRPr="003D64C7">
          <w:rPr>
            <w:rStyle w:val="afff2"/>
            <w:rFonts w:ascii="Times New Roman" w:hAnsi="Times New Roman"/>
            <w:b w:val="0"/>
            <w:bCs w:val="0"/>
            <w:noProof/>
            <w:sz w:val="22"/>
            <w:lang w:val="ru-RU"/>
          </w:rPr>
          <w:t>9.</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_Toc177061308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44</w:t>
        </w:r>
        <w:r w:rsidR="003D64C7" w:rsidRPr="003D64C7">
          <w:rPr>
            <w:rStyle w:val="afff2"/>
            <w:rFonts w:ascii="Times New Roman" w:hAnsi="Times New Roman"/>
            <w:b w:val="0"/>
            <w:bCs w:val="0"/>
            <w:noProof/>
            <w:webHidden/>
            <w:sz w:val="22"/>
            <w:lang w:val="ru-RU"/>
          </w:rPr>
          <w:fldChar w:fldCharType="end"/>
        </w:r>
      </w:hyperlink>
    </w:p>
    <w:p w14:paraId="21CBDC5F" w14:textId="65940B7A" w:rsidR="003D64C7" w:rsidRPr="003D64C7" w:rsidRDefault="00F35641" w:rsidP="003D64C7">
      <w:pPr>
        <w:pStyle w:val="2a"/>
        <w:spacing w:line="240" w:lineRule="auto"/>
        <w:rPr>
          <w:rStyle w:val="afff2"/>
          <w:rFonts w:ascii="Times New Roman" w:hAnsi="Times New Roman"/>
          <w:b w:val="0"/>
          <w:noProof/>
          <w:sz w:val="22"/>
        </w:rPr>
      </w:pPr>
      <w:hyperlink w:anchor="_Toc177061309" w:history="1">
        <w:r w:rsidR="003D64C7" w:rsidRPr="003D64C7">
          <w:rPr>
            <w:rStyle w:val="afff2"/>
            <w:rFonts w:ascii="Times New Roman" w:hAnsi="Times New Roman"/>
            <w:b w:val="0"/>
            <w:bCs w:val="0"/>
            <w:noProof/>
            <w:sz w:val="22"/>
            <w:lang w:val="ru-RU"/>
          </w:rPr>
          <w:t>10.</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СРАВНИТЕЛЬНЫЕ ПЬЕЗОМЕТРИЧЕСКИЕ ГРАФИКИ ДЛЯ РАЗРАБОТКИ И АНАЛИЗА СЦЕНАРИЕВ ПЕРСПЕКТИВНОГО РАЗВИТИЯ ТЕПЛОВЫХ СЕТЕЙ</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_Toc177061309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45</w:t>
        </w:r>
        <w:r w:rsidR="003D64C7" w:rsidRPr="003D64C7">
          <w:rPr>
            <w:rStyle w:val="afff2"/>
            <w:rFonts w:ascii="Times New Roman" w:hAnsi="Times New Roman"/>
            <w:b w:val="0"/>
            <w:bCs w:val="0"/>
            <w:noProof/>
            <w:webHidden/>
            <w:sz w:val="22"/>
            <w:lang w:val="ru-RU"/>
          </w:rPr>
          <w:fldChar w:fldCharType="end"/>
        </w:r>
      </w:hyperlink>
    </w:p>
    <w:p w14:paraId="24D1FCA8" w14:textId="56E6B246" w:rsidR="003D64C7" w:rsidRPr="003D64C7" w:rsidRDefault="00F35641" w:rsidP="003D64C7">
      <w:pPr>
        <w:pStyle w:val="2a"/>
        <w:spacing w:line="240" w:lineRule="auto"/>
        <w:rPr>
          <w:rStyle w:val="afff2"/>
          <w:rFonts w:ascii="Times New Roman" w:hAnsi="Times New Roman"/>
          <w:b w:val="0"/>
          <w:noProof/>
          <w:sz w:val="22"/>
        </w:rPr>
      </w:pPr>
      <w:hyperlink w:anchor="_Toc177061310" w:history="1">
        <w:r w:rsidR="003D64C7" w:rsidRPr="003D64C7">
          <w:rPr>
            <w:rStyle w:val="afff2"/>
            <w:rFonts w:ascii="Times New Roman" w:hAnsi="Times New Roman"/>
            <w:b w:val="0"/>
            <w:bCs w:val="0"/>
            <w:noProof/>
            <w:sz w:val="22"/>
            <w:lang w:val="ru-RU"/>
          </w:rPr>
          <w:t>11.</w:t>
        </w:r>
        <w:r w:rsidR="003D64C7" w:rsidRPr="003D64C7">
          <w:rPr>
            <w:rStyle w:val="afff2"/>
            <w:rFonts w:ascii="Times New Roman" w:hAnsi="Times New Roman"/>
            <w:b w:val="0"/>
            <w:noProof/>
            <w:sz w:val="22"/>
          </w:rPr>
          <w:tab/>
        </w:r>
        <w:r w:rsidR="003D64C7" w:rsidRPr="003D64C7">
          <w:rPr>
            <w:rStyle w:val="afff2"/>
            <w:rFonts w:ascii="Times New Roman" w:hAnsi="Times New Roman"/>
            <w:b w:val="0"/>
            <w:bCs w:val="0"/>
            <w:noProof/>
            <w:sz w:val="22"/>
            <w:lang w:val="ru-RU"/>
          </w:rPr>
          <w:t>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r w:rsidR="003D64C7" w:rsidRPr="003D64C7">
          <w:rPr>
            <w:rStyle w:val="afff2"/>
            <w:rFonts w:ascii="Times New Roman" w:hAnsi="Times New Roman"/>
            <w:b w:val="0"/>
            <w:bCs w:val="0"/>
            <w:noProof/>
            <w:webHidden/>
            <w:sz w:val="22"/>
            <w:lang w:val="ru-RU"/>
          </w:rPr>
          <w:tab/>
        </w:r>
        <w:r w:rsidR="003D64C7" w:rsidRPr="003D64C7">
          <w:rPr>
            <w:rStyle w:val="afff2"/>
            <w:rFonts w:ascii="Times New Roman" w:hAnsi="Times New Roman"/>
            <w:b w:val="0"/>
            <w:bCs w:val="0"/>
            <w:noProof/>
            <w:webHidden/>
            <w:sz w:val="22"/>
            <w:lang w:val="ru-RU"/>
          </w:rPr>
          <w:fldChar w:fldCharType="begin"/>
        </w:r>
        <w:r w:rsidR="003D64C7" w:rsidRPr="003D64C7">
          <w:rPr>
            <w:rStyle w:val="afff2"/>
            <w:rFonts w:ascii="Times New Roman" w:hAnsi="Times New Roman"/>
            <w:b w:val="0"/>
            <w:bCs w:val="0"/>
            <w:noProof/>
            <w:webHidden/>
            <w:sz w:val="22"/>
            <w:lang w:val="ru-RU"/>
          </w:rPr>
          <w:instrText xml:space="preserve"> PAGEREF _Toc177061310 \h </w:instrText>
        </w:r>
        <w:r w:rsidR="003D64C7" w:rsidRPr="003D64C7">
          <w:rPr>
            <w:rStyle w:val="afff2"/>
            <w:rFonts w:ascii="Times New Roman" w:hAnsi="Times New Roman"/>
            <w:b w:val="0"/>
            <w:bCs w:val="0"/>
            <w:noProof/>
            <w:webHidden/>
            <w:sz w:val="22"/>
            <w:lang w:val="ru-RU"/>
          </w:rPr>
        </w:r>
        <w:r w:rsidR="003D64C7" w:rsidRPr="003D64C7">
          <w:rPr>
            <w:rStyle w:val="afff2"/>
            <w:rFonts w:ascii="Times New Roman" w:hAnsi="Times New Roman"/>
            <w:b w:val="0"/>
            <w:bCs w:val="0"/>
            <w:noProof/>
            <w:webHidden/>
            <w:sz w:val="22"/>
            <w:lang w:val="ru-RU"/>
          </w:rPr>
          <w:fldChar w:fldCharType="separate"/>
        </w:r>
        <w:r w:rsidR="005D71C5">
          <w:rPr>
            <w:rStyle w:val="afff2"/>
            <w:rFonts w:ascii="Times New Roman" w:hAnsi="Times New Roman"/>
            <w:b w:val="0"/>
            <w:bCs w:val="0"/>
            <w:noProof/>
            <w:webHidden/>
            <w:sz w:val="22"/>
            <w:lang w:val="ru-RU"/>
          </w:rPr>
          <w:t>46</w:t>
        </w:r>
        <w:r w:rsidR="003D64C7" w:rsidRPr="003D64C7">
          <w:rPr>
            <w:rStyle w:val="afff2"/>
            <w:rFonts w:ascii="Times New Roman" w:hAnsi="Times New Roman"/>
            <w:b w:val="0"/>
            <w:bCs w:val="0"/>
            <w:noProof/>
            <w:webHidden/>
            <w:sz w:val="22"/>
            <w:lang w:val="ru-RU"/>
          </w:rPr>
          <w:fldChar w:fldCharType="end"/>
        </w:r>
      </w:hyperlink>
    </w:p>
    <w:p w14:paraId="73118F16" w14:textId="26D69233" w:rsidR="007428F2" w:rsidRPr="004364CD" w:rsidRDefault="00E02507" w:rsidP="007428F2">
      <w:pPr>
        <w:rPr>
          <w:rFonts w:ascii="Times New Roman" w:hAnsi="Times New Roman"/>
          <w:bCs/>
        </w:rPr>
        <w:sectPr w:rsidR="007428F2" w:rsidRPr="004364CD" w:rsidSect="00A75A82">
          <w:footerReference w:type="even" r:id="rId12"/>
          <w:pgSz w:w="11920" w:h="16840"/>
          <w:pgMar w:top="1134" w:right="851" w:bottom="1134" w:left="1701" w:header="284" w:footer="555"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4364CD">
        <w:rPr>
          <w:rFonts w:ascii="Times New Roman" w:hAnsi="Times New Roman"/>
          <w:szCs w:val="24"/>
        </w:rPr>
        <w:fldChar w:fldCharType="end"/>
      </w:r>
    </w:p>
    <w:p w14:paraId="03AB46FE" w14:textId="3464D555" w:rsidR="007428F2"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4" w:name="_Toc366592792"/>
      <w:bookmarkStart w:id="5" w:name="_Toc512503863"/>
      <w:bookmarkStart w:id="6" w:name="_Toc177061279"/>
      <w:r w:rsidRPr="004364CD">
        <w:rPr>
          <w:rFonts w:ascii="Times New Roman" w:hAnsi="Times New Roman"/>
          <w:smallCaps w:val="0"/>
        </w:rPr>
        <w:lastRenderedPageBreak/>
        <w:t>ОБЩИЕ СВЕДЕНИЯ О РАЗРАБОТАННОЙ ЭЛЕКТРОННОЙ МОДЕЛИ СИСТЕМЫ ТЕПЛОСНАБЖЕНИЯ ГОРОДА НИЖНЕВАРТОВСКА</w:t>
      </w:r>
      <w:bookmarkEnd w:id="4"/>
      <w:bookmarkEnd w:id="5"/>
      <w:bookmarkEnd w:id="6"/>
    </w:p>
    <w:p w14:paraId="5CCF2576"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Электронная модель системы теплоснабжения г. Нижневартовска (далее по тексту ЭМ) разрабатывалась в целях:</w:t>
      </w:r>
    </w:p>
    <w:p w14:paraId="11DCF9A2"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обеспечения соблюдения требований Постановления Правительства РФ от 22 февраля 2012 г. №154 «О требованиях к схемам теплоснабжения, порядку их разработки и утверждения» (с учетом ПП РФ от 16.03.2019 г. №276) в части обязательности создания электронной модели системы теплоснабжения при разработке Схемы теплоснабжения для муниципального образования с численностью населения 100 тыс. человек и более;</w:t>
      </w:r>
    </w:p>
    <w:p w14:paraId="6561868E"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города;</w:t>
      </w:r>
    </w:p>
    <w:p w14:paraId="6973D31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проведения единой политики в организации текущей деятельности предприятий и в перспективном развитии всей системы теплоснабжения города;</w:t>
      </w:r>
    </w:p>
    <w:p w14:paraId="1B7633EF"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обеспечения устойчивого градостроительного развития города;</w:t>
      </w:r>
    </w:p>
    <w:p w14:paraId="20B3271A"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разработки мер для повышения надежности системы теплоснабжения города;</w:t>
      </w:r>
    </w:p>
    <w:p w14:paraId="13EFCAAB"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минимизации вероятности возникновения аварийных ситуаций в системе теплоснабжения;</w:t>
      </w:r>
    </w:p>
    <w:p w14:paraId="713EBAC4"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 xml:space="preserve">создания единой информационной платформы для обеспечения мониторинга развития. </w:t>
      </w:r>
    </w:p>
    <w:p w14:paraId="3F44A189" w14:textId="54FB4105"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Электронная модель системы теплоснабжения города Нижневартовска разрабатывалась на базе ранее разработанной системы диспетчеризации и мониторинга, установленной в </w:t>
      </w:r>
      <w:r w:rsidR="000B44B3" w:rsidRPr="004364CD">
        <w:rPr>
          <w:rFonts w:ascii="Times New Roman" w:hAnsi="Times New Roman"/>
          <w:spacing w:val="-5"/>
          <w:kern w:val="28"/>
          <w:lang w:val="ru-RU" w:eastAsia="ru-RU"/>
        </w:rPr>
        <w:t>АО «Городские электрические сети»</w:t>
      </w:r>
      <w:r w:rsidRPr="004364CD">
        <w:rPr>
          <w:rFonts w:ascii="Times New Roman" w:hAnsi="Times New Roman"/>
          <w:spacing w:val="-5"/>
          <w:kern w:val="28"/>
          <w:lang w:val="ru-RU" w:eastAsia="ru-RU"/>
        </w:rPr>
        <w:t>.</w:t>
      </w:r>
    </w:p>
    <w:p w14:paraId="46F5CD73"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качестве базового программного обеспечения для реализации создания Электронной модели системы теплоснабжения города был выбран программно-расчетный комплекс ZULU.</w:t>
      </w:r>
    </w:p>
    <w:p w14:paraId="5ED795F5"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Разработанная электронная модель предназначена для решения следующих задач:</w:t>
      </w:r>
    </w:p>
    <w:p w14:paraId="0FA0C866"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создание общегородской электронной схемы существующих и перспективных тепловых сетей и объектов системы теплоснабжения г. Нижневартовска, привязанных к электронной карте города;</w:t>
      </w:r>
    </w:p>
    <w:p w14:paraId="2634B637"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оптимизация существующей системы теплоснабжения (оптимизация гидравлических режимов, моделирование перераспределения тепловых нагрузок между источниками, определение оптимальных диаметров проектируемых и реконструируемых тепловых сетей и теплосетевых объектов и т.д.);</w:t>
      </w:r>
    </w:p>
    <w:p w14:paraId="4F3F288E"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моделирование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определение возможности подключения новых потребителей тепловой энергии, определение оптимальных вариантов качественного и надежного обеспечения тепловой энергией новых потребителей и т.д.);</w:t>
      </w:r>
    </w:p>
    <w:p w14:paraId="4503C1DA"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оперативное моделирование обеспечения тепловой энергией потребителей при аварийных ситуациях;</w:t>
      </w:r>
    </w:p>
    <w:p w14:paraId="3C30A21C"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оперативное получение информационных выборок, справок, отчетов по системе в целом по системе теплоснабжения города и по отдельным ее элементам;</w:t>
      </w:r>
    </w:p>
    <w:p w14:paraId="30C7E4D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bookmarkStart w:id="7" w:name="_Toc238544301"/>
      <w:bookmarkStart w:id="8" w:name="_Toc239152778"/>
      <w:bookmarkStart w:id="9" w:name="_Toc243381213"/>
      <w:r w:rsidRPr="004364CD">
        <w:rPr>
          <w:rFonts w:ascii="Times New Roman" w:hAnsi="Times New Roman"/>
          <w:snapToGrid w:val="0"/>
          <w:szCs w:val="24"/>
          <w:lang w:val="ru-RU" w:eastAsia="ru-RU"/>
        </w:rPr>
        <w:t>мониторинг развития системы теплоснабжения г. Нижневартовска;</w:t>
      </w:r>
    </w:p>
    <w:p w14:paraId="7FA1D4D4" w14:textId="4D2F29BC"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lastRenderedPageBreak/>
        <w:t>обеспечение ежегодной актуализации Схемы теплоснабжения г. Нижневартовска в соответствии с ФЗ-190 «О теплоснабжении» и Постановлением Правительства РФ №154.</w:t>
      </w:r>
      <w:bookmarkEnd w:id="7"/>
      <w:bookmarkEnd w:id="8"/>
      <w:bookmarkEnd w:id="9"/>
    </w:p>
    <w:p w14:paraId="797B0E7C"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Электронная модель систем теплоснабжения города Нижневартовска, разработанная на базе программного комплекса ZULU, обеспечивает выполнение всех требований, предъявляемых к электронным моделям в соответствии с Постановлением Правительства РФ № 154 от 22.02.2012 г. (с учетом ПП РФ от 16.03.2019 г. №276):</w:t>
      </w:r>
    </w:p>
    <w:p w14:paraId="00E7B631" w14:textId="0C7B78F6"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p w14:paraId="5445351D" w14:textId="6007BA97"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паспортизацию объектов системы теплоснабжения;</w:t>
      </w:r>
    </w:p>
    <w:p w14:paraId="7E138607" w14:textId="5CA27DA9"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паспортизацию и описание расчетных единиц территориального деления, включая административное;</w:t>
      </w:r>
    </w:p>
    <w:p w14:paraId="4E09C6CF" w14:textId="11292407"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14:paraId="681CCE3C" w14:textId="0395B6FF"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3420C83D" w14:textId="205D24F8"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расчет балансов тепловой энергии по источникам тепловой энергии и по территориальному признаку;</w:t>
      </w:r>
    </w:p>
    <w:p w14:paraId="68AE89F9" w14:textId="6B4C871B"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расчет потерь тепловой энергии через изоляцию и с утечками теплоносителя;</w:t>
      </w:r>
    </w:p>
    <w:p w14:paraId="0AF0100B" w14:textId="529708FC"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расчет показателей надежности теплоснабжения;</w:t>
      </w:r>
    </w:p>
    <w:p w14:paraId="36A42FC4" w14:textId="1638CE5A"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53C94DC4" w14:textId="08D08322" w:rsidR="007428F2" w:rsidRPr="004364CD" w:rsidRDefault="007428F2" w:rsidP="004364CD">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сравнительные пьезометрические графики для разработки и анализа сценариев перспективного развития тепловых сетей.</w:t>
      </w:r>
    </w:p>
    <w:p w14:paraId="178DE400" w14:textId="18E56364" w:rsidR="007428F2" w:rsidRPr="004364CD" w:rsidRDefault="007428F2" w:rsidP="00BF4661">
      <w:pPr>
        <w:spacing w:line="276" w:lineRule="auto"/>
        <w:ind w:firstLine="709"/>
        <w:rPr>
          <w:rFonts w:ascii="Times New Roman" w:hAnsi="Times New Roman"/>
          <w:b/>
          <w:sz w:val="32"/>
          <w:szCs w:val="32"/>
          <w:lang w:val="ru-RU"/>
        </w:rPr>
      </w:pPr>
      <w:r w:rsidRPr="004364CD">
        <w:rPr>
          <w:rFonts w:ascii="Times New Roman" w:hAnsi="Times New Roman"/>
          <w:spacing w:val="-5"/>
          <w:kern w:val="28"/>
          <w:lang w:val="ru-RU" w:eastAsia="ru-RU"/>
        </w:rPr>
        <w:br w:type="page"/>
      </w:r>
      <w:bookmarkStart w:id="10" w:name="_Toc363116643"/>
      <w:bookmarkStart w:id="11" w:name="_Toc366592793"/>
      <w:bookmarkStart w:id="12" w:name="_Toc512503864"/>
      <w:r w:rsidRPr="004364CD">
        <w:rPr>
          <w:rFonts w:ascii="Times New Roman" w:hAnsi="Times New Roman"/>
          <w:b/>
          <w:sz w:val="32"/>
          <w:szCs w:val="32"/>
          <w:lang w:val="ru-RU"/>
        </w:rPr>
        <w:lastRenderedPageBreak/>
        <w:t>Графическое представление объектов системы теплоснабжения с привязкой к топографической основе поселения, городского округа и с полным описанием связности объектов</w:t>
      </w:r>
      <w:bookmarkEnd w:id="10"/>
      <w:bookmarkEnd w:id="11"/>
      <w:bookmarkEnd w:id="12"/>
    </w:p>
    <w:p w14:paraId="3970847B" w14:textId="3C68C03C" w:rsidR="007428F2" w:rsidRPr="004364CD" w:rsidRDefault="007428F2" w:rsidP="00627242">
      <w:pPr>
        <w:keepLines/>
        <w:widowControl w:val="0"/>
        <w:numPr>
          <w:ilvl w:val="2"/>
          <w:numId w:val="38"/>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13" w:name="_Toc366592794"/>
      <w:bookmarkStart w:id="14" w:name="_Toc512503865"/>
      <w:bookmarkStart w:id="15" w:name="_Toc177061280"/>
      <w:r w:rsidRPr="004364CD">
        <w:rPr>
          <w:rFonts w:ascii="Times New Roman" w:hAnsi="Times New Roman"/>
          <w:b/>
          <w:sz w:val="28"/>
          <w:szCs w:val="28"/>
          <w:lang w:val="ru-RU"/>
        </w:rPr>
        <w:t>Описание программного комплекса ГИС «Zulu»</w:t>
      </w:r>
      <w:bookmarkEnd w:id="13"/>
      <w:bookmarkEnd w:id="14"/>
      <w:bookmarkEnd w:id="15"/>
    </w:p>
    <w:p w14:paraId="2C972A2B" w14:textId="506F20B3" w:rsidR="007428F2" w:rsidRPr="004364CD" w:rsidRDefault="007428F2"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16" w:name="_Toc366592795"/>
      <w:bookmarkStart w:id="17" w:name="_Toc512503866"/>
      <w:bookmarkStart w:id="18" w:name="_Toc177061281"/>
      <w:r w:rsidRPr="004364CD">
        <w:rPr>
          <w:rFonts w:ascii="Times New Roman" w:hAnsi="Times New Roman"/>
          <w:b/>
          <w:sz w:val="28"/>
          <w:szCs w:val="28"/>
          <w:lang w:val="ru-RU"/>
        </w:rPr>
        <w:t>Общие положения</w:t>
      </w:r>
      <w:bookmarkEnd w:id="16"/>
      <w:bookmarkEnd w:id="17"/>
      <w:bookmarkEnd w:id="18"/>
    </w:p>
    <w:p w14:paraId="3E397209" w14:textId="17CAF155"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Электронная модель системы теплоснабжения города Нижневартовска разрабатывалась на базе ранее разработанной системы диспетчеризации и мониторинга, установленной в </w:t>
      </w:r>
      <w:r w:rsidR="000B44B3" w:rsidRPr="004364CD">
        <w:rPr>
          <w:rFonts w:ascii="Times New Roman" w:hAnsi="Times New Roman"/>
          <w:spacing w:val="-5"/>
          <w:kern w:val="28"/>
          <w:lang w:val="ru-RU" w:eastAsia="ru-RU"/>
        </w:rPr>
        <w:t>АО «Городские электрические сети».</w:t>
      </w:r>
    </w:p>
    <w:p w14:paraId="3CD8A8DF"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качестве базового программного обеспечения для реализации создания Электронной модели системы теплоснабжения города был выбран программно-расчетный комплекс ZULU.</w:t>
      </w:r>
    </w:p>
    <w:p w14:paraId="5ED3588A"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данном разделе представлено краткое описание функциональных возможностей основных модулей программно-расчетного комплекса ZULU, необходимых для создания и дальнейшей эксплуатации ЭМ:</w:t>
      </w:r>
    </w:p>
    <w:p w14:paraId="6CF884B1"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сервер геоинформационной системы Zulu;</w:t>
      </w:r>
    </w:p>
    <w:p w14:paraId="15075CFC"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инструментальная геоинформационная система ГИС Zulu;</w:t>
      </w:r>
    </w:p>
    <w:p w14:paraId="5686EB9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пакет расчетов сетей теплоснабжения Zulu Thermo;</w:t>
      </w:r>
    </w:p>
    <w:p w14:paraId="1107E01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подпрограмма (модуль) «Пространственные запросы» разработанная для выполнения аналитических пространственных запросов семантическим базам данных объектов в целом по системе теплоснабжения.</w:t>
      </w:r>
    </w:p>
    <w:p w14:paraId="762D621E"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По окончанию внедрения Заказчик самостоятельно определяет целесообразность развития данной системы и необходимость приобретения и внедрения дополнительных модулей.</w:t>
      </w:r>
    </w:p>
    <w:p w14:paraId="461A11D5" w14:textId="77777777" w:rsidR="007428F2" w:rsidRPr="004364CD" w:rsidRDefault="007428F2"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r w:rsidRPr="004364CD">
        <w:rPr>
          <w:rFonts w:ascii="Times New Roman" w:hAnsi="Times New Roman"/>
          <w:b/>
          <w:sz w:val="28"/>
          <w:szCs w:val="28"/>
          <w:lang w:val="ru-RU"/>
        </w:rPr>
        <w:t xml:space="preserve"> </w:t>
      </w:r>
      <w:bookmarkStart w:id="19" w:name="_Toc366592796"/>
      <w:bookmarkStart w:id="20" w:name="_Toc512503867"/>
      <w:bookmarkStart w:id="21" w:name="_Toc177061282"/>
      <w:r w:rsidRPr="004364CD">
        <w:rPr>
          <w:rFonts w:ascii="Times New Roman" w:hAnsi="Times New Roman"/>
          <w:b/>
          <w:sz w:val="28"/>
          <w:szCs w:val="28"/>
          <w:lang w:val="ru-RU"/>
        </w:rPr>
        <w:t>Сервер геоинформационной системы Zulu</w:t>
      </w:r>
      <w:bookmarkEnd w:id="19"/>
      <w:bookmarkEnd w:id="20"/>
      <w:bookmarkEnd w:id="21"/>
    </w:p>
    <w:p w14:paraId="712AF8CF"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ZuluServer - сервер ГИС Zulu, предоставляющий возможность совместной многопользовательской работы с геоданными в локальной сети и глобальной сети Интернет.</w:t>
      </w:r>
    </w:p>
    <w:p w14:paraId="189814A3"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Доступ к серверу осуществляется через протокол TCP/IP. Сервер ZuluServer дает возможность исключить файловый доступ клиента к данным на сервере. Клиенту недоступна информация о физическом хранении данных и отсутствует возможность их несанкционированного изменения.</w:t>
      </w:r>
    </w:p>
    <w:p w14:paraId="1D5C7960"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Также есть возможность разграничить доступ к данным между пользователями. Система паролей и прав позволяет предоставлять разным пользователям различные возможности и ограничения для доступа и работы с данными.</w:t>
      </w:r>
    </w:p>
    <w:p w14:paraId="7FA90846"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ГИС Zulu, сохраняя все возможности настольной версии ГИС, имеет встроенный клиент ZuluServer и может открывать карты, слои, проекты и другие данные Zulu как с локальной машины, так и с удаленного компьютера, где установлен ZuluServer.</w:t>
      </w:r>
    </w:p>
    <w:p w14:paraId="12AF72AC"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Для того чтобы подключиться к серверу ZuluServer, достаточно указать его IP адрес, либо имя компьютера в локальной сети или же имя домена, если сервер расположен в сети Интернет.</w:t>
      </w:r>
    </w:p>
    <w:p w14:paraId="6FCEF318" w14:textId="77777777" w:rsidR="007428F2" w:rsidRPr="004364CD" w:rsidRDefault="007428F2" w:rsidP="007428F2">
      <w:pPr>
        <w:widowControl w:val="0"/>
        <w:adjustRightInd w:val="0"/>
        <w:spacing w:line="240" w:lineRule="auto"/>
        <w:ind w:right="45" w:firstLine="567"/>
        <w:textAlignment w:val="baseline"/>
        <w:rPr>
          <w:rFonts w:ascii="Times New Roman" w:eastAsia="Arial" w:hAnsi="Times New Roman"/>
          <w:spacing w:val="-4"/>
          <w:szCs w:val="24"/>
          <w:lang w:val="ru-RU"/>
        </w:rPr>
      </w:pPr>
    </w:p>
    <w:p w14:paraId="7150CBEA" w14:textId="77777777" w:rsidR="007428F2" w:rsidRPr="004364CD" w:rsidRDefault="00463104" w:rsidP="007428F2">
      <w:pPr>
        <w:widowControl w:val="0"/>
        <w:adjustRightInd w:val="0"/>
        <w:spacing w:line="240" w:lineRule="auto"/>
        <w:ind w:firstLine="0"/>
        <w:jc w:val="center"/>
        <w:textAlignment w:val="baseline"/>
        <w:rPr>
          <w:rFonts w:ascii="Times New Roman" w:eastAsia="Microsoft YaHei" w:hAnsi="Times New Roman"/>
          <w:spacing w:val="-5"/>
          <w:sz w:val="22"/>
          <w:lang w:val="ru-RU"/>
        </w:rPr>
      </w:pPr>
      <w:r>
        <w:rPr>
          <w:rFonts w:ascii="Times New Roman" w:eastAsia="Microsoft YaHei" w:hAnsi="Times New Roman"/>
          <w:noProof/>
          <w:spacing w:val="-5"/>
          <w:sz w:val="22"/>
          <w:lang w:val="ru-RU" w:eastAsia="ru-RU"/>
        </w:rPr>
        <w:lastRenderedPageBreak/>
        <w:pict w14:anchorId="44F41625">
          <v:shape id="Рисунок 975" o:spid="_x0000_i1027" type="#_x0000_t75" style="width:442.95pt;height:334.1pt;visibility:visible;mso-wrap-style:square">
            <v:imagedata r:id="rId13" o:title=""/>
          </v:shape>
        </w:pict>
      </w:r>
    </w:p>
    <w:p w14:paraId="43ABB4F0" w14:textId="063D62B7" w:rsidR="007428F2" w:rsidRPr="004364CD" w:rsidRDefault="007428F2" w:rsidP="007428F2">
      <w:pPr>
        <w:widowControl w:val="0"/>
        <w:adjustRightInd w:val="0"/>
        <w:spacing w:line="240" w:lineRule="auto"/>
        <w:ind w:firstLine="0"/>
        <w:jc w:val="center"/>
        <w:textAlignment w:val="baseline"/>
        <w:rPr>
          <w:rFonts w:ascii="Times New Roman" w:eastAsia="Microsoft YaHei" w:hAnsi="Times New Roman"/>
          <w:b/>
          <w:spacing w:val="-5"/>
          <w:sz w:val="18"/>
          <w:szCs w:val="18"/>
          <w:lang w:val="ru-RU"/>
        </w:rPr>
      </w:pPr>
      <w:bookmarkStart w:id="22" w:name="_Toc364751237"/>
      <w:bookmarkStart w:id="23" w:name="_Toc424736844"/>
      <w:bookmarkStart w:id="24" w:name="_Toc512956170"/>
      <w:r w:rsidRPr="004364CD">
        <w:rPr>
          <w:rFonts w:ascii="Times New Roman" w:eastAsia="Microsoft YaHei" w:hAnsi="Times New Roman"/>
          <w:b/>
          <w:spacing w:val="-5"/>
          <w:szCs w:val="18"/>
          <w:lang w:val="ru-RU"/>
        </w:rPr>
        <w:t>Рисунок 1.1.2-1 - Встроенный клиент ГИС Zulu – ZuluServer</w:t>
      </w:r>
      <w:bookmarkEnd w:id="22"/>
      <w:bookmarkEnd w:id="23"/>
      <w:bookmarkEnd w:id="24"/>
    </w:p>
    <w:p w14:paraId="2D492871"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 w:val="22"/>
          <w:lang w:val="ru-RU"/>
        </w:rPr>
      </w:pPr>
    </w:p>
    <w:p w14:paraId="6AA134F0" w14:textId="539D208D" w:rsidR="007428F2" w:rsidRPr="004364CD" w:rsidRDefault="004364CD"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25" w:name="_Toc366592797"/>
      <w:bookmarkStart w:id="26" w:name="_Toc512503868"/>
      <w:r>
        <w:rPr>
          <w:rFonts w:ascii="Times New Roman" w:hAnsi="Times New Roman"/>
          <w:b/>
          <w:sz w:val="28"/>
          <w:szCs w:val="28"/>
          <w:lang w:val="ru-RU"/>
        </w:rPr>
        <w:br w:type="page"/>
      </w:r>
      <w:bookmarkStart w:id="27" w:name="_Toc177061283"/>
      <w:r w:rsidR="007428F2" w:rsidRPr="004364CD">
        <w:rPr>
          <w:rFonts w:ascii="Times New Roman" w:hAnsi="Times New Roman"/>
          <w:b/>
          <w:sz w:val="28"/>
          <w:szCs w:val="28"/>
          <w:lang w:val="ru-RU"/>
        </w:rPr>
        <w:t>Особенности ZuluServer</w:t>
      </w:r>
      <w:bookmarkEnd w:id="25"/>
      <w:bookmarkEnd w:id="26"/>
      <w:bookmarkEnd w:id="27"/>
      <w:r w:rsidR="007428F2" w:rsidRPr="004364CD">
        <w:rPr>
          <w:rFonts w:ascii="Times New Roman" w:hAnsi="Times New Roman"/>
          <w:b/>
          <w:sz w:val="28"/>
          <w:szCs w:val="28"/>
          <w:lang w:val="ru-RU"/>
        </w:rPr>
        <w:t xml:space="preserve"> </w:t>
      </w:r>
    </w:p>
    <w:p w14:paraId="4578DCBD"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r w:rsidRPr="004364CD">
        <w:rPr>
          <w:rFonts w:ascii="Times New Roman" w:eastAsia="Arial" w:hAnsi="Times New Roman"/>
          <w:b/>
          <w:i/>
          <w:spacing w:val="-4"/>
          <w:szCs w:val="24"/>
          <w:lang w:val="ru-RU"/>
        </w:rPr>
        <w:t>Адресация данных</w:t>
      </w:r>
    </w:p>
    <w:p w14:paraId="48B91AAC"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ГИС Zulu в своей работе с данными использует путь к файлам слоев, карт, проектов и других, эти данные представляющим. Путь к файлу может быть локальным типа «C:\Zulu\Buildings.b00» или сетевым вида «\\server\C\Zulu\Buildings.b00». Для доступа же к данным на сервере, Zulu пользуется адресом ресурса URL (uniform resource location) вида «zulu://server/buildings.zl». Подобно тому как веб-браузер использует URL для доступа к страницам веб-сайта, ГИС Zulu использует свой тип URL для адресации к данным на сервере ZuluServer.</w:t>
      </w:r>
    </w:p>
    <w:p w14:paraId="0041146D"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spacing w:val="-4"/>
          <w:szCs w:val="24"/>
          <w:lang w:val="ru-RU"/>
        </w:rPr>
      </w:pPr>
    </w:p>
    <w:p w14:paraId="5BB94834"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r w:rsidRPr="004364CD">
        <w:rPr>
          <w:rFonts w:ascii="Times New Roman" w:eastAsia="Arial" w:hAnsi="Times New Roman"/>
          <w:b/>
          <w:i/>
          <w:spacing w:val="-4"/>
          <w:szCs w:val="24"/>
          <w:lang w:val="ru-RU"/>
        </w:rPr>
        <w:t>Наложение слоев с разных серверов</w:t>
      </w:r>
    </w:p>
    <w:p w14:paraId="6E13CBFB"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ГИС Zulu дает возможность работать одновременно с картами и слоями с разных серверов и накладывать в одной карте слои с локальной машины и слои с сервера друг на друга в произвольном порядке.</w:t>
      </w:r>
    </w:p>
    <w:p w14:paraId="0885434A"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Например, на карту местности в виде слоев, загруженных с удаленного сервера (допустим, из Интернета) можно наложить план предприятия с сервера данного предприятия, а поверх расположить схему инженерных коммуникаций, расположенную на клиентской машине.</w:t>
      </w:r>
    </w:p>
    <w:p w14:paraId="7B731EF5"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spacing w:val="-4"/>
          <w:szCs w:val="24"/>
          <w:lang w:val="ru-RU"/>
        </w:rPr>
      </w:pPr>
    </w:p>
    <w:p w14:paraId="0A779C3C"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r w:rsidRPr="004364CD">
        <w:rPr>
          <w:rFonts w:ascii="Times New Roman" w:eastAsia="Arial" w:hAnsi="Times New Roman"/>
          <w:b/>
          <w:i/>
          <w:spacing w:val="-4"/>
          <w:szCs w:val="24"/>
          <w:lang w:val="ru-RU"/>
        </w:rPr>
        <w:t>Многопользовательское редактирование</w:t>
      </w:r>
    </w:p>
    <w:p w14:paraId="29B16DC2" w14:textId="77777777" w:rsidR="007428F2" w:rsidRPr="004364CD" w:rsidRDefault="007428F2" w:rsidP="007428F2">
      <w:pPr>
        <w:widowControl w:val="0"/>
        <w:adjustRightInd w:val="0"/>
        <w:spacing w:before="32" w:line="240" w:lineRule="auto"/>
        <w:ind w:right="45" w:firstLine="567"/>
        <w:textAlignment w:val="baseline"/>
        <w:rPr>
          <w:rFonts w:ascii="Times New Roman" w:hAnsi="Times New Roman"/>
          <w:spacing w:val="-5"/>
          <w:kern w:val="28"/>
          <w:lang w:val="ru-RU" w:eastAsia="ru-RU"/>
        </w:rPr>
      </w:pPr>
      <w:r w:rsidRPr="004364CD">
        <w:rPr>
          <w:rFonts w:ascii="Times New Roman" w:hAnsi="Times New Roman"/>
          <w:spacing w:val="-5"/>
          <w:kern w:val="28"/>
          <w:lang w:val="ru-RU" w:eastAsia="ru-RU"/>
        </w:rPr>
        <w:t>ZuluServer дает возможность одновременного редактирования одних и тех же</w:t>
      </w:r>
      <w:r w:rsidRPr="004364CD">
        <w:rPr>
          <w:rFonts w:ascii="Times New Roman" w:eastAsia="Arial" w:hAnsi="Times New Roman"/>
          <w:spacing w:val="-4"/>
          <w:szCs w:val="24"/>
          <w:lang w:val="ru-RU"/>
        </w:rPr>
        <w:t xml:space="preserve"> </w:t>
      </w:r>
      <w:r w:rsidRPr="004364CD">
        <w:rPr>
          <w:rFonts w:ascii="Times New Roman" w:hAnsi="Times New Roman"/>
          <w:spacing w:val="-5"/>
          <w:kern w:val="28"/>
          <w:lang w:val="ru-RU" w:eastAsia="ru-RU"/>
        </w:rPr>
        <w:t>графических и табличных данных несколькими пользователями. При этом ведется независимый для каждого пользователя журнал отката.</w:t>
      </w:r>
    </w:p>
    <w:p w14:paraId="16CC7BA7"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spacing w:val="-4"/>
          <w:szCs w:val="24"/>
          <w:lang w:val="ru-RU"/>
        </w:rPr>
      </w:pPr>
    </w:p>
    <w:p w14:paraId="3DB076C8"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r w:rsidRPr="004364CD">
        <w:rPr>
          <w:rFonts w:ascii="Times New Roman" w:eastAsia="Arial" w:hAnsi="Times New Roman"/>
          <w:b/>
          <w:i/>
          <w:spacing w:val="-4"/>
          <w:szCs w:val="24"/>
          <w:lang w:val="ru-RU"/>
        </w:rPr>
        <w:t>Автоматическое обновление карты</w:t>
      </w:r>
    </w:p>
    <w:p w14:paraId="35C9AA94"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При изменении данных одним из клиентов, сервер оповещает всех клиентов, пользующихся в данный момент этими данными, что приводит к автоматическому обновлению данных на карте.</w:t>
      </w:r>
    </w:p>
    <w:p w14:paraId="14A1B407"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spacing w:val="-4"/>
          <w:szCs w:val="24"/>
          <w:lang w:val="ru-RU"/>
        </w:rPr>
      </w:pPr>
    </w:p>
    <w:p w14:paraId="1A84363B"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r w:rsidRPr="004364CD">
        <w:rPr>
          <w:rFonts w:ascii="Times New Roman" w:eastAsia="Arial" w:hAnsi="Times New Roman"/>
          <w:b/>
          <w:i/>
          <w:spacing w:val="-4"/>
          <w:szCs w:val="24"/>
          <w:lang w:val="ru-RU"/>
        </w:rPr>
        <w:t>Публикация данных</w:t>
      </w:r>
    </w:p>
    <w:p w14:paraId="5D212610"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ZuluServer спланирован так, чтобы дать возможность быстро и просто опубликовать данные, созданные с помощью настольной версии ГИС Zulu. Физический формат данных при этом не меняется. Достаточно с помощью утилиты подготовки данных или вручную настроить ссылки для сервера ZuluServer и данные становятся доступными в сети. Подобно веб-серверу, сервер Zulu по запросу с клиентского места нужного ресурса предоставит данные, сопоставленные с этим ресурсом.</w:t>
      </w:r>
    </w:p>
    <w:p w14:paraId="5BBE093B"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p>
    <w:p w14:paraId="2474F8F9"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r w:rsidRPr="004364CD">
        <w:rPr>
          <w:rFonts w:ascii="Times New Roman" w:eastAsia="Arial" w:hAnsi="Times New Roman"/>
          <w:b/>
          <w:i/>
          <w:spacing w:val="-4"/>
          <w:szCs w:val="24"/>
          <w:lang w:val="ru-RU"/>
        </w:rPr>
        <w:t>Администрирование данных</w:t>
      </w:r>
    </w:p>
    <w:p w14:paraId="36802872"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ZuluServer предоставляет возможность разграничить доступ к данным и назначить различные правила и права доступа к ним. Можно предоставить как анонимный доступа к данным для широкой публики, так и ограничить его для узкого круга пользователей, определив для каждого из них какие операции с данными ему разрешены.</w:t>
      </w:r>
    </w:p>
    <w:p w14:paraId="6D9C7BE5" w14:textId="0833C65B" w:rsidR="007428F2" w:rsidRDefault="007428F2" w:rsidP="007428F2">
      <w:pPr>
        <w:widowControl w:val="0"/>
        <w:adjustRightInd w:val="0"/>
        <w:spacing w:before="32" w:line="240" w:lineRule="auto"/>
        <w:ind w:right="45" w:firstLine="567"/>
        <w:textAlignment w:val="baseline"/>
        <w:rPr>
          <w:rFonts w:ascii="Times New Roman" w:eastAsia="Arial" w:hAnsi="Times New Roman"/>
          <w:spacing w:val="-4"/>
          <w:szCs w:val="24"/>
          <w:lang w:val="ru-RU"/>
        </w:rPr>
      </w:pPr>
    </w:p>
    <w:p w14:paraId="454D56BE" w14:textId="43058E04" w:rsidR="004364CD" w:rsidRDefault="004364CD" w:rsidP="007428F2">
      <w:pPr>
        <w:widowControl w:val="0"/>
        <w:adjustRightInd w:val="0"/>
        <w:spacing w:before="32" w:line="240" w:lineRule="auto"/>
        <w:ind w:right="45" w:firstLine="567"/>
        <w:textAlignment w:val="baseline"/>
        <w:rPr>
          <w:rFonts w:ascii="Times New Roman" w:eastAsia="Arial" w:hAnsi="Times New Roman"/>
          <w:spacing w:val="-4"/>
          <w:szCs w:val="24"/>
          <w:lang w:val="ru-RU"/>
        </w:rPr>
      </w:pPr>
    </w:p>
    <w:p w14:paraId="472604DF" w14:textId="77777777" w:rsidR="004364CD" w:rsidRPr="004364CD" w:rsidRDefault="004364CD" w:rsidP="007428F2">
      <w:pPr>
        <w:widowControl w:val="0"/>
        <w:adjustRightInd w:val="0"/>
        <w:spacing w:before="32" w:line="240" w:lineRule="auto"/>
        <w:ind w:right="45" w:firstLine="567"/>
        <w:textAlignment w:val="baseline"/>
        <w:rPr>
          <w:rFonts w:ascii="Times New Roman" w:eastAsia="Arial" w:hAnsi="Times New Roman"/>
          <w:spacing w:val="-4"/>
          <w:szCs w:val="24"/>
          <w:lang w:val="ru-RU"/>
        </w:rPr>
      </w:pPr>
    </w:p>
    <w:p w14:paraId="274A0245"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r w:rsidRPr="004364CD">
        <w:rPr>
          <w:rFonts w:ascii="Times New Roman" w:eastAsia="Arial" w:hAnsi="Times New Roman"/>
          <w:b/>
          <w:i/>
          <w:spacing w:val="-4"/>
          <w:szCs w:val="24"/>
          <w:lang w:val="ru-RU"/>
        </w:rPr>
        <w:t>Web-службы WMS и WFS</w:t>
      </w:r>
    </w:p>
    <w:p w14:paraId="5D45D12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ZuluServer позволяет работать с данными сервера по спецификациям WMS 1.1.1, WMS 1.3.0 (Web Map Service) и WFS 1.0.0 (Web Feature Service) разработанными OGC (Open Geospatial Consortium).</w:t>
      </w:r>
    </w:p>
    <w:p w14:paraId="5A74C47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Web-служба WMS позволяет отображать слои и карты сервера на клиентах, поддерживающих спецификации WMS, в частности, Zulu, Google Earth, Google Api, Open Layers, Yandex Map, MapInfo, ArcGIS и др.</w:t>
      </w:r>
    </w:p>
    <w:p w14:paraId="4CA0FAA4"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Web-служба WFS обеспечивает доступ к векторной и семантической информации сервера для клиентов, поддерживающих данную спецификацию.</w:t>
      </w:r>
    </w:p>
    <w:p w14:paraId="56BC4C61"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r w:rsidRPr="004364CD">
        <w:rPr>
          <w:rFonts w:ascii="Times New Roman" w:eastAsia="Arial" w:hAnsi="Times New Roman"/>
          <w:b/>
          <w:i/>
          <w:spacing w:val="-4"/>
          <w:szCs w:val="24"/>
          <w:lang w:val="ru-RU"/>
        </w:rPr>
        <w:t>Пространственный фильтр к данным</w:t>
      </w:r>
    </w:p>
    <w:p w14:paraId="10CB072C"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Права доступа к серверным данным для пользователя или группы пользователей можно ограничить областью, заданной простым или составным полигоном.</w:t>
      </w:r>
    </w:p>
    <w:p w14:paraId="57DEE5F8"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Если введено такое ограничение, то пользователь сможет отображать слои и оперировать данными только в пределах указанной области.</w:t>
      </w:r>
    </w:p>
    <w:p w14:paraId="1D2943C5"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spacing w:val="-4"/>
          <w:szCs w:val="24"/>
          <w:lang w:val="ru-RU"/>
        </w:rPr>
      </w:pPr>
    </w:p>
    <w:p w14:paraId="5319ACE4" w14:textId="77777777" w:rsidR="007428F2" w:rsidRPr="004364CD" w:rsidRDefault="007428F2" w:rsidP="007428F2">
      <w:pPr>
        <w:widowControl w:val="0"/>
        <w:adjustRightInd w:val="0"/>
        <w:spacing w:before="32" w:line="240" w:lineRule="auto"/>
        <w:ind w:right="45" w:firstLine="567"/>
        <w:textAlignment w:val="baseline"/>
        <w:rPr>
          <w:rFonts w:ascii="Times New Roman" w:eastAsia="Arial" w:hAnsi="Times New Roman"/>
          <w:b/>
          <w:i/>
          <w:spacing w:val="-4"/>
          <w:szCs w:val="24"/>
          <w:lang w:val="ru-RU"/>
        </w:rPr>
      </w:pPr>
      <w:r w:rsidRPr="004364CD">
        <w:rPr>
          <w:rFonts w:ascii="Times New Roman" w:eastAsia="Arial" w:hAnsi="Times New Roman"/>
          <w:b/>
          <w:i/>
          <w:spacing w:val="-4"/>
          <w:szCs w:val="24"/>
          <w:lang w:val="ru-RU"/>
        </w:rPr>
        <w:t>Авторизация Windows</w:t>
      </w:r>
    </w:p>
    <w:p w14:paraId="1B0A75E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При соединении с ZuluServer возможно использовать учетные сведения Windows для авторизации пользователя на сервере, как это делает, например, Microsoft SQL Server. Пользователю не нужно постоянно вводить логин и пароль.</w:t>
      </w:r>
    </w:p>
    <w:p w14:paraId="7B59046A" w14:textId="5E4B7769" w:rsidR="007428F2" w:rsidRPr="004364CD" w:rsidRDefault="004364CD"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28" w:name="_Toc366592798"/>
      <w:bookmarkStart w:id="29" w:name="_Toc512503869"/>
      <w:r>
        <w:rPr>
          <w:rFonts w:ascii="Times New Roman" w:hAnsi="Times New Roman"/>
          <w:b/>
          <w:sz w:val="28"/>
          <w:szCs w:val="28"/>
          <w:lang w:val="ru-RU"/>
        </w:rPr>
        <w:br w:type="page"/>
      </w:r>
      <w:bookmarkStart w:id="30" w:name="_Toc177061284"/>
      <w:r w:rsidR="007428F2" w:rsidRPr="004364CD">
        <w:rPr>
          <w:rFonts w:ascii="Times New Roman" w:hAnsi="Times New Roman"/>
          <w:b/>
          <w:sz w:val="28"/>
          <w:szCs w:val="28"/>
          <w:lang w:val="ru-RU"/>
        </w:rPr>
        <w:t>Инструментальная геоинформационная система ГИС Zulu</w:t>
      </w:r>
      <w:bookmarkEnd w:id="28"/>
      <w:bookmarkEnd w:id="29"/>
      <w:bookmarkEnd w:id="30"/>
      <w:r w:rsidR="007428F2" w:rsidRPr="004364CD">
        <w:rPr>
          <w:rFonts w:ascii="Times New Roman" w:hAnsi="Times New Roman"/>
          <w:b/>
          <w:sz w:val="28"/>
          <w:szCs w:val="28"/>
          <w:lang w:val="ru-RU"/>
        </w:rPr>
        <w:t xml:space="preserve"> </w:t>
      </w:r>
    </w:p>
    <w:p w14:paraId="210B41E2"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ГИС Zulu - инструментальная геоинформационная система для создания электронных карт, планов и схем, информационно-справочных систем, включая моделирование инженерных коммуникаций и транспортных систем.</w:t>
      </w:r>
    </w:p>
    <w:p w14:paraId="47EB39D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Геоинформационная система Zulu предназначена для разработки ГИС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w:t>
      </w:r>
    </w:p>
    <w:p w14:paraId="2615E20A"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 помощью Zulu можно создавать всевозможные карты в географических проекциях, или план-схемы, включая карты и схемы инженерных сетей с поддержкой их топологии, работать с большим количеством растров, проводить совместный семантический и пространственный анализ графических и табличных данных, создавать различные тематические карты, осуществлять экспорт и импорт данных.</w:t>
      </w:r>
    </w:p>
    <w:p w14:paraId="308D6EAD"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ГИС Zulu позволяет импортировать данные из таких программ как Maplnfo, AutoCAD Release 12, ArcView. В результате импорта будут получены векторные слои с готовыми объектами, при этом все характеристики, такие как масштаб, цвет и др. будут сохранены. Если к объектам в обменном формате была прикреплена база данных, то она так же импортируется в Zulu.</w:t>
      </w:r>
    </w:p>
    <w:p w14:paraId="3CDBC2E8"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Помимо импорта Zulu имеет возможность экспорта графических данных в такие программы как Maplnfo, AutoCAD Release 12 и ArcView. Экспорт семантических данных возможен в электронную таблицу Microsoft Excel или страницу HTML. В системе Zulu также могут без преобразования использоваться описатели растровых объектов в форматах Maplnfo и OziExplorer.</w:t>
      </w:r>
    </w:p>
    <w:p w14:paraId="55D112E0"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Геоинформационная система Zulu по внешнему виду весьма похожа на широко распространенные продукты семейства Microsoft Office и имеет схожее оборудование меню и панелей инструментов.</w:t>
      </w:r>
    </w:p>
    <w:p w14:paraId="50CDF7FC" w14:textId="600E1914" w:rsidR="007428F2" w:rsidRPr="004364CD" w:rsidRDefault="004364CD"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31" w:name="_Toc366592799"/>
      <w:bookmarkStart w:id="32" w:name="_Toc512503870"/>
      <w:r>
        <w:rPr>
          <w:rFonts w:ascii="Times New Roman" w:hAnsi="Times New Roman"/>
          <w:b/>
          <w:sz w:val="28"/>
          <w:szCs w:val="28"/>
          <w:lang w:val="ru-RU"/>
        </w:rPr>
        <w:br w:type="page"/>
      </w:r>
      <w:bookmarkStart w:id="33" w:name="_Toc177061285"/>
      <w:r w:rsidR="007428F2" w:rsidRPr="004364CD">
        <w:rPr>
          <w:rFonts w:ascii="Times New Roman" w:hAnsi="Times New Roman"/>
          <w:b/>
          <w:sz w:val="28"/>
          <w:szCs w:val="28"/>
          <w:lang w:val="ru-RU"/>
        </w:rPr>
        <w:t>Возможности ГИС Zulu</w:t>
      </w:r>
      <w:bookmarkEnd w:id="31"/>
      <w:bookmarkEnd w:id="32"/>
      <w:bookmarkEnd w:id="33"/>
    </w:p>
    <w:p w14:paraId="08AF6BDF"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Система обладает широкими возможностями:</w:t>
      </w:r>
    </w:p>
    <w:p w14:paraId="4CC9FE03"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Создавать карты местности в различных географических системах координат и картографических проекциях, отображать векторные графические данные со сглаживанием и без;</w:t>
      </w:r>
    </w:p>
    <w:p w14:paraId="7C22952C"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Осуществлять обработку растровых изображений форматов BMP, TIFF, PCX, JPG, GIF, PNG при помощи встроенного графического редактора;</w:t>
      </w:r>
    </w:p>
    <w:p w14:paraId="55C1C241"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Пользоваться данными с серверов, поддерживающих спецификацию WMS (Web Map Service);</w:t>
      </w:r>
    </w:p>
    <w:p w14:paraId="05460877"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 помощью создаваемых векторных слоев с собственным бинарным форматом, обеспечивающим высокую скорость работы, векторизовать растровые изображения;</w:t>
      </w:r>
    </w:p>
    <w:p w14:paraId="6ABF7054"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При векторизации использовать как примитивные объекты (символьные, текстовые, линейные, площадные) так и типовые объекты, описываемые самостоятельно в структуре слоя;</w:t>
      </w:r>
    </w:p>
    <w:p w14:paraId="4D454212"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Работать с семантическими данными, подключаемыми к слою из внешних источников BDE, ODBC или ADO через описатели баз данных (получать данные можно из таблиц Paradox, dBase, FoxPro; Microsoft Access; Microsoft SQL Server; ORACLE и других источников ODBC или ADO);</w:t>
      </w:r>
    </w:p>
    <w:p w14:paraId="75049A8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Выполнять запросы к базам данных с отображением результатов на карте (поиск определенной информации, нахождение суммы, максимального, минимального значения, и т.д.);</w:t>
      </w:r>
    </w:p>
    <w:p w14:paraId="4CA9461F"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Выполнять пространственные запросы по объектам карты в соответствии со спецификациями OGC;</w:t>
      </w:r>
    </w:p>
    <w:p w14:paraId="14F3F0B3"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Создавать модель рельефа местности и строить на ее основе изолинии, зоны затопления профили и растры рельефа, рассчитывать площади и объемы;</w:t>
      </w:r>
    </w:p>
    <w:p w14:paraId="6D65C9E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Экспортировать данные из семантической базы или результаты запроса в электронную таблицу Microsoft Excel или страницу HTML;</w:t>
      </w:r>
    </w:p>
    <w:p w14:paraId="74FFC309"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Программно или по семантическим данным создавать тематические раскраски, с помощью которых меняется стиль отображения объектов;</w:t>
      </w:r>
    </w:p>
    <w:p w14:paraId="12EA36EB"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Выводить для всех объектов слоя надписи или бирки, текст надписи может как браться из семантической базы данных, так и переопределяться программно;</w:t>
      </w:r>
    </w:p>
    <w:p w14:paraId="3E499895"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Отображать объекты слоя в формате псевдо-3D позволяющем визуализироваться относительные высоты объектов (например, высоты зданий);</w:t>
      </w:r>
    </w:p>
    <w:p w14:paraId="286F6359"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Создавать и использовать библиотеку графических элементов систем теплоснабжения и режимов их функционирования;</w:t>
      </w:r>
    </w:p>
    <w:p w14:paraId="5443114B"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Создавать расчетные схемы инженерных коммуникаций с автоматическим формированием топологии сети и соответствующих баз данных;</w:t>
      </w:r>
    </w:p>
    <w:p w14:paraId="2BFB3A6C"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Изменять топологию сетей и режимы работы ее элементов;</w:t>
      </w:r>
    </w:p>
    <w:p w14:paraId="5FFD025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Решать топологические задачи (изменение состояния объектов (переключения), поиск отключающих устройств, поиск кратчайших путей, поиск связанных объектов, поиск колец);</w:t>
      </w:r>
    </w:p>
    <w:p w14:paraId="084FE441"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Для быстрого перемещения в нужное место карты устанавливать закладки (закладка на точку на местности с определенным масштабом отображения и закладка на определенный объект слоя (весьма удобно, если объект - движущийся по карте));</w:t>
      </w:r>
    </w:p>
    <w:p w14:paraId="7BF455DF"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 помощью проектов раскрывать структуру того или иного объекта, изображенного на карте схематично;</w:t>
      </w:r>
    </w:p>
    <w:p w14:paraId="678F380E"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Создавать макеты печати;</w:t>
      </w:r>
    </w:p>
    <w:p w14:paraId="7C666E96"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Импортировать графические данные из MapInfo (MIF/MID),</w:t>
      </w:r>
      <w:r w:rsidRPr="004364CD">
        <w:rPr>
          <w:rFonts w:ascii="Times New Roman" w:hAnsi="Times New Roman"/>
          <w:snapToGrid w:val="0"/>
          <w:szCs w:val="24"/>
          <w:lang w:val="ru-RU" w:eastAsia="ru-RU"/>
        </w:rPr>
        <w:tab/>
        <w:t>AutoCAD Release 12 (DXF) и ArcView (SHP);</w:t>
      </w:r>
    </w:p>
    <w:p w14:paraId="00AD7A37"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Экспортировать графические данные в MapInfo (MIF/MID), AutoCAD Release 12 (DXF), ArcView (SHP) и Windows Bimmap (BMP);</w:t>
      </w:r>
    </w:p>
    <w:p w14:paraId="1A363E1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Создавать макросы на языках VB Script или Java Script;</w:t>
      </w:r>
    </w:p>
    <w:p w14:paraId="2DF7BA7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Осуществлять программный доступ к данным через объектную модель для написания собственных конвертеров;</w:t>
      </w:r>
    </w:p>
    <w:p w14:paraId="13BA281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Создавать собственные приложения, работающие под управлением Zulu.</w:t>
      </w:r>
    </w:p>
    <w:p w14:paraId="3EE15FDE"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u w:val="single"/>
          <w:lang w:val="ru-RU" w:eastAsia="ru-RU"/>
        </w:rPr>
      </w:pPr>
      <w:r w:rsidRPr="004364CD">
        <w:rPr>
          <w:rFonts w:ascii="Times New Roman" w:eastAsia="Microsoft YaHei" w:hAnsi="Times New Roman"/>
          <w:b/>
          <w:i/>
          <w:spacing w:val="-5"/>
          <w:szCs w:val="24"/>
          <w:u w:val="single"/>
          <w:lang w:val="ru-RU" w:eastAsia="ru-RU"/>
        </w:rPr>
        <w:t>Организация графических данных</w:t>
      </w:r>
    </w:p>
    <w:p w14:paraId="67279A38"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Графические данные организованы послойно. Слой является основной информационной единицей системы. Каждый объект слоя имеет уникальный идентификатор (ID или «ключ»). Поддерживаемые типы слоев:</w:t>
      </w:r>
    </w:p>
    <w:p w14:paraId="755436A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векторные слои;</w:t>
      </w:r>
    </w:p>
    <w:p w14:paraId="3AC081A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растровые слои;</w:t>
      </w:r>
    </w:p>
    <w:p w14:paraId="0639A761"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слои рельефа;</w:t>
      </w:r>
    </w:p>
    <w:p w14:paraId="6CD6D5F4"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eastAsia="ru-RU"/>
        </w:rPr>
      </w:pPr>
      <w:r w:rsidRPr="004364CD">
        <w:rPr>
          <w:rFonts w:ascii="Times New Roman" w:hAnsi="Times New Roman"/>
          <w:snapToGrid w:val="0"/>
          <w:szCs w:val="24"/>
          <w:lang w:val="ru-RU" w:eastAsia="ru-RU"/>
        </w:rPr>
        <w:t>слои</w:t>
      </w:r>
      <w:r w:rsidRPr="004364CD">
        <w:rPr>
          <w:rFonts w:ascii="Times New Roman" w:hAnsi="Times New Roman"/>
          <w:snapToGrid w:val="0"/>
          <w:szCs w:val="24"/>
          <w:lang w:eastAsia="ru-RU"/>
        </w:rPr>
        <w:t xml:space="preserve"> WMS (Web Map Service).</w:t>
      </w:r>
    </w:p>
    <w:p w14:paraId="50FB8E8B"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lang w:val="ru-RU" w:eastAsia="ru-RU"/>
        </w:rPr>
      </w:pPr>
      <w:r w:rsidRPr="004364CD">
        <w:rPr>
          <w:rFonts w:ascii="Times New Roman" w:eastAsia="Microsoft YaHei" w:hAnsi="Times New Roman"/>
          <w:b/>
          <w:i/>
          <w:spacing w:val="-5"/>
          <w:szCs w:val="24"/>
          <w:lang w:val="ru-RU" w:eastAsia="ru-RU"/>
        </w:rPr>
        <w:t>Векторные слои</w:t>
      </w:r>
    </w:p>
    <w:p w14:paraId="5D9859FD"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Векторные слои имеют собственный бинарный формат данных, что обеспечивает высокую скорость работы графических и топологических алгоритмов. Имеется возможность программного доступа к данным через объектную модель для написания собственных конвертеров.</w:t>
      </w:r>
    </w:p>
    <w:p w14:paraId="38C1238A"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Объекты</w:t>
      </w:r>
      <w:r w:rsidRPr="004364CD">
        <w:rPr>
          <w:rFonts w:ascii="Times New Roman" w:hAnsi="Times New Roman"/>
          <w:spacing w:val="-5"/>
          <w:kern w:val="28"/>
          <w:lang w:val="ru-RU" w:eastAsia="ru-RU"/>
        </w:rPr>
        <w:tab/>
        <w:t xml:space="preserve"> векторного</w:t>
      </w:r>
      <w:r w:rsidRPr="004364CD">
        <w:rPr>
          <w:rFonts w:ascii="Times New Roman" w:hAnsi="Times New Roman"/>
          <w:spacing w:val="-5"/>
          <w:kern w:val="28"/>
          <w:lang w:val="ru-RU" w:eastAsia="ru-RU"/>
        </w:rPr>
        <w:tab/>
        <w:t xml:space="preserve"> слоя </w:t>
      </w:r>
      <w:r w:rsidRPr="004364CD">
        <w:rPr>
          <w:rFonts w:ascii="Times New Roman" w:hAnsi="Times New Roman"/>
          <w:spacing w:val="-5"/>
          <w:kern w:val="28"/>
          <w:lang w:val="ru-RU" w:eastAsia="ru-RU"/>
        </w:rPr>
        <w:tab/>
        <w:t>делятся</w:t>
      </w:r>
      <w:r w:rsidRPr="004364CD">
        <w:rPr>
          <w:rFonts w:ascii="Times New Roman" w:hAnsi="Times New Roman"/>
          <w:spacing w:val="-5"/>
          <w:kern w:val="28"/>
          <w:lang w:val="ru-RU" w:eastAsia="ru-RU"/>
        </w:rPr>
        <w:tab/>
        <w:t xml:space="preserve"> на</w:t>
      </w:r>
      <w:r w:rsidRPr="004364CD">
        <w:rPr>
          <w:rFonts w:ascii="Times New Roman" w:hAnsi="Times New Roman"/>
          <w:spacing w:val="-5"/>
          <w:kern w:val="28"/>
          <w:lang w:val="ru-RU" w:eastAsia="ru-RU"/>
        </w:rPr>
        <w:tab/>
        <w:t xml:space="preserve"> простые</w:t>
      </w:r>
      <w:r w:rsidRPr="004364CD">
        <w:rPr>
          <w:rFonts w:ascii="Times New Roman" w:hAnsi="Times New Roman"/>
          <w:spacing w:val="-5"/>
          <w:kern w:val="28"/>
          <w:lang w:val="ru-RU" w:eastAsia="ru-RU"/>
        </w:rPr>
        <w:tab/>
        <w:t xml:space="preserve"> (примитивы) </w:t>
      </w:r>
      <w:r w:rsidRPr="004364CD">
        <w:rPr>
          <w:rFonts w:ascii="Times New Roman" w:hAnsi="Times New Roman"/>
          <w:spacing w:val="-5"/>
          <w:kern w:val="28"/>
          <w:lang w:val="ru-RU" w:eastAsia="ru-RU"/>
        </w:rPr>
        <w:tab/>
        <w:t>и</w:t>
      </w:r>
      <w:r w:rsidRPr="004364CD">
        <w:rPr>
          <w:rFonts w:ascii="Times New Roman" w:hAnsi="Times New Roman"/>
          <w:spacing w:val="-5"/>
          <w:kern w:val="28"/>
          <w:lang w:val="ru-RU" w:eastAsia="ru-RU"/>
        </w:rPr>
        <w:tab/>
        <w:t xml:space="preserve"> типовые (классифицированные объекты).</w:t>
      </w:r>
    </w:p>
    <w:p w14:paraId="647D3CCC"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Примитивы могут быть:</w:t>
      </w:r>
    </w:p>
    <w:p w14:paraId="33924BE1"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точечные (пиктограммы или «символы»);</w:t>
      </w:r>
    </w:p>
    <w:p w14:paraId="0E75D48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текстовые;</w:t>
      </w:r>
    </w:p>
    <w:p w14:paraId="5967E895"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линейные (линии, полилинии);</w:t>
      </w:r>
    </w:p>
    <w:p w14:paraId="02528149"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площадные (контуры, поликонтуры).</w:t>
      </w:r>
    </w:p>
    <w:p w14:paraId="3236893D"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Типовые объекты описываются в библиотеке типов объектов. Каждый тип описывает площадной, линейный или символьный типовой графический объект, имеет пользовательское название и может быть связан с собственной семантической базой данных.</w:t>
      </w:r>
    </w:p>
    <w:p w14:paraId="713BBA15"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Каждый тип объекта может иметь несколько режимов, которые имеют пользовательское название, и задают различные способы отображения данного типового объекта.</w:t>
      </w:r>
    </w:p>
    <w:p w14:paraId="1B5EAF1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Типовые объекты могут быть:</w:t>
      </w:r>
    </w:p>
    <w:p w14:paraId="1A6EE756"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точечные (пиктограммы или «символы»);</w:t>
      </w:r>
    </w:p>
    <w:p w14:paraId="2BAD7EA6"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линейные (линии, полилинии);</w:t>
      </w:r>
    </w:p>
    <w:p w14:paraId="39E066D2"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площадные (контуры, поликонтуры).</w:t>
      </w:r>
    </w:p>
    <w:p w14:paraId="70D548D3" w14:textId="5B68861A" w:rsidR="007428F2"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Атрибутивные или семантические данные векторного слоя хранятся во внешнем источнике данных и подключаются к слою через собственный описатель базы данных. К одному слою может быть подключено попеременно произвольное число семантических баз данных. Примитивы пользуются общей семантической базой данных, типовые объекты - собственной для каждого типа (однако для разных типов можно подключить одну и ту же базу).</w:t>
      </w:r>
    </w:p>
    <w:p w14:paraId="53ED6F28" w14:textId="77777777" w:rsidR="004364CD" w:rsidRPr="004364CD" w:rsidRDefault="004364CD" w:rsidP="00BF4661">
      <w:pPr>
        <w:spacing w:line="276" w:lineRule="auto"/>
        <w:ind w:firstLine="709"/>
        <w:rPr>
          <w:rFonts w:ascii="Times New Roman" w:hAnsi="Times New Roman"/>
          <w:spacing w:val="-5"/>
          <w:kern w:val="28"/>
          <w:lang w:val="ru-RU" w:eastAsia="ru-RU"/>
        </w:rPr>
      </w:pPr>
    </w:p>
    <w:p w14:paraId="4157ABE1"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lang w:val="ru-RU" w:eastAsia="ru-RU"/>
        </w:rPr>
      </w:pPr>
      <w:r w:rsidRPr="004364CD">
        <w:rPr>
          <w:rFonts w:ascii="Times New Roman" w:eastAsia="Microsoft YaHei" w:hAnsi="Times New Roman"/>
          <w:b/>
          <w:i/>
          <w:spacing w:val="-5"/>
          <w:szCs w:val="24"/>
          <w:lang w:val="ru-RU" w:eastAsia="ru-RU"/>
        </w:rPr>
        <w:t>Растровые слои</w:t>
      </w:r>
    </w:p>
    <w:p w14:paraId="5B69BFDC"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Растровым слоем может быть либо отдельный растровый объект, либо группа растровых объектов. Растровая группа может содержать произвольное число растровых объектов или вложенных растровых групп. Число растров в слое ограничено лишь дисковым пространством (Zulu справляется с полем из нескольких тысяч растров).</w:t>
      </w:r>
    </w:p>
    <w:p w14:paraId="02F2550F"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Поддерживаемые форматы растров - BMP, TIFF, PCX, JPEG, GIF, PNG.</w:t>
      </w:r>
    </w:p>
    <w:p w14:paraId="4BFD37DB"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u w:val="single"/>
          <w:lang w:val="ru-RU" w:eastAsia="ru-RU"/>
        </w:rPr>
      </w:pPr>
      <w:r w:rsidRPr="004364CD">
        <w:rPr>
          <w:rFonts w:ascii="Times New Roman" w:eastAsia="Microsoft YaHei" w:hAnsi="Times New Roman"/>
          <w:b/>
          <w:i/>
          <w:spacing w:val="-5"/>
          <w:szCs w:val="24"/>
          <w:u w:val="single"/>
          <w:lang w:val="ru-RU" w:eastAsia="ru-RU"/>
        </w:rPr>
        <w:t>Работа с системами координат и картографическими проекциями</w:t>
      </w:r>
    </w:p>
    <w:p w14:paraId="4C54B9CE"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Графические данные могут храниться в различных системах координат и отображаться в различных проекциях трехмерной поверхности Земли на плоскость.</w:t>
      </w:r>
    </w:p>
    <w:p w14:paraId="6968E73B"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w:t>
      </w:r>
    </w:p>
    <w:p w14:paraId="787BA2A3"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частности эта возможность позволят, при известных параметрах (ключах перехода), привязывать данные, хранящиеся в местной системе координат, к одной из глобальных систем координат.</w:t>
      </w:r>
    </w:p>
    <w:p w14:paraId="3A1B501C"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Данные можно перепроецировать из одной системы координат в другую.</w:t>
      </w:r>
    </w:p>
    <w:p w14:paraId="70B97A12"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u w:val="single"/>
          <w:lang w:val="ru-RU" w:eastAsia="ru-RU"/>
        </w:rPr>
      </w:pPr>
      <w:r w:rsidRPr="004364CD">
        <w:rPr>
          <w:rFonts w:ascii="Times New Roman" w:eastAsia="Microsoft YaHei" w:hAnsi="Times New Roman"/>
          <w:b/>
          <w:i/>
          <w:spacing w:val="-5"/>
          <w:szCs w:val="24"/>
          <w:u w:val="single"/>
          <w:lang w:val="ru-RU" w:eastAsia="ru-RU"/>
        </w:rPr>
        <w:t>Организация семантических данных</w:t>
      </w:r>
    </w:p>
    <w:p w14:paraId="168CFA1B"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Семантические данные подключаются к слою из внешних источников Borland Database Engine (BDE), Open Database Connectivity (ODBC) или ActiveX Data Objects (ADO) через описатели баз данных.</w:t>
      </w:r>
    </w:p>
    <w:p w14:paraId="39639123"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Получать данные можно из:</w:t>
      </w:r>
    </w:p>
    <w:p w14:paraId="3BC3AF73"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Таблиц Paradox, dBase, FoxPro;</w:t>
      </w:r>
    </w:p>
    <w:p w14:paraId="5D2EB06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Microsoft Access;</w:t>
      </w:r>
    </w:p>
    <w:p w14:paraId="6332799E"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Microsoft SQL Server;</w:t>
      </w:r>
    </w:p>
    <w:p w14:paraId="22709B8F"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ORACLE;</w:t>
      </w:r>
    </w:p>
    <w:p w14:paraId="550C8BC6"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другие источники ODBC или ADO.</w:t>
      </w:r>
    </w:p>
    <w:p w14:paraId="5D5B0810"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lang w:val="ru-RU" w:eastAsia="ru-RU"/>
        </w:rPr>
      </w:pPr>
      <w:r w:rsidRPr="004364CD">
        <w:rPr>
          <w:rFonts w:ascii="Times New Roman" w:eastAsia="Microsoft YaHei" w:hAnsi="Times New Roman"/>
          <w:b/>
          <w:i/>
          <w:spacing w:val="-5"/>
          <w:szCs w:val="24"/>
          <w:lang w:val="ru-RU" w:eastAsia="ru-RU"/>
        </w:rPr>
        <w:t>Импорт/экспорт данных</w:t>
      </w:r>
    </w:p>
    <w:p w14:paraId="0851458D"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Возможен импорт/экспорт данных в следующие форматы:</w:t>
      </w:r>
    </w:p>
    <w:p w14:paraId="30E5EFB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MapInfo MIF/MID;</w:t>
      </w:r>
    </w:p>
    <w:p w14:paraId="002B046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AutoCAD DXF;</w:t>
      </w:r>
    </w:p>
    <w:p w14:paraId="0D537AC5"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Shape SHP;</w:t>
      </w:r>
    </w:p>
    <w:p w14:paraId="56998B44"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Экспорт карты (Windows Bitmap (BMP));</w:t>
      </w:r>
    </w:p>
    <w:p w14:paraId="5B80A4A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Экспорт семантических данных (Microsoft Excel, HTML, текстовый формат).</w:t>
      </w:r>
    </w:p>
    <w:p w14:paraId="7139A056"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u w:val="single"/>
          <w:lang w:val="ru-RU" w:eastAsia="ru-RU"/>
        </w:rPr>
      </w:pPr>
      <w:r w:rsidRPr="004364CD">
        <w:rPr>
          <w:rFonts w:ascii="Times New Roman" w:eastAsia="Microsoft YaHei" w:hAnsi="Times New Roman"/>
          <w:b/>
          <w:i/>
          <w:spacing w:val="-5"/>
          <w:szCs w:val="24"/>
          <w:u w:val="single"/>
          <w:lang w:val="ru-RU" w:eastAsia="ru-RU"/>
        </w:rPr>
        <w:t>Представление данных на карте</w:t>
      </w:r>
    </w:p>
    <w:p w14:paraId="4AC9053E"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Карта может содержать произвольное число графических слоев - одни и те же графические слои могут быть помещены в разные карты с разными настройками отображения. Карта имеет возможность задания пользовательского имени, цвета фона и масштабной сетки.</w:t>
      </w:r>
    </w:p>
    <w:p w14:paraId="1CDAFB0F"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Данные, хранящихся в разных системах координат, можно отображать на одной карте, в одной из картографических проекций. При этом пересчет координат (если он требуется) из одного датума в другой и из одной проекции в другую производится при отображении "на лету".</w:t>
      </w:r>
    </w:p>
    <w:p w14:paraId="17DE38A2"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Примитивы могут иметь индивидуальные стили отображения (цвет, стиль, толщина линий; цвет и стиль заливки; пиктограмма; формат текста). Типовые объекты имеют стиль в зависимости от режима (состояния), который определяется в библиотеки типов объектов слоя. Стиль примитивов может переопределять картой - для всех примитивов можно принудительно задать один стиль.</w:t>
      </w:r>
    </w:p>
    <w:p w14:paraId="432F4B95"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Стиль объектов можно менять с помощью тематических раскрасок. При этом раскраска может быть создана по семантическим данным или программно.</w:t>
      </w:r>
    </w:p>
    <w:p w14:paraId="08737DD5"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Есть возможность выводить для всех объектов слоя надписи или бирки. Текст надписи может браться из семантической базы данных. Текст надписи также может переопределяться программно. Бирки генерируются автоматически, но могут потом расставляться пользователем в нужное расположение и в нужной ориентации.</w:t>
      </w:r>
    </w:p>
    <w:p w14:paraId="51AEFAAB"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Для быстрого перемещения в нужное место карты можно устанавливать закладки. Закладка на точку на местности с определенным масштабом отображения.</w:t>
      </w:r>
    </w:p>
    <w:p w14:paraId="40D344FE"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Карту можно печатать с различными опциями (на одной странице или нескольких страницах, в заданном масштабе или вписав в заданные габариты, на страницах для последующей склейки и т.д.).</w:t>
      </w:r>
    </w:p>
    <w:p w14:paraId="040A9A12"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u w:val="single"/>
          <w:lang w:val="ru-RU" w:eastAsia="ru-RU"/>
        </w:rPr>
      </w:pPr>
      <w:r w:rsidRPr="004364CD">
        <w:rPr>
          <w:rFonts w:ascii="Times New Roman" w:eastAsia="Microsoft YaHei" w:hAnsi="Times New Roman"/>
          <w:b/>
          <w:i/>
          <w:spacing w:val="-5"/>
          <w:szCs w:val="24"/>
          <w:u w:val="single"/>
          <w:lang w:val="ru-RU" w:eastAsia="ru-RU"/>
        </w:rPr>
        <w:t>Организация карт</w:t>
      </w:r>
    </w:p>
    <w:p w14:paraId="25C5573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Имеется возможность удобно организовать карты, объединенные общей тематикой. Совокупность карт, объединенных общим пользовательским именем и, если требуется, набором иерархических связей между этими картами, представляет собой проект.</w:t>
      </w:r>
    </w:p>
    <w:p w14:paraId="1EAEC48D"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рамках проекта карты можно связывать между собой с помощью гиперссылок. Гиперссылка определяется от объекта в одной карте к другой карте с указанием месторасположения и масштаба.</w:t>
      </w:r>
    </w:p>
    <w:p w14:paraId="31B70F38"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u w:val="single"/>
          <w:lang w:val="ru-RU" w:eastAsia="ru-RU"/>
        </w:rPr>
      </w:pPr>
      <w:r w:rsidRPr="004364CD">
        <w:rPr>
          <w:rFonts w:ascii="Times New Roman" w:eastAsia="Microsoft YaHei" w:hAnsi="Times New Roman"/>
          <w:b/>
          <w:i/>
          <w:spacing w:val="-5"/>
          <w:szCs w:val="24"/>
          <w:u w:val="single"/>
          <w:lang w:val="ru-RU" w:eastAsia="ru-RU"/>
        </w:rPr>
        <w:t>Редактирование объектов</w:t>
      </w:r>
    </w:p>
    <w:p w14:paraId="56CFA172"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Для редактирования и ввода объектов предусмотрены:</w:t>
      </w:r>
    </w:p>
    <w:p w14:paraId="767184E7"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Возможности ввода и редактирования:</w:t>
      </w:r>
    </w:p>
    <w:p w14:paraId="7C0480BC"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ввод с экрана мышкой</w:t>
      </w:r>
    </w:p>
    <w:p w14:paraId="53CB9F03"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ввод по координатам с клавиатуры</w:t>
      </w:r>
    </w:p>
    <w:p w14:paraId="45A01387"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трассировка линий</w:t>
      </w:r>
    </w:p>
    <w:p w14:paraId="2919E8ED"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автозамыкание контуров</w:t>
      </w:r>
    </w:p>
    <w:p w14:paraId="62099F7E"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вырезка/копирование/вставка - дублирование</w:t>
      </w:r>
    </w:p>
    <w:p w14:paraId="263884FC"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поворот объекта.</w:t>
      </w:r>
    </w:p>
    <w:p w14:paraId="615273B6"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Операции отмены/возврата действия (Undo / Redo).</w:t>
      </w:r>
    </w:p>
    <w:p w14:paraId="332E07DA"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Редактирование группы объектов:</w:t>
      </w:r>
    </w:p>
    <w:p w14:paraId="07EFFDE8"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удаление - перемещение;</w:t>
      </w:r>
    </w:p>
    <w:p w14:paraId="1CEC5A3E"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дублирование;</w:t>
      </w:r>
    </w:p>
    <w:p w14:paraId="324EAF67"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поворот - вырезка/копирование/вставка.</w:t>
      </w:r>
    </w:p>
    <w:p w14:paraId="0FABC2B6"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Редактирование элементов объекта:</w:t>
      </w:r>
    </w:p>
    <w:p w14:paraId="4B596DC0"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перемещение/удаление/вставка узлов;</w:t>
      </w:r>
    </w:p>
    <w:p w14:paraId="40D429FA"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перемещение/удаление ребер;</w:t>
      </w:r>
    </w:p>
    <w:p w14:paraId="265B43BF" w14:textId="77777777" w:rsidR="007428F2" w:rsidRPr="004364CD" w:rsidRDefault="007428F2" w:rsidP="00BF4661">
      <w:pPr>
        <w:widowControl w:val="0"/>
        <w:numPr>
          <w:ilvl w:val="1"/>
          <w:numId w:val="18"/>
        </w:numPr>
        <w:adjustRightInd w:val="0"/>
        <w:spacing w:before="120" w:after="120" w:line="240" w:lineRule="auto"/>
        <w:contextualSpacing/>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разбиение участка символьным объектом.</w:t>
      </w:r>
    </w:p>
    <w:p w14:paraId="1642CDC2"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Трансформация.</w:t>
      </w:r>
    </w:p>
    <w:p w14:paraId="1BDC3703"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u w:val="single"/>
          <w:lang w:val="ru-RU" w:eastAsia="ru-RU"/>
        </w:rPr>
      </w:pPr>
      <w:r w:rsidRPr="004364CD">
        <w:rPr>
          <w:rFonts w:ascii="Times New Roman" w:eastAsia="Microsoft YaHei" w:hAnsi="Times New Roman"/>
          <w:b/>
          <w:i/>
          <w:spacing w:val="-5"/>
          <w:szCs w:val="24"/>
          <w:u w:val="single"/>
          <w:lang w:val="ru-RU" w:eastAsia="ru-RU"/>
        </w:rPr>
        <w:t>Векторные оверлейные операции</w:t>
      </w:r>
    </w:p>
    <w:p w14:paraId="6A373605"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Оверлей - операция наложения друг на друга двух или более слоев, в результате которой образуется один производный слой, содержащий композицию пространственных объектов исходных слоев, топологию этой композиции и атрибуты, арифметически или логически производные от значений атрибутов исходных объектов.</w:t>
      </w:r>
    </w:p>
    <w:p w14:paraId="6320460A"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Поддерживаются следующие векторные оверлейные операции:</w:t>
      </w:r>
    </w:p>
    <w:p w14:paraId="682BE0DF"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объединение</w:t>
      </w:r>
      <w:r w:rsidRPr="004364CD">
        <w:rPr>
          <w:rFonts w:ascii="Times New Roman" w:hAnsi="Times New Roman"/>
          <w:snapToGrid w:val="0"/>
          <w:szCs w:val="24"/>
          <w:lang w:val="ru-RU" w:eastAsia="ru-RU"/>
        </w:rPr>
        <w:tab/>
        <w:t xml:space="preserve"> объектов </w:t>
      </w:r>
      <w:r w:rsidRPr="004364CD">
        <w:rPr>
          <w:rFonts w:ascii="Times New Roman" w:hAnsi="Times New Roman"/>
          <w:snapToGrid w:val="0"/>
          <w:szCs w:val="24"/>
          <w:lang w:val="ru-RU" w:eastAsia="ru-RU"/>
        </w:rPr>
        <w:tab/>
        <w:t>с</w:t>
      </w:r>
      <w:r w:rsidRPr="004364CD">
        <w:rPr>
          <w:rFonts w:ascii="Times New Roman" w:hAnsi="Times New Roman"/>
          <w:snapToGrid w:val="0"/>
          <w:szCs w:val="24"/>
          <w:lang w:val="ru-RU" w:eastAsia="ru-RU"/>
        </w:rPr>
        <w:tab/>
        <w:t xml:space="preserve"> наследованием </w:t>
      </w:r>
      <w:r w:rsidRPr="004364CD">
        <w:rPr>
          <w:rFonts w:ascii="Times New Roman" w:hAnsi="Times New Roman"/>
          <w:snapToGrid w:val="0"/>
          <w:szCs w:val="24"/>
          <w:lang w:val="ru-RU" w:eastAsia="ru-RU"/>
        </w:rPr>
        <w:tab/>
        <w:t xml:space="preserve">ID </w:t>
      </w:r>
      <w:r w:rsidRPr="004364CD">
        <w:rPr>
          <w:rFonts w:ascii="Times New Roman" w:hAnsi="Times New Roman"/>
          <w:snapToGrid w:val="0"/>
          <w:szCs w:val="24"/>
          <w:lang w:val="ru-RU" w:eastAsia="ru-RU"/>
        </w:rPr>
        <w:tab/>
        <w:t>(уникального идентификатора);</w:t>
      </w:r>
    </w:p>
    <w:p w14:paraId="765EB2C9"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разъединение объектов;</w:t>
      </w:r>
    </w:p>
    <w:p w14:paraId="29FDB8D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разделение одного объекта группой объектов;</w:t>
      </w:r>
    </w:p>
    <w:p w14:paraId="05A7DDB5"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вырезка из одного объекта области группы объектов;</w:t>
      </w:r>
    </w:p>
    <w:p w14:paraId="13F10993"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отрезание объекта вне области группы других объектов;</w:t>
      </w:r>
    </w:p>
    <w:p w14:paraId="2109154F"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узлование;</w:t>
      </w:r>
    </w:p>
    <w:p w14:paraId="7483476C"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буферные зоны;</w:t>
      </w:r>
    </w:p>
    <w:p w14:paraId="6B57DE43"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построение контуров по сети.</w:t>
      </w:r>
    </w:p>
    <w:p w14:paraId="24F69D10"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u w:val="single"/>
          <w:lang w:val="ru-RU" w:eastAsia="ru-RU"/>
        </w:rPr>
      </w:pPr>
      <w:r w:rsidRPr="004364CD">
        <w:rPr>
          <w:rFonts w:ascii="Times New Roman" w:eastAsia="Microsoft YaHei" w:hAnsi="Times New Roman"/>
          <w:b/>
          <w:i/>
          <w:spacing w:val="-5"/>
          <w:szCs w:val="24"/>
          <w:u w:val="single"/>
          <w:lang w:val="ru-RU" w:eastAsia="ru-RU"/>
        </w:rPr>
        <w:t>Корректировка растров</w:t>
      </w:r>
    </w:p>
    <w:p w14:paraId="23F437DF"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системе реализована корректировка растровых файлов, содержащих сканированную с планшетов топоснову. Корректировка искажений сканирования производится по точкам растра, координаты которых известны. Как минимум должны быть известны четыре точки, определяющие углы планшета.</w:t>
      </w:r>
    </w:p>
    <w:p w14:paraId="6B101D4E"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Процедура корректировки создает новый растр, углы которого совпадают с углами планшета, т.е. процедура корректировки обрезает отсканированные, но лишние, поля.</w:t>
      </w:r>
    </w:p>
    <w:p w14:paraId="64413B7C"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b/>
          <w:i/>
          <w:spacing w:val="-5"/>
          <w:szCs w:val="24"/>
          <w:u w:val="single"/>
          <w:lang w:val="ru-RU" w:eastAsia="ru-RU"/>
        </w:rPr>
      </w:pPr>
      <w:r w:rsidRPr="004364CD">
        <w:rPr>
          <w:rFonts w:ascii="Times New Roman" w:eastAsia="Microsoft YaHei" w:hAnsi="Times New Roman"/>
          <w:b/>
          <w:i/>
          <w:spacing w:val="-5"/>
          <w:szCs w:val="24"/>
          <w:u w:val="single"/>
          <w:lang w:val="ru-RU" w:eastAsia="ru-RU"/>
        </w:rPr>
        <w:t>Моделирование сетей и топологические задачи на сетях</w:t>
      </w:r>
    </w:p>
    <w:p w14:paraId="3593F185"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Наряду с обычным для ГИС разделением объектов на контуры, ломаные, комбинированные контуры, комбинированные ломаные, Zulu поддерживает линейно-узловую топологию, что позволяет моделировать инженерные сети.</w:t>
      </w:r>
    </w:p>
    <w:p w14:paraId="07A53D42"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Наряду с обычным для ГИС разделением объектов на контуры, ломаные, символы, Zulu поддерживает линейно-узловую топологию, что позволяет моделировать инженерные и другие сети. Топологическая сетевая модель представляет собой граф сети, узлами которого являются точечные объекты (колодцы, источники, задвижки, рубильники, перекрестки, потребители и т.д.), а ребрами графа являются линейные объекты (кабели, трубопроводы, участки дорожной сети и т.д.).</w:t>
      </w:r>
    </w:p>
    <w:p w14:paraId="692BBA75"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Топологический редактор создает математическую модель графа сети непосредственно в процессе ввода (рисования) графической информации. Используя модель сети можно решать ряд топологических задач, поиск кратчайшего пути, анализ связности, анализ колец, анализ отключений, поиск отключающих устройств и т.д. Можно менять состояния объектов (переключения) с последующим автоматическим обновлением состояния всей сети (например, включение/выключение задвижки трубопровода) выполнять поиск отключающих устройств (формирование списка объектов, имеющих признак «отключающее устройство», при отключении которых выбранный объект также переводится в состояние «отключен»), кратчайших путей (находить кратчайший путь по сети между выбранными узлами с учетом направлений участков), связанных объектов (находится множество объектов сети, достижимых из выбранного узла сети, достижимость может определяться без учета направления участков, с учетом и против направления участков), искать все кольца сети, в которые входят все выбранные объекты.</w:t>
      </w:r>
    </w:p>
    <w:p w14:paraId="4D9CFE28"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Сеть вводится как совокупность типовых точечных объектов, соединенных типовыми линейными объектами, имеющими признак «участок». Информация о топологии формируется автоматически - если «потянуть» за узел или ребро, связанные объекты также перемещаются. Объекты сети можно откреплять и заново прикреплять друг к другу одним движением мышки.</w:t>
      </w:r>
    </w:p>
    <w:p w14:paraId="1ACF34B4"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Модель сети Zulu является основой для работы модуля расчетов инженерных сетей Zulu Thermo.</w:t>
      </w:r>
    </w:p>
    <w:p w14:paraId="1A258DA6" w14:textId="4E6F1A15" w:rsidR="007428F2" w:rsidRPr="004364CD" w:rsidRDefault="007428F2"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34" w:name="_Toc366592800"/>
      <w:bookmarkStart w:id="35" w:name="_Toc512503871"/>
      <w:bookmarkStart w:id="36" w:name="_Toc177061286"/>
      <w:r w:rsidRPr="004364CD">
        <w:rPr>
          <w:rFonts w:ascii="Times New Roman" w:hAnsi="Times New Roman"/>
          <w:b/>
          <w:sz w:val="28"/>
          <w:szCs w:val="28"/>
          <w:lang w:val="ru-RU"/>
        </w:rPr>
        <w:t>Инструментальная геоинформационная система ГИС Zulu</w:t>
      </w:r>
      <w:bookmarkEnd w:id="34"/>
      <w:bookmarkEnd w:id="35"/>
      <w:bookmarkEnd w:id="36"/>
      <w:r w:rsidRPr="004364CD">
        <w:rPr>
          <w:rFonts w:ascii="Times New Roman" w:hAnsi="Times New Roman"/>
          <w:b/>
          <w:sz w:val="28"/>
          <w:szCs w:val="28"/>
          <w:lang w:val="ru-RU"/>
        </w:rPr>
        <w:t xml:space="preserve"> </w:t>
      </w:r>
    </w:p>
    <w:p w14:paraId="2DB7CBE2"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Модуль Zulu Thermo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теплогидравлические расчеты.</w:t>
      </w:r>
    </w:p>
    <w:p w14:paraId="7F1567E0"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14:paraId="733F0737"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Программа предусматривает теплогидравлический расчет с присоединением к сети индивидуальных тепловых пунктов (ИТП) и центральных тепловых пунктов (ЦТП) по нескольким десятками схемных решений, применяемых на территории России.</w:t>
      </w:r>
    </w:p>
    <w:p w14:paraId="5404B926"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543FBD7F"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Расчет тепловых потерь ведется либо по нормативным потерям, либо по фактическому состоянию изоляции.</w:t>
      </w:r>
    </w:p>
    <w:p w14:paraId="2C55910C"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Расчеты Zulu Thermo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69AA4004"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r w:rsidRPr="004364CD">
        <w:rPr>
          <w:rFonts w:ascii="Times New Roman" w:eastAsia="Microsoft YaHei" w:hAnsi="Times New Roman"/>
          <w:spacing w:val="-5"/>
          <w:szCs w:val="24"/>
          <w:lang w:val="ru-RU" w:eastAsia="ru-RU"/>
        </w:rPr>
        <w:t>Состав задач:</w:t>
      </w:r>
    </w:p>
    <w:p w14:paraId="4366BE4F"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построение расчетной модели тепловой сети;</w:t>
      </w:r>
    </w:p>
    <w:p w14:paraId="579FA2E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паспортизация объектов сети;</w:t>
      </w:r>
    </w:p>
    <w:p w14:paraId="22397FB1"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наладочный расчет тепловой сети;</w:t>
      </w:r>
    </w:p>
    <w:p w14:paraId="12E461E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поверочный расчет тепловой сети;</w:t>
      </w:r>
    </w:p>
    <w:p w14:paraId="5E8B872B"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конструкторский расчет тепловой сети;</w:t>
      </w:r>
    </w:p>
    <w:p w14:paraId="29CD70B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расчет требуемой температуры на источнике;</w:t>
      </w:r>
    </w:p>
    <w:p w14:paraId="4968D146"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коммутационные задачи;</w:t>
      </w:r>
    </w:p>
    <w:p w14:paraId="55315341"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построение пьезометрического графика;</w:t>
      </w:r>
    </w:p>
    <w:p w14:paraId="6053C2DF"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расчет нормативных потерь тепла через изоляцию.</w:t>
      </w:r>
    </w:p>
    <w:p w14:paraId="0867D230" w14:textId="2E0A2A35" w:rsidR="007428F2" w:rsidRPr="004364CD" w:rsidRDefault="004364CD"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37" w:name="_Toc366592801"/>
      <w:bookmarkStart w:id="38" w:name="_Toc512503872"/>
      <w:r>
        <w:rPr>
          <w:rFonts w:ascii="Times New Roman" w:hAnsi="Times New Roman"/>
          <w:b/>
          <w:sz w:val="28"/>
          <w:szCs w:val="28"/>
          <w:lang w:val="ru-RU"/>
        </w:rPr>
        <w:br w:type="page"/>
      </w:r>
      <w:bookmarkStart w:id="39" w:name="_Toc177061287"/>
      <w:r w:rsidR="007428F2" w:rsidRPr="004364CD">
        <w:rPr>
          <w:rFonts w:ascii="Times New Roman" w:hAnsi="Times New Roman"/>
          <w:b/>
          <w:sz w:val="28"/>
          <w:szCs w:val="28"/>
          <w:lang w:val="ru-RU"/>
        </w:rPr>
        <w:t>Построение расчетной модели тепловой сет</w:t>
      </w:r>
      <w:bookmarkEnd w:id="37"/>
      <w:r w:rsidR="007428F2" w:rsidRPr="004364CD">
        <w:rPr>
          <w:rFonts w:ascii="Times New Roman" w:hAnsi="Times New Roman"/>
          <w:b/>
          <w:sz w:val="28"/>
          <w:szCs w:val="28"/>
          <w:lang w:val="ru-RU"/>
        </w:rPr>
        <w:t>и</w:t>
      </w:r>
      <w:bookmarkEnd w:id="38"/>
      <w:bookmarkEnd w:id="39"/>
    </w:p>
    <w:p w14:paraId="11F7218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При работе в геоинформационной системе сеть достаточно просто и быстро заносится с помощью мышки или по координатам. При этом сразу формируется расчетная модель. Остается лишь задать расчетные параметры объектов и нажать кнопку выполнения расчета.</w:t>
      </w:r>
    </w:p>
    <w:p w14:paraId="50CD0FD4"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Математическая модель сети для проведения теплогидравлических расчетов представляет собой граф, где дугами, соединяющими узлы, являются участки трубопроводов.</w:t>
      </w:r>
    </w:p>
    <w:p w14:paraId="65E51A2B"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Участок изображается одной линией, но может означать несколько состояний, задаваемых разными режимами:</w:t>
      </w:r>
    </w:p>
    <w:p w14:paraId="2129E1E1"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63026620">
          <v:shape id="Рисунок 3" o:spid="_x0000_i1028" type="#_x0000_t75" style="width:204.5pt;height:83.5pt;visibility:visible;mso-wrap-style:square">
            <v:imagedata r:id="rId14" o:title=""/>
          </v:shape>
        </w:pict>
      </w:r>
    </w:p>
    <w:p w14:paraId="5ECB2AAF" w14:textId="0D7A140C"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40" w:name="_Toc364751238"/>
      <w:bookmarkStart w:id="41" w:name="_Toc424736845"/>
      <w:bookmarkStart w:id="42" w:name="_Toc512956171"/>
      <w:r w:rsidRPr="004364CD">
        <w:rPr>
          <w:rFonts w:ascii="Times New Roman" w:eastAsia="Microsoft YaHei" w:hAnsi="Times New Roman"/>
          <w:b/>
          <w:spacing w:val="-5"/>
          <w:szCs w:val="24"/>
          <w:lang w:val="ru-RU"/>
        </w:rPr>
        <w:t>Рисунок 1.1.7-1 - Изображение нескольких состояний участков, задаваемых разными режимам</w:t>
      </w:r>
      <w:bookmarkEnd w:id="40"/>
      <w:bookmarkEnd w:id="41"/>
      <w:r w:rsidRPr="004364CD">
        <w:rPr>
          <w:rFonts w:ascii="Times New Roman" w:eastAsia="Microsoft YaHei" w:hAnsi="Times New Roman"/>
          <w:b/>
          <w:spacing w:val="-5"/>
          <w:szCs w:val="24"/>
          <w:lang w:val="ru-RU"/>
        </w:rPr>
        <w:t>и</w:t>
      </w:r>
      <w:bookmarkEnd w:id="42"/>
    </w:p>
    <w:p w14:paraId="33317363"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0B246174"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Это внешнее представление сети. Перед началом расчета внешнее представление сети, в зависимости от типов и режимов элементов, составляющих сеть, преобразуется (кодируется) во внутреннее представление, по которому и проводится расчет.</w:t>
      </w:r>
    </w:p>
    <w:p w14:paraId="0DBB535E"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Простым узлом в модели считается любой узел, чьи свойства специально не оговорены. Простой узел служит только для соединения участков. Такими узлами для модели являются тепловые камеры, ответвления, смены диаметров, смена типа прокладки или типа изоляции и т.д.</w:t>
      </w:r>
    </w:p>
    <w:p w14:paraId="667A07C6"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Во внутренней кодировке такие узлы превращаются в два узла, один в подающем трубопроводе, другой в обратном. В каждом узле можно задать слив воды из подающего и/или из обратных трубопроводов.</w:t>
      </w:r>
    </w:p>
    <w:p w14:paraId="728933D5"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Потребитель тепловой энергии характеризуется расчетными нагрузками на систему отопления, систему вентиляции и систему горячего водоснабжения и расчетными температурами на входе, выходе потребителя, и расчетной температурой внутреннего воздуха.</w:t>
      </w:r>
    </w:p>
    <w:p w14:paraId="14966AB7"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однолинейном представлении потребитель - это узловой элемент, который может быть связан только с одним участком.</w:t>
      </w:r>
    </w:p>
    <w:p w14:paraId="6988BD87"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Внутренняя кодировка потребителя существенно зависит от его схемы присоединения к тепловой сети. Схемы могут быть элеваторные, с насосным смешением, с независимым присоединением, с открытым или закрытым отбором воды на ГВС, с регуляторами температуры, отопления, расхода и т.д. На данный момент в распоряжении пользователя 31 схема присоединения потребителей.</w:t>
      </w:r>
    </w:p>
    <w:p w14:paraId="3DDBD616"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Если в здании несколько узлов ввода, то объектом «потребитель» можно описать каждый ввод. В тоже время как один потребитель можно описать целый квартал или завод, задав для такого потребителя обобщенные тепловые нагрузки.</w:t>
      </w:r>
    </w:p>
    <w:p w14:paraId="35B0CF0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Обобщенный потребитель - это узел на котором нагрузка задается либо потребляемым расходом, либо расход обусловлен заданным сопротивлением узла.</w:t>
      </w:r>
    </w:p>
    <w:p w14:paraId="5B02180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Такой объект удобно использовать, когда возникает необходимость рассчитать гидравлику сети без информации о тепловых нагрузках и конкретных схемах присоединения потребителей к тепловой сети. Например, при расчете магистральных сетей информации о квартальных сетях может не быть, а для оценки потерь напора в магистралях достаточно задать обобщенные расходы в точках присоединения кварталов к магистральной сети.</w:t>
      </w:r>
    </w:p>
    <w:p w14:paraId="7A5FB281"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однолинейном изображении не требуется подключать обобщенный потребитель на отдельном отводящем участке, как в случае простого потребителя. То есть в этот узел может входить и/или выходить любое количество участков. Это позволяет быстро и удобно, с минимальным количеством исходных данных.</w:t>
      </w:r>
    </w:p>
    <w:p w14:paraId="444FFE64"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4BDF2229"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6E14CDE9">
          <v:shape id="Рисунок 11" o:spid="_x0000_i1029" type="#_x0000_t75" style="width:263.8pt;height:80.05pt;visibility:visible;mso-wrap-style:square">
            <v:imagedata r:id="rId15" o:title=""/>
          </v:shape>
        </w:pict>
      </w:r>
    </w:p>
    <w:p w14:paraId="4A2E64F2" w14:textId="142AD500"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18"/>
          <w:lang w:val="ru-RU"/>
        </w:rPr>
      </w:pPr>
      <w:bookmarkStart w:id="43" w:name="_Toc364751239"/>
      <w:bookmarkStart w:id="44" w:name="_Toc424736846"/>
      <w:bookmarkStart w:id="45" w:name="_Toc512956172"/>
      <w:r w:rsidRPr="004364CD">
        <w:rPr>
          <w:rFonts w:ascii="Times New Roman" w:eastAsia="Microsoft YaHei" w:hAnsi="Times New Roman"/>
          <w:b/>
          <w:spacing w:val="-5"/>
          <w:szCs w:val="18"/>
          <w:lang w:val="ru-RU"/>
        </w:rPr>
        <w:t>Рисунок 1.1.7-2 - Обобщенный потребитель</w:t>
      </w:r>
      <w:bookmarkEnd w:id="43"/>
      <w:bookmarkEnd w:id="44"/>
      <w:bookmarkEnd w:id="45"/>
    </w:p>
    <w:p w14:paraId="70E380E3"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62D470A9"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ЦТП - это узел дополнительного регулирования и распределения тепловой энергии. Наличие такого узла подразумевает, что за ним находится тупиковая сеть, с индивидуальными потребителями. В ЦТП может входить только один участок и только один участок может выходить. Причем входящий участок идет со стороны магистрали, а выходящий участок ведет к конечным потребителям. Внутренняя кодировка ЦТП зависит от его схемы присоединения к тепловой сети. Это может быть групповой элеватор, групповой насос смешения, независимое подключение группы потребителей, бойлеры на ГВС и т.д. На данный момент в распоряжении пользователя 28 схем присоединения ЦТП.</w:t>
      </w:r>
    </w:p>
    <w:p w14:paraId="0AF2E854"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2F2C6040">
          <v:shape id="Рисунок 26" o:spid="_x0000_i1030" type="#_x0000_t75" style="width:241.9pt;height:118.1pt;visibility:visible;mso-wrap-style:square">
            <v:imagedata r:id="rId16" o:title=""/>
          </v:shape>
        </w:pict>
      </w:r>
    </w:p>
    <w:p w14:paraId="23C78555" w14:textId="354BE08A"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46" w:name="_Toc364751240"/>
      <w:bookmarkStart w:id="47" w:name="_Toc424736847"/>
      <w:bookmarkStart w:id="48" w:name="_Toc512956173"/>
      <w:r w:rsidRPr="004364CD">
        <w:rPr>
          <w:rFonts w:ascii="Times New Roman" w:eastAsia="Microsoft YaHei" w:hAnsi="Times New Roman"/>
          <w:b/>
          <w:spacing w:val="-5"/>
          <w:szCs w:val="24"/>
          <w:lang w:val="ru-RU"/>
        </w:rPr>
        <w:t>Рисунок 1.1.7-3 - ЦТП</w:t>
      </w:r>
      <w:bookmarkEnd w:id="46"/>
      <w:bookmarkEnd w:id="47"/>
      <w:bookmarkEnd w:id="48"/>
    </w:p>
    <w:p w14:paraId="5A54CBC8" w14:textId="40459775" w:rsidR="007428F2"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Перемычка позволяет смоделировать участок, соединяющий подающий и обратный трубопроводы. В этот узел может входить и/или выходить любое количество участков.</w:t>
      </w:r>
    </w:p>
    <w:p w14:paraId="48D03B18" w14:textId="77777777" w:rsidR="004364CD" w:rsidRPr="004364CD" w:rsidRDefault="004364CD" w:rsidP="00BF4661">
      <w:pPr>
        <w:spacing w:line="276" w:lineRule="auto"/>
        <w:ind w:firstLine="709"/>
        <w:rPr>
          <w:rFonts w:ascii="Times New Roman" w:hAnsi="Times New Roman"/>
          <w:spacing w:val="-5"/>
          <w:kern w:val="28"/>
          <w:lang w:val="ru-RU" w:eastAsia="ru-RU"/>
        </w:rPr>
      </w:pPr>
    </w:p>
    <w:p w14:paraId="021A934C"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547553C9">
          <v:shape id="Рисунок 27" o:spid="_x0000_i1031" type="#_x0000_t75" style="width:258.05pt;height:101.4pt;visibility:visible;mso-wrap-style:square">
            <v:imagedata r:id="rId17" o:title=""/>
          </v:shape>
        </w:pict>
      </w:r>
    </w:p>
    <w:p w14:paraId="509183B4" w14:textId="0A1D61E3"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49" w:name="_Toc364751241"/>
      <w:bookmarkStart w:id="50" w:name="_Toc424736848"/>
      <w:bookmarkStart w:id="51" w:name="_Toc512956174"/>
      <w:r w:rsidRPr="004364CD">
        <w:rPr>
          <w:rFonts w:ascii="Times New Roman" w:eastAsia="Microsoft YaHei" w:hAnsi="Times New Roman"/>
          <w:b/>
          <w:spacing w:val="-5"/>
          <w:szCs w:val="24"/>
          <w:lang w:val="ru-RU"/>
        </w:rPr>
        <w:t>Рисунок 1.1.7-4 - Перемычка</w:t>
      </w:r>
      <w:bookmarkEnd w:id="49"/>
      <w:bookmarkEnd w:id="50"/>
      <w:bookmarkEnd w:id="51"/>
    </w:p>
    <w:p w14:paraId="797679F7"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Так как перемычка в однолинейном изображении представлена узлом, то для моделирования соединения между подающим трубопроводом одного участка и обратным трубопроводом другого участка одного элемента «перемычка» недостаточно. Понадобятся еще два участка: один только подающий, другой - только обратный.</w:t>
      </w:r>
    </w:p>
    <w:p w14:paraId="5131E6F3"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0275D99D"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341C2C5F">
          <v:shape id="Рисунок 28" o:spid="_x0000_i1032" type="#_x0000_t75" style="width:5in;height:96.2pt;visibility:visible;mso-wrap-style:square">
            <v:imagedata r:id="rId18" o:title=""/>
          </v:shape>
        </w:pict>
      </w:r>
    </w:p>
    <w:p w14:paraId="7E2A0DA2" w14:textId="40E53B7B"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52" w:name="_Toc364751242"/>
      <w:bookmarkStart w:id="53" w:name="_Toc424736849"/>
      <w:bookmarkStart w:id="54" w:name="_Toc512956175"/>
      <w:r w:rsidRPr="004364CD">
        <w:rPr>
          <w:rFonts w:ascii="Times New Roman" w:eastAsia="Microsoft YaHei" w:hAnsi="Times New Roman"/>
          <w:b/>
          <w:spacing w:val="-5"/>
          <w:szCs w:val="24"/>
          <w:lang w:val="ru-RU"/>
        </w:rPr>
        <w:t>Рисунок 1.1.7-5 - Соединение между подающим трубопроводом одного участка и обратным трубопроводом другого участка</w:t>
      </w:r>
      <w:bookmarkEnd w:id="52"/>
      <w:bookmarkEnd w:id="53"/>
      <w:bookmarkEnd w:id="54"/>
    </w:p>
    <w:p w14:paraId="2E5A0980" w14:textId="77777777" w:rsidR="007428F2" w:rsidRPr="004364CD" w:rsidRDefault="007428F2" w:rsidP="00BF4661">
      <w:pPr>
        <w:spacing w:line="276" w:lineRule="auto"/>
        <w:ind w:firstLine="709"/>
        <w:rPr>
          <w:rFonts w:ascii="Times New Roman" w:hAnsi="Times New Roman"/>
          <w:spacing w:val="-5"/>
          <w:kern w:val="28"/>
          <w:lang w:val="ru-RU" w:eastAsia="ru-RU"/>
        </w:rPr>
      </w:pPr>
    </w:p>
    <w:p w14:paraId="4F2B3177"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Насосная станция в однолинейном изображении представляется одним узлом. В зависимости от табличных параметров этого узла насос может быть установлен на подающем или обратном трубопроводе, либо на обоих трубопроводах одновременно. Для задания направления действия насоса в этот узел только один участок обязательно должен входить и только один участок должен выходить.</w:t>
      </w:r>
    </w:p>
    <w:p w14:paraId="47158463"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1F84A1DC"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37DF16FF">
          <v:shape id="Рисунок 32" o:spid="_x0000_i1033" type="#_x0000_t75" style="width:307pt;height:68.55pt;visibility:visible;mso-wrap-style:square">
            <v:imagedata r:id="rId19" o:title=""/>
          </v:shape>
        </w:pict>
      </w:r>
    </w:p>
    <w:p w14:paraId="3E422ADF" w14:textId="50B82508"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55" w:name="_Toc364751243"/>
      <w:bookmarkStart w:id="56" w:name="_Toc424736850"/>
      <w:bookmarkStart w:id="57" w:name="_Toc512956176"/>
      <w:r w:rsidRPr="004364CD">
        <w:rPr>
          <w:rFonts w:ascii="Times New Roman" w:eastAsia="Microsoft YaHei" w:hAnsi="Times New Roman"/>
          <w:b/>
          <w:spacing w:val="-5"/>
          <w:szCs w:val="24"/>
          <w:lang w:val="ru-RU"/>
        </w:rPr>
        <w:t>Рисунок 1.1.7-6 - Насосная станция</w:t>
      </w:r>
      <w:bookmarkEnd w:id="55"/>
      <w:bookmarkEnd w:id="56"/>
      <w:bookmarkEnd w:id="57"/>
    </w:p>
    <w:p w14:paraId="0B737E76"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 w:val="22"/>
          <w:lang w:val="ru-RU"/>
        </w:rPr>
      </w:pPr>
    </w:p>
    <w:p w14:paraId="68C73959"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Насос можно моделировать двумя способами: либо как идеальное устройство, которое изменяет давление в трубопроводе на заданную величину, либо как устройство, работающее с учетом реальной напорно-расходной характеристики конкретного насоса.</w:t>
      </w:r>
    </w:p>
    <w:p w14:paraId="3DF00C49"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первом случае просто задается значение напора насоса на подающем и/или обратном трубопроводе. Если значение напора на одном из трубопроводов равно нулю, то насос на этом трубопроводе отсутствует. Если значение напора отрицательно, то это означает, что насос работает навстречу входящему в него участку.</w:t>
      </w:r>
    </w:p>
    <w:p w14:paraId="3D141726"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46C8E359"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0482105A">
          <v:shape id="Рисунок 33" o:spid="_x0000_i1034" type="#_x0000_t75" style="width:175.1pt;height:155.5pt;visibility:visible;mso-wrap-style:square">
            <v:imagedata r:id="rId20" o:title=""/>
          </v:shape>
        </w:pict>
      </w:r>
    </w:p>
    <w:p w14:paraId="23C69F4E" w14:textId="237F2A27"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58" w:name="_Toc364751244"/>
      <w:bookmarkStart w:id="59" w:name="_Toc424736851"/>
      <w:bookmarkStart w:id="60" w:name="_Toc512956177"/>
      <w:r w:rsidRPr="004364CD">
        <w:rPr>
          <w:rFonts w:ascii="Times New Roman" w:eastAsia="Microsoft YaHei" w:hAnsi="Times New Roman"/>
          <w:b/>
          <w:spacing w:val="-5"/>
          <w:szCs w:val="24"/>
          <w:lang w:val="ru-RU"/>
        </w:rPr>
        <w:t>Рисунок 1.1.7-7 - Пьезометрические графики</w:t>
      </w:r>
      <w:bookmarkEnd w:id="58"/>
      <w:bookmarkEnd w:id="59"/>
      <w:bookmarkEnd w:id="60"/>
    </w:p>
    <w:p w14:paraId="15DA423D"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 рисунке видно, как различные направления участков, входящих и выходящих из насоса в сочетании с разными знаками напора, влияют на результат расчета, отображенный на пьезометрических графиках.</w:t>
      </w:r>
    </w:p>
    <w:p w14:paraId="712BDBE6"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Когда задается только значение напора на насосе, оно остается неизменным не зависимо от проходящего через насос расхода.</w:t>
      </w:r>
    </w:p>
    <w:p w14:paraId="3A9FFA2B" w14:textId="77777777" w:rsidR="007428F2" w:rsidRPr="004364CD" w:rsidRDefault="007428F2" w:rsidP="00BF4661">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Если моделировать работу насоса с учетом его QH характеристики, то следует задать расходы и напоры на границах рабочей зоны насоса.</w:t>
      </w:r>
    </w:p>
    <w:p w14:paraId="264D27F4"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7902776E"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0CBA0CC3">
          <v:shape id="Рисунок 34" o:spid="_x0000_i1035" type="#_x0000_t75" style="width:177.4pt;height:162.45pt;visibility:visible;mso-wrap-style:square">
            <v:imagedata r:id="rId21" o:title=""/>
          </v:shape>
        </w:pict>
      </w:r>
    </w:p>
    <w:p w14:paraId="6EACB536" w14:textId="79112BB6"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61" w:name="_Toc364751245"/>
      <w:bookmarkStart w:id="62" w:name="_Toc424736852"/>
      <w:bookmarkStart w:id="63" w:name="_Toc512956178"/>
      <w:r w:rsidRPr="004364CD">
        <w:rPr>
          <w:rFonts w:ascii="Times New Roman" w:eastAsia="Microsoft YaHei" w:hAnsi="Times New Roman"/>
          <w:b/>
          <w:spacing w:val="-5"/>
          <w:szCs w:val="24"/>
          <w:lang w:val="ru-RU"/>
        </w:rPr>
        <w:t>Рисунок 1.1.7-8 - Напорно-расходная характеристика насоса</w:t>
      </w:r>
      <w:bookmarkEnd w:id="61"/>
      <w:bookmarkEnd w:id="62"/>
      <w:bookmarkEnd w:id="63"/>
    </w:p>
    <w:p w14:paraId="05DC7DA5"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По заданным двум точкам определяется парабола с максимумом на оси давлений, по которой расчет и будет определять напор насоса в зависимости от расхода. Следует отметить, что характеристика, задаваемая таким образом, может отличаться от реальной характеристики насоса, но в пределах рабочей области обе характеристики практически совпадают.</w:t>
      </w:r>
    </w:p>
    <w:p w14:paraId="76CCC3FB"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Для описания нескольких параллельно работающих насосов достаточно задать их количество и результирующая характеристика будет определена при расчете автоматически.</w:t>
      </w:r>
    </w:p>
    <w:p w14:paraId="2887785C"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Так как напоры на границах рабочей области насоса берутся из справочника и всегда положительны, то направление действия такого насоса будет определяться только направлением входящего в узел участка.</w:t>
      </w:r>
    </w:p>
    <w:p w14:paraId="702124C8"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Дросселирующие устройства в однолинейном представлении являются узлами, но во внутренней кодировке - это дополнительные участки с постоянным или переменным сопротивлением. В дросселирующий узел обязательно должен входить только один участок, и только один участок из узла должен выходить.</w:t>
      </w:r>
    </w:p>
    <w:p w14:paraId="428CF1CF"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588853EE">
          <v:shape id="Рисунок 37" o:spid="_x0000_i1036" type="#_x0000_t75" style="width:269.55pt;height:114.6pt;visibility:visible;mso-wrap-style:square">
            <v:imagedata r:id="rId22" o:title=""/>
          </v:shape>
        </w:pict>
      </w:r>
    </w:p>
    <w:p w14:paraId="3425746E" w14:textId="394AE110"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64" w:name="_Toc364751246"/>
      <w:bookmarkStart w:id="65" w:name="_Toc424736853"/>
      <w:bookmarkStart w:id="66" w:name="_Toc512956179"/>
      <w:r w:rsidRPr="004364CD">
        <w:rPr>
          <w:rFonts w:ascii="Times New Roman" w:eastAsia="Microsoft YaHei" w:hAnsi="Times New Roman"/>
          <w:b/>
          <w:spacing w:val="-5"/>
          <w:szCs w:val="24"/>
          <w:lang w:val="ru-RU"/>
        </w:rPr>
        <w:t>Рисунок 1.1.7-9 - Дросселирующие устройства</w:t>
      </w:r>
      <w:bookmarkEnd w:id="64"/>
      <w:bookmarkEnd w:id="65"/>
      <w:bookmarkEnd w:id="66"/>
    </w:p>
    <w:p w14:paraId="1BF07ED3"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 точки зрения модели дроссельная шайба это фиксированное сопротивление, определяемое диаметром шайбы, которое можно устанавливать как на подающем, так и на обратном трубопроводе. Так как это нерегулируемое сопротивление, то величина гасимого шайбой напора зависит от квадрата, проходящего через шайбу расхода.</w:t>
      </w:r>
    </w:p>
    <w:p w14:paraId="743E167A"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 рисунке видно, как меняются потери на шайбе, установленной на подающем трубопроводе, при увеличении расхода через нее в два раза.</w:t>
      </w:r>
    </w:p>
    <w:p w14:paraId="0CF13E82"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0108A90E">
          <v:shape id="Рисунок 39" o:spid="_x0000_i1037" type="#_x0000_t75" style="width:240.2pt;height:160.15pt;visibility:visible;mso-wrap-style:square">
            <v:imagedata r:id="rId23" o:title=""/>
          </v:shape>
        </w:pict>
      </w:r>
    </w:p>
    <w:p w14:paraId="1DF7C231" w14:textId="4AEEAE5D"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67" w:name="_Toc364751247"/>
      <w:bookmarkStart w:id="68" w:name="_Toc424736854"/>
      <w:bookmarkStart w:id="69" w:name="_Toc512956180"/>
      <w:r w:rsidRPr="004364CD">
        <w:rPr>
          <w:rFonts w:ascii="Times New Roman" w:eastAsia="Microsoft YaHei" w:hAnsi="Times New Roman"/>
          <w:b/>
          <w:spacing w:val="-5"/>
          <w:szCs w:val="24"/>
          <w:lang w:val="ru-RU"/>
        </w:rPr>
        <w:t>Рисунок 1.1.7-10 - Дроссельная шайба</w:t>
      </w:r>
      <w:bookmarkEnd w:id="67"/>
      <w:bookmarkEnd w:id="68"/>
      <w:bookmarkEnd w:id="69"/>
    </w:p>
    <w:p w14:paraId="44E197C9" w14:textId="0F965169" w:rsidR="007428F2"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Регулятор давления - устройство с переменным сопротивлением, которое позволяет поддерживать заданное давление в трубопроводе в определенном диапазоне изменения расхода. Регулятор давления может устанавливаться как на подающем, так и на обратном трубопроводе.</w:t>
      </w:r>
    </w:p>
    <w:p w14:paraId="14BDF14E" w14:textId="77777777" w:rsidR="004364CD" w:rsidRPr="004364CD" w:rsidRDefault="004364CD" w:rsidP="002A6C2C">
      <w:pPr>
        <w:spacing w:line="276" w:lineRule="auto"/>
        <w:ind w:firstLine="709"/>
        <w:rPr>
          <w:rFonts w:ascii="Times New Roman" w:hAnsi="Times New Roman"/>
          <w:spacing w:val="-5"/>
          <w:kern w:val="28"/>
          <w:lang w:val="ru-RU" w:eastAsia="ru-RU"/>
        </w:rPr>
      </w:pPr>
    </w:p>
    <w:p w14:paraId="1D88C686"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2334C79E"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444A3E86">
          <v:shape id="Рисунок 40" o:spid="_x0000_i1038" type="#_x0000_t75" style="width:240.2pt;height:160.15pt;visibility:visible;mso-wrap-style:square">
            <v:imagedata r:id="rId24" o:title=""/>
          </v:shape>
        </w:pict>
      </w:r>
    </w:p>
    <w:p w14:paraId="3ADAB012" w14:textId="4EFF7DBA"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24"/>
          <w:lang w:val="ru-RU"/>
        </w:rPr>
      </w:pPr>
      <w:bookmarkStart w:id="70" w:name="_Toc364751248"/>
      <w:bookmarkStart w:id="71" w:name="_Toc424736855"/>
      <w:bookmarkStart w:id="72" w:name="_Toc512956181"/>
      <w:r w:rsidRPr="004364CD">
        <w:rPr>
          <w:rFonts w:ascii="Times New Roman" w:eastAsia="Microsoft YaHei" w:hAnsi="Times New Roman"/>
          <w:b/>
          <w:spacing w:val="-5"/>
          <w:szCs w:val="24"/>
          <w:lang w:val="ru-RU"/>
        </w:rPr>
        <w:t>Рисунок 1.1.7-11 - Регулятор давления</w:t>
      </w:r>
      <w:bookmarkEnd w:id="70"/>
      <w:bookmarkEnd w:id="71"/>
      <w:bookmarkEnd w:id="72"/>
    </w:p>
    <w:p w14:paraId="72A17ACD"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37F109A0"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 рисунке показано, что при увеличении в два раза расхода через регулятор, установленный в обратном трубопроводе, давление в регулируемом узле остается постоянным.</w:t>
      </w:r>
    </w:p>
    <w:p w14:paraId="350B2268"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Величина сопротивления регулятора может изменяться в пределах от бесконечности до сопротивления полностью открытого регулятора. Если условия работы сети заставляют регулятор полностью открыться, то он начинает работать как нерегулируемый дросселирующий узел.</w:t>
      </w:r>
    </w:p>
    <w:p w14:paraId="0733BD1C"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Работа регулятора располагаемого напора аналогична работе регулятора давления, только в этом случае регулятор старается держать постоянной заданную величину располагаемого напора.</w:t>
      </w:r>
    </w:p>
    <w:p w14:paraId="66EAA007"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Регулятор расхода - это узел с переменным сопротивлением, которое позволяет поддерживать постоянным заданное значение проходящего через регулятор расхода.</w:t>
      </w:r>
    </w:p>
    <w:p w14:paraId="520A29F9"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Регулятор можно устанавливать как на подающем, так и на обратном трубопроводе. К работе регулятора расхода можно отнести все сказанное про регуляторы давления.</w:t>
      </w:r>
    </w:p>
    <w:p w14:paraId="702E63E2" w14:textId="4036B626" w:rsidR="007428F2" w:rsidRPr="004364CD" w:rsidRDefault="004364CD"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73" w:name="_Toc366592802"/>
      <w:bookmarkStart w:id="74" w:name="_Toc512503873"/>
      <w:r>
        <w:rPr>
          <w:rFonts w:ascii="Times New Roman" w:hAnsi="Times New Roman"/>
          <w:b/>
          <w:sz w:val="28"/>
          <w:szCs w:val="28"/>
          <w:lang w:val="ru-RU"/>
        </w:rPr>
        <w:br w:type="page"/>
      </w:r>
      <w:bookmarkStart w:id="75" w:name="_Toc177061288"/>
      <w:r w:rsidR="007428F2" w:rsidRPr="004364CD">
        <w:rPr>
          <w:rFonts w:ascii="Times New Roman" w:hAnsi="Times New Roman"/>
          <w:b/>
          <w:sz w:val="28"/>
          <w:szCs w:val="28"/>
          <w:lang w:val="ru-RU"/>
        </w:rPr>
        <w:t>Наладочный расчет тепловой сети</w:t>
      </w:r>
      <w:bookmarkEnd w:id="73"/>
      <w:bookmarkEnd w:id="74"/>
      <w:bookmarkEnd w:id="75"/>
    </w:p>
    <w:p w14:paraId="3EBABBD4"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Расчет может производиться при известном располагаемом напоре на источнике и его автоматическом подборе в случае, если заданного напора не достаточно.</w:t>
      </w:r>
    </w:p>
    <w:p w14:paraId="1CC48F0E"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w:t>
      </w:r>
    </w:p>
    <w:p w14:paraId="3BB0DA29"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0AAE3B14" w14:textId="007B6584" w:rsidR="007428F2" w:rsidRPr="004364CD" w:rsidRDefault="004364CD"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76" w:name="_Toc366592803"/>
      <w:bookmarkStart w:id="77" w:name="_Toc512503874"/>
      <w:r>
        <w:rPr>
          <w:rFonts w:ascii="Times New Roman" w:hAnsi="Times New Roman"/>
          <w:b/>
          <w:sz w:val="28"/>
          <w:szCs w:val="28"/>
          <w:lang w:val="ru-RU"/>
        </w:rPr>
        <w:br w:type="page"/>
      </w:r>
      <w:bookmarkStart w:id="78" w:name="_Toc177061289"/>
      <w:r w:rsidR="007428F2" w:rsidRPr="004364CD">
        <w:rPr>
          <w:rFonts w:ascii="Times New Roman" w:hAnsi="Times New Roman"/>
          <w:b/>
          <w:sz w:val="28"/>
          <w:szCs w:val="28"/>
          <w:lang w:val="ru-RU"/>
        </w:rPr>
        <w:t>Поверочный расчет тепловой сети</w:t>
      </w:r>
      <w:bookmarkEnd w:id="76"/>
      <w:bookmarkEnd w:id="77"/>
      <w:bookmarkEnd w:id="78"/>
    </w:p>
    <w:p w14:paraId="591D1C1F"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4CCCB165"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 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63BE4B40"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1659D51B" w14:textId="77777777" w:rsidR="007428F2" w:rsidRPr="004364CD" w:rsidRDefault="00463104" w:rsidP="007428F2">
      <w:pPr>
        <w:keepNext/>
        <w:widowControl w:val="0"/>
        <w:adjustRightInd w:val="0"/>
        <w:spacing w:before="120" w:after="120" w:line="240" w:lineRule="auto"/>
        <w:ind w:firstLine="0"/>
        <w:textAlignment w:val="baseline"/>
        <w:rPr>
          <w:rFonts w:ascii="Times New Roman" w:eastAsia="Microsoft YaHei" w:hAnsi="Times New Roman"/>
          <w:spacing w:val="-5"/>
          <w:sz w:val="22"/>
          <w:lang w:val="ru-RU"/>
        </w:rPr>
      </w:pPr>
      <w:r>
        <w:rPr>
          <w:rFonts w:ascii="Times New Roman" w:eastAsia="Microsoft YaHei" w:hAnsi="Times New Roman"/>
          <w:noProof/>
          <w:spacing w:val="-5"/>
          <w:szCs w:val="24"/>
          <w:lang w:val="ru-RU" w:eastAsia="ru-RU"/>
        </w:rPr>
        <w:pict w14:anchorId="6F4D7C9C">
          <v:shape id="Рисунок 19" o:spid="_x0000_i1039" type="#_x0000_t75" style="width:455.6pt;height:247.1pt;visibility:visible;mso-wrap-style:square">
            <v:imagedata r:id="rId25" o:title="2"/>
          </v:shape>
        </w:pict>
      </w:r>
    </w:p>
    <w:p w14:paraId="0F513425" w14:textId="6CF6457E"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18"/>
          <w:lang w:val="ru-RU"/>
        </w:rPr>
      </w:pPr>
      <w:bookmarkStart w:id="79" w:name="_Toc512956182"/>
      <w:r w:rsidRPr="004364CD">
        <w:rPr>
          <w:rFonts w:ascii="Times New Roman" w:eastAsia="Microsoft YaHei" w:hAnsi="Times New Roman"/>
          <w:b/>
          <w:spacing w:val="-5"/>
          <w:szCs w:val="18"/>
          <w:lang w:val="ru-RU"/>
        </w:rPr>
        <w:t>Рисунок 1.1.9-1 - Поверочный расчет тепловой сети</w:t>
      </w:r>
      <w:bookmarkEnd w:id="79"/>
    </w:p>
    <w:p w14:paraId="394A1FEC"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Cs w:val="24"/>
          <w:lang w:val="ru-RU" w:eastAsia="ru-RU"/>
        </w:rPr>
      </w:pPr>
    </w:p>
    <w:p w14:paraId="6BB76837" w14:textId="65477508" w:rsidR="007428F2" w:rsidRPr="004364CD" w:rsidRDefault="004364CD"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80" w:name="_Toc366592804"/>
      <w:bookmarkStart w:id="81" w:name="_Toc512503875"/>
      <w:r>
        <w:rPr>
          <w:rFonts w:ascii="Times New Roman" w:hAnsi="Times New Roman"/>
          <w:b/>
          <w:sz w:val="28"/>
          <w:szCs w:val="28"/>
          <w:lang w:val="ru-RU"/>
        </w:rPr>
        <w:br w:type="page"/>
      </w:r>
      <w:bookmarkStart w:id="82" w:name="_Toc177061290"/>
      <w:r w:rsidR="007428F2" w:rsidRPr="004364CD">
        <w:rPr>
          <w:rFonts w:ascii="Times New Roman" w:hAnsi="Times New Roman"/>
          <w:b/>
          <w:sz w:val="28"/>
          <w:szCs w:val="28"/>
          <w:lang w:val="ru-RU"/>
        </w:rPr>
        <w:t>Конструкторский расчет тепловой сети</w:t>
      </w:r>
      <w:bookmarkEnd w:id="80"/>
      <w:bookmarkEnd w:id="81"/>
      <w:bookmarkEnd w:id="82"/>
    </w:p>
    <w:p w14:paraId="7625EAC2"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14:paraId="27ABFA28"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14:paraId="0BA896BE"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14:paraId="5DABB211" w14:textId="7199FCD4" w:rsidR="007428F2" w:rsidRPr="004364CD" w:rsidRDefault="007428F2"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83" w:name="_Toc366592805"/>
      <w:bookmarkStart w:id="84" w:name="_Toc512503876"/>
      <w:bookmarkStart w:id="85" w:name="_Toc177061291"/>
      <w:r w:rsidRPr="004364CD">
        <w:rPr>
          <w:rFonts w:ascii="Times New Roman" w:hAnsi="Times New Roman"/>
          <w:b/>
          <w:sz w:val="28"/>
          <w:szCs w:val="28"/>
          <w:lang w:val="ru-RU"/>
        </w:rPr>
        <w:t>Расчет требуемой температуры на источнике</w:t>
      </w:r>
      <w:bookmarkEnd w:id="83"/>
      <w:bookmarkEnd w:id="84"/>
      <w:bookmarkEnd w:id="85"/>
    </w:p>
    <w:p w14:paraId="1EDB151D"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Целью задачи является определение минимально необходимой температуры теплоносителя на выходе из источника для обеспечения у заданного потребителя температуры внутреннего воздуха не ниже расчетной.</w:t>
      </w:r>
    </w:p>
    <w:p w14:paraId="1C573495" w14:textId="2AEACD20" w:rsidR="007428F2" w:rsidRPr="004364CD" w:rsidRDefault="007428F2"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86" w:name="_Toc366592806"/>
      <w:bookmarkStart w:id="87" w:name="_Toc512503877"/>
      <w:bookmarkStart w:id="88" w:name="_Toc177061292"/>
      <w:r w:rsidRPr="004364CD">
        <w:rPr>
          <w:rFonts w:ascii="Times New Roman" w:hAnsi="Times New Roman"/>
          <w:b/>
          <w:sz w:val="28"/>
          <w:szCs w:val="28"/>
          <w:lang w:val="ru-RU"/>
        </w:rPr>
        <w:t>Коммутационные задачи</w:t>
      </w:r>
      <w:bookmarkEnd w:id="86"/>
      <w:bookmarkEnd w:id="87"/>
      <w:bookmarkEnd w:id="88"/>
    </w:p>
    <w:p w14:paraId="5888F977"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Анализ отключений, переключений, поиск ближайшей запорной арматуры, отключающей участок от источников, или полностью изолирующей участок и т.д.</w:t>
      </w:r>
    </w:p>
    <w:p w14:paraId="19D7330F" w14:textId="657719D4" w:rsidR="007428F2" w:rsidRPr="004364CD" w:rsidRDefault="007428F2"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89" w:name="_Toc366592807"/>
      <w:bookmarkStart w:id="90" w:name="_Toc512503878"/>
      <w:bookmarkStart w:id="91" w:name="_Toc177061293"/>
      <w:r w:rsidRPr="004364CD">
        <w:rPr>
          <w:rFonts w:ascii="Times New Roman" w:hAnsi="Times New Roman"/>
          <w:b/>
          <w:sz w:val="28"/>
          <w:szCs w:val="28"/>
          <w:lang w:val="ru-RU"/>
        </w:rPr>
        <w:t>Пьезометрический график</w:t>
      </w:r>
      <w:bookmarkEnd w:id="89"/>
      <w:bookmarkEnd w:id="90"/>
      <w:bookmarkEnd w:id="91"/>
    </w:p>
    <w:p w14:paraId="6FCE7E58"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w:t>
      </w:r>
    </w:p>
    <w:p w14:paraId="5FD1E323"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Это основной аналитический инструмент специалиста по гидравлическим расчетам тепловых сетей. Пьезометр представляет собой графический документ, на котором изображены линии давлений в подающей и обратной магистралях тепловой сети, а также профиль рельефа местности - вдоль определенного пути, соединяющего между собой два произвольных узла тепловой сети по неразрывному потоку теплоносителя. На пьезометрическом графике наглядно представлены все основные характеристики режима, полученные в результате гидравлического расчета, по всем узлам и участкам вдоль выбранного пути: манометрические давления, полные и удельные потери напора на участках тепловой сети, располагаемые давления в камерах, расходы теплоносителя, перепады, создаваемые на насосных станциях и источниках, избыточные напоры и т.д.</w:t>
      </w:r>
    </w:p>
    <w:p w14:paraId="31672110"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Microsoft YaHei" w:hAnsi="Times New Roman"/>
          <w:spacing w:val="-5"/>
          <w:szCs w:val="24"/>
          <w:lang w:val="ru-RU" w:eastAsia="ru-RU"/>
        </w:rPr>
      </w:pPr>
      <w:r>
        <w:rPr>
          <w:rFonts w:ascii="Times New Roman" w:eastAsia="Microsoft YaHei" w:hAnsi="Times New Roman"/>
          <w:noProof/>
          <w:spacing w:val="-5"/>
          <w:szCs w:val="24"/>
          <w:lang w:val="ru-RU" w:eastAsia="ru-RU"/>
        </w:rPr>
        <w:pict w14:anchorId="0AB2617D">
          <v:shape id="Рисунок 20" o:spid="_x0000_i1040" type="#_x0000_t75" style="width:453.9pt;height:247.1pt;visibility:visible;mso-wrap-style:square">
            <v:imagedata r:id="rId26" o:title="3"/>
          </v:shape>
        </w:pict>
      </w:r>
    </w:p>
    <w:p w14:paraId="5C6C40D9" w14:textId="7EEF0DE0"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18"/>
          <w:lang w:val="ru-RU"/>
        </w:rPr>
      </w:pPr>
      <w:bookmarkStart w:id="92" w:name="_Toc364751249"/>
      <w:bookmarkStart w:id="93" w:name="_Toc424736856"/>
      <w:bookmarkStart w:id="94" w:name="_Toc512956183"/>
      <w:r w:rsidRPr="004364CD">
        <w:rPr>
          <w:rFonts w:ascii="Times New Roman" w:eastAsia="Microsoft YaHei" w:hAnsi="Times New Roman"/>
          <w:b/>
          <w:spacing w:val="-5"/>
          <w:szCs w:val="18"/>
          <w:lang w:val="ru-RU"/>
        </w:rPr>
        <w:t>Рисунок 1.1.13-1 - Пьезометрический график</w:t>
      </w:r>
      <w:bookmarkEnd w:id="92"/>
      <w:bookmarkEnd w:id="93"/>
      <w:bookmarkEnd w:id="94"/>
    </w:p>
    <w:p w14:paraId="7297A0DF"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Цвет и стиль линий задается пользователем.</w:t>
      </w:r>
    </w:p>
    <w:p w14:paraId="3E036E38"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таблице под графиком выводятся для каждого узла сети наименование, геодезическая отметка, высота потребителя, напоры в подающем и обратном трубопроводах, величина дросселируемого напора на шайбах у потребителей, потери напора по участкам тепловой сети, скорости движения воды на участках тепловой сети и т.д. Количество выводимой под графиком информации настраивается пользователем.</w:t>
      </w:r>
    </w:p>
    <w:p w14:paraId="60FB625E" w14:textId="1AA0C9FD" w:rsidR="007428F2" w:rsidRPr="004364CD" w:rsidRDefault="007428F2" w:rsidP="00627242">
      <w:pPr>
        <w:keepLines/>
        <w:widowControl w:val="0"/>
        <w:numPr>
          <w:ilvl w:val="2"/>
          <w:numId w:val="36"/>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95" w:name="_Toc366592808"/>
      <w:bookmarkStart w:id="96" w:name="_Toc512503879"/>
      <w:bookmarkStart w:id="97" w:name="_Toc177061294"/>
      <w:r w:rsidRPr="004364CD">
        <w:rPr>
          <w:rFonts w:ascii="Times New Roman" w:hAnsi="Times New Roman"/>
          <w:b/>
          <w:sz w:val="28"/>
          <w:szCs w:val="28"/>
          <w:lang w:val="ru-RU"/>
        </w:rPr>
        <w:t>Расчет нормативных потерь тепла через изоляцию</w:t>
      </w:r>
      <w:bookmarkEnd w:id="95"/>
      <w:bookmarkEnd w:id="96"/>
      <w:bookmarkEnd w:id="97"/>
    </w:p>
    <w:p w14:paraId="26F9AD35"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537683CC"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Результаты выполненных расчетов можно экспортировать в MS Excel.</w:t>
      </w:r>
    </w:p>
    <w:p w14:paraId="04AB1622" w14:textId="5A48BBBE" w:rsidR="007428F2" w:rsidRPr="004364CD" w:rsidRDefault="007428F2" w:rsidP="00627242">
      <w:pPr>
        <w:keepLines/>
        <w:widowControl w:val="0"/>
        <w:numPr>
          <w:ilvl w:val="2"/>
          <w:numId w:val="38"/>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98" w:name="_Toc366592809"/>
      <w:bookmarkStart w:id="99" w:name="_Toc512503880"/>
      <w:bookmarkStart w:id="100" w:name="_Toc177061295"/>
      <w:r w:rsidRPr="004364CD">
        <w:rPr>
          <w:rFonts w:ascii="Times New Roman" w:hAnsi="Times New Roman"/>
          <w:b/>
          <w:sz w:val="28"/>
          <w:szCs w:val="28"/>
          <w:lang w:val="ru-RU"/>
        </w:rPr>
        <w:t>Описание разработанной электронной модели системы теплоснабжения города Нижневартовска</w:t>
      </w:r>
      <w:bookmarkEnd w:id="98"/>
      <w:bookmarkEnd w:id="99"/>
      <w:bookmarkEnd w:id="100"/>
    </w:p>
    <w:p w14:paraId="327CD4D8"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В качестве методической основы для разработки «Электронной модели системы теплоснабжения г. Нижневартовска» (далее – ЭМ) использованы требования к электронным моделям систем теплоснабжения, предъявляемые в соответствии с Постановлением Правительства РФ №154 от 22.02.2012 г. и Методическими рекомендациями по разработке схем теплоснабжения. </w:t>
      </w:r>
    </w:p>
    <w:p w14:paraId="79FE28AC"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Информационно-графическое описание объектов системы теплоснабжения города в слоях ЭМ представлены графическим отображением объектов системы теплоснабжения с привязкой к электронной карте города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w:t>
      </w:r>
    </w:p>
    <w:p w14:paraId="266B5642" w14:textId="7B034616"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Основой семантических данных об объектах системы теплоснабжения были базы данных, предоставленные </w:t>
      </w:r>
      <w:r w:rsidR="000B44B3" w:rsidRPr="004364CD">
        <w:rPr>
          <w:rFonts w:ascii="Times New Roman" w:hAnsi="Times New Roman"/>
          <w:spacing w:val="-5"/>
          <w:kern w:val="28"/>
          <w:lang w:val="ru-RU" w:eastAsia="ru-RU"/>
        </w:rPr>
        <w:t>АО «Городские электрические сети»</w:t>
      </w:r>
      <w:r w:rsidRPr="004364CD">
        <w:rPr>
          <w:rFonts w:ascii="Times New Roman" w:hAnsi="Times New Roman"/>
          <w:spacing w:val="-5"/>
          <w:kern w:val="28"/>
          <w:lang w:val="ru-RU" w:eastAsia="ru-RU"/>
        </w:rPr>
        <w:t xml:space="preserve"> и информация, собранная в процессе выполнения анализа существующего состояния системы теплоснабжения города.</w:t>
      </w:r>
    </w:p>
    <w:p w14:paraId="7ED8DA8B"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составе электронной модели (ЭМ) существующей системы теплоснабжения города отдельными слоями представлены:</w:t>
      </w:r>
    </w:p>
    <w:p w14:paraId="60450C04"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электронная карта и адресный план города;</w:t>
      </w:r>
    </w:p>
    <w:p w14:paraId="53EAE9AA"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слой, содержащий сетку расчетных элементов территориального деления города, используемую при разработке схемы теплоснабжения – сетку кварталов;</w:t>
      </w:r>
    </w:p>
    <w:p w14:paraId="76131464"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расчетный слой ZULU по объектам систем теплоснабжения города.</w:t>
      </w:r>
    </w:p>
    <w:p w14:paraId="55024746"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После завершения ввода информации об объектах системы теплоснабжения (изображений и паспортов энергоисточников, участков трубопроводов тепловых сетей, теплосетевых объектов, потребителей) была выполнена процедура калибровки электронной модели с целью обеспечения соответствия расходов теплоносителя в модели реальным расходам базового отопительного периода разработки схемы теплоснабжения. </w:t>
      </w:r>
    </w:p>
    <w:p w14:paraId="5079B9AF" w14:textId="34AAD3BD" w:rsidR="007428F2" w:rsidRPr="004364CD" w:rsidRDefault="007428F2" w:rsidP="00627242">
      <w:pPr>
        <w:keepLines/>
        <w:widowControl w:val="0"/>
        <w:numPr>
          <w:ilvl w:val="2"/>
          <w:numId w:val="38"/>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101" w:name="_Toc366592810"/>
      <w:bookmarkStart w:id="102" w:name="_Toc512503881"/>
      <w:bookmarkStart w:id="103" w:name="_Toc177061296"/>
      <w:r w:rsidRPr="004364CD">
        <w:rPr>
          <w:rFonts w:ascii="Times New Roman" w:hAnsi="Times New Roman"/>
          <w:b/>
          <w:sz w:val="28"/>
          <w:szCs w:val="28"/>
          <w:lang w:val="ru-RU"/>
        </w:rPr>
        <w:t>Адресный план города</w:t>
      </w:r>
      <w:bookmarkEnd w:id="101"/>
      <w:bookmarkEnd w:id="102"/>
      <w:bookmarkEnd w:id="103"/>
    </w:p>
    <w:p w14:paraId="68D55A65"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 адресном плане города изображены:</w:t>
      </w:r>
    </w:p>
    <w:p w14:paraId="5BF9BD24"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улично-дорожная сеть;</w:t>
      </w:r>
    </w:p>
    <w:p w14:paraId="16D9EFD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границы водных объектов;</w:t>
      </w:r>
    </w:p>
    <w:p w14:paraId="41D3A656"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здания;</w:t>
      </w:r>
    </w:p>
    <w:p w14:paraId="6FA0FBCB"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надписи, номера домов, наименования улиц и т.д.</w:t>
      </w:r>
    </w:p>
    <w:p w14:paraId="0DE890B0"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Фрагмент адресного плана, представленного в ЭМ, приведен на рисунке 15.</w:t>
      </w:r>
    </w:p>
    <w:p w14:paraId="2E035FD1" w14:textId="77777777" w:rsidR="007428F2" w:rsidRPr="004364CD" w:rsidRDefault="007428F2" w:rsidP="007428F2">
      <w:pPr>
        <w:widowControl w:val="0"/>
        <w:adjustRightInd w:val="0"/>
        <w:spacing w:before="120" w:after="120" w:line="240" w:lineRule="auto"/>
        <w:ind w:firstLine="567"/>
        <w:textAlignment w:val="baseline"/>
        <w:rPr>
          <w:rFonts w:ascii="Times New Roman" w:eastAsia="Arial" w:hAnsi="Times New Roman"/>
          <w:spacing w:val="-7"/>
          <w:szCs w:val="24"/>
          <w:lang w:val="ru-RU"/>
        </w:rPr>
      </w:pPr>
    </w:p>
    <w:p w14:paraId="527FB163"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Arial" w:hAnsi="Times New Roman"/>
          <w:spacing w:val="-7"/>
          <w:szCs w:val="24"/>
          <w:lang w:val="ru-RU"/>
        </w:rPr>
      </w:pPr>
      <w:r>
        <w:rPr>
          <w:rFonts w:ascii="Times New Roman" w:eastAsia="Microsoft YaHei" w:hAnsi="Times New Roman"/>
          <w:noProof/>
          <w:spacing w:val="-5"/>
          <w:sz w:val="22"/>
          <w:lang w:val="ru-RU" w:eastAsia="ru-RU"/>
        </w:rPr>
        <w:pict w14:anchorId="7852B2C7">
          <v:shape id="Рисунок 1" o:spid="_x0000_i1041" type="#_x0000_t75" style="width:454.45pt;height:237.3pt;visibility:visible;mso-wrap-style:square">
            <v:imagedata r:id="rId27" o:title=""/>
          </v:shape>
        </w:pict>
      </w:r>
    </w:p>
    <w:p w14:paraId="07C5025A" w14:textId="77F8D774"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18"/>
          <w:lang w:val="ru-RU"/>
        </w:rPr>
      </w:pPr>
      <w:bookmarkStart w:id="104" w:name="_Toc364751250"/>
      <w:bookmarkStart w:id="105" w:name="_Toc424736857"/>
      <w:bookmarkStart w:id="106" w:name="_Toc512956184"/>
      <w:r w:rsidRPr="004364CD">
        <w:rPr>
          <w:rFonts w:ascii="Times New Roman" w:eastAsia="Microsoft YaHei" w:hAnsi="Times New Roman"/>
          <w:b/>
          <w:spacing w:val="-5"/>
          <w:szCs w:val="18"/>
          <w:lang w:val="ru-RU"/>
        </w:rPr>
        <w:t>Рисунок 1.3-1</w:t>
      </w:r>
      <w:r w:rsidRPr="004364CD">
        <w:rPr>
          <w:rFonts w:ascii="Times New Roman" w:eastAsia="Microsoft YaHei" w:hAnsi="Times New Roman"/>
          <w:b/>
          <w:noProof/>
          <w:spacing w:val="-5"/>
          <w:szCs w:val="18"/>
          <w:lang w:val="ru-RU"/>
        </w:rPr>
        <w:t xml:space="preserve"> -</w:t>
      </w:r>
      <w:r w:rsidRPr="004364CD">
        <w:rPr>
          <w:rFonts w:ascii="Times New Roman" w:eastAsia="Microsoft YaHei" w:hAnsi="Times New Roman"/>
          <w:b/>
          <w:spacing w:val="-5"/>
          <w:szCs w:val="18"/>
          <w:lang w:val="ru-RU"/>
        </w:rPr>
        <w:t xml:space="preserve"> Фрагмент адресного плана</w:t>
      </w:r>
      <w:bookmarkEnd w:id="104"/>
      <w:bookmarkEnd w:id="105"/>
      <w:bookmarkEnd w:id="106"/>
    </w:p>
    <w:p w14:paraId="2BF7F2F0" w14:textId="77777777" w:rsidR="007428F2" w:rsidRPr="004364CD" w:rsidRDefault="007428F2" w:rsidP="007428F2">
      <w:pPr>
        <w:widowControl w:val="0"/>
        <w:adjustRightInd w:val="0"/>
        <w:spacing w:before="120" w:after="120" w:line="240" w:lineRule="auto"/>
        <w:ind w:firstLine="0"/>
        <w:textAlignment w:val="baseline"/>
        <w:rPr>
          <w:rFonts w:ascii="Times New Roman" w:eastAsia="Arial" w:hAnsi="Times New Roman"/>
          <w:spacing w:val="-7"/>
          <w:szCs w:val="24"/>
          <w:lang w:val="ru-RU"/>
        </w:rPr>
      </w:pPr>
    </w:p>
    <w:p w14:paraId="622FBC86" w14:textId="78CD742B" w:rsidR="007428F2" w:rsidRPr="004364CD" w:rsidRDefault="004364CD" w:rsidP="00627242">
      <w:pPr>
        <w:keepLines/>
        <w:widowControl w:val="0"/>
        <w:numPr>
          <w:ilvl w:val="2"/>
          <w:numId w:val="38"/>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107" w:name="_Toc366592811"/>
      <w:bookmarkStart w:id="108" w:name="_Toc512503882"/>
      <w:r>
        <w:rPr>
          <w:rFonts w:ascii="Times New Roman" w:hAnsi="Times New Roman"/>
          <w:b/>
          <w:sz w:val="28"/>
          <w:szCs w:val="28"/>
          <w:lang w:val="ru-RU"/>
        </w:rPr>
        <w:br w:type="page"/>
      </w:r>
      <w:bookmarkStart w:id="109" w:name="_Toc177061297"/>
      <w:r w:rsidR="007428F2" w:rsidRPr="004364CD">
        <w:rPr>
          <w:rFonts w:ascii="Times New Roman" w:hAnsi="Times New Roman"/>
          <w:b/>
          <w:sz w:val="28"/>
          <w:szCs w:val="28"/>
          <w:lang w:val="ru-RU"/>
        </w:rPr>
        <w:t>Слои, представляющие сетки районирования города</w:t>
      </w:r>
      <w:bookmarkEnd w:id="107"/>
      <w:bookmarkEnd w:id="108"/>
      <w:bookmarkEnd w:id="109"/>
    </w:p>
    <w:p w14:paraId="5C604AA0"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ЭМ в соответствии с требованиями к ее содержанию включает слой расчетных единиц территориального деления – кварталов, границы которых установлены Генеральным планом города.</w:t>
      </w:r>
    </w:p>
    <w:p w14:paraId="751BD62E"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Укрупненный фрагмент сетки расчетных элементов территориального деления - кварталов представлен на рисунке 16.</w:t>
      </w:r>
    </w:p>
    <w:p w14:paraId="47F49ECB" w14:textId="77777777" w:rsidR="007428F2" w:rsidRPr="004364CD" w:rsidRDefault="00463104" w:rsidP="007428F2">
      <w:pPr>
        <w:widowControl w:val="0"/>
        <w:adjustRightInd w:val="0"/>
        <w:spacing w:before="120" w:after="120" w:line="240" w:lineRule="auto"/>
        <w:ind w:firstLine="0"/>
        <w:jc w:val="center"/>
        <w:textAlignment w:val="baseline"/>
        <w:rPr>
          <w:rFonts w:ascii="Times New Roman" w:eastAsia="Arial" w:hAnsi="Times New Roman"/>
          <w:spacing w:val="-7"/>
          <w:szCs w:val="24"/>
          <w:lang w:val="ru-RU"/>
        </w:rPr>
      </w:pPr>
      <w:r>
        <w:rPr>
          <w:rFonts w:ascii="Times New Roman" w:eastAsia="Microsoft YaHei" w:hAnsi="Times New Roman"/>
          <w:noProof/>
          <w:spacing w:val="-5"/>
          <w:sz w:val="22"/>
          <w:lang w:val="ru-RU" w:eastAsia="ru-RU"/>
        </w:rPr>
        <w:pict w14:anchorId="17A1693E">
          <v:shape id="Рисунок 4" o:spid="_x0000_i1042" type="#_x0000_t75" style="width:453.9pt;height:260.95pt;visibility:visible;mso-wrap-style:square">
            <v:imagedata r:id="rId28" o:title=""/>
          </v:shape>
        </w:pict>
      </w:r>
    </w:p>
    <w:p w14:paraId="0E7CA3CC" w14:textId="5382FE3D"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18"/>
          <w:lang w:val="ru-RU"/>
        </w:rPr>
      </w:pPr>
      <w:bookmarkStart w:id="110" w:name="_Toc364751251"/>
      <w:bookmarkStart w:id="111" w:name="_Toc424736858"/>
      <w:bookmarkStart w:id="112" w:name="_Toc512956185"/>
      <w:r w:rsidRPr="004364CD">
        <w:rPr>
          <w:rFonts w:ascii="Times New Roman" w:eastAsia="Microsoft YaHei" w:hAnsi="Times New Roman"/>
          <w:b/>
          <w:spacing w:val="-5"/>
          <w:szCs w:val="18"/>
          <w:lang w:val="ru-RU"/>
        </w:rPr>
        <w:t>Рисунок 1.4-1</w:t>
      </w:r>
      <w:r w:rsidRPr="004364CD">
        <w:rPr>
          <w:rFonts w:ascii="Times New Roman" w:eastAsia="Microsoft YaHei" w:hAnsi="Times New Roman"/>
          <w:b/>
          <w:noProof/>
          <w:spacing w:val="-5"/>
          <w:szCs w:val="18"/>
          <w:lang w:val="ru-RU"/>
        </w:rPr>
        <w:t xml:space="preserve"> -</w:t>
      </w:r>
      <w:r w:rsidRPr="004364CD">
        <w:rPr>
          <w:rFonts w:ascii="Times New Roman" w:eastAsia="Microsoft YaHei" w:hAnsi="Times New Roman"/>
          <w:b/>
          <w:spacing w:val="-5"/>
          <w:szCs w:val="18"/>
          <w:lang w:val="ru-RU"/>
        </w:rPr>
        <w:t xml:space="preserve"> Фрагмент сетки территориального деления территории г. Нижневартовска</w:t>
      </w:r>
      <w:bookmarkEnd w:id="110"/>
      <w:bookmarkEnd w:id="111"/>
      <w:bookmarkEnd w:id="112"/>
    </w:p>
    <w:p w14:paraId="66B3FF04"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Семантическая информация по кадастровым кварталам включает номер квартала и площадь территории, расположенной в границах квартала.</w:t>
      </w:r>
    </w:p>
    <w:p w14:paraId="224B3072"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Слой кварталов в ЭМ создан импортированием слоев, предоставленных администрацией города в формате MapInfo.</w:t>
      </w:r>
    </w:p>
    <w:p w14:paraId="2131C89B" w14:textId="4CF5F726" w:rsidR="007428F2" w:rsidRPr="004364CD" w:rsidRDefault="007428F2" w:rsidP="00627242">
      <w:pPr>
        <w:keepLines/>
        <w:widowControl w:val="0"/>
        <w:numPr>
          <w:ilvl w:val="2"/>
          <w:numId w:val="38"/>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113" w:name="_Toc366592812"/>
      <w:bookmarkStart w:id="114" w:name="_Toc512503883"/>
      <w:bookmarkStart w:id="115" w:name="_Toc177061298"/>
      <w:r w:rsidRPr="004364CD">
        <w:rPr>
          <w:rFonts w:ascii="Times New Roman" w:hAnsi="Times New Roman"/>
          <w:b/>
          <w:sz w:val="28"/>
          <w:szCs w:val="28"/>
          <w:lang w:val="ru-RU"/>
        </w:rPr>
        <w:t>Расчетный слой ZULU по системе теплоснабжения города</w:t>
      </w:r>
      <w:bookmarkEnd w:id="113"/>
      <w:bookmarkEnd w:id="114"/>
      <w:bookmarkEnd w:id="115"/>
    </w:p>
    <w:p w14:paraId="0DE999D5"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Общегородская электронная схема существующих тепловых сетей г. Нижневартовска, привязанных к электронной карте города, представлена в модели единым слоем ZULU «Расчет сетей», содержащим данные по сети, необходимые для выполнения теплогидравлических расчетов.</w:t>
      </w:r>
    </w:p>
    <w:p w14:paraId="26A1E2CA" w14:textId="77777777" w:rsidR="007428F2" w:rsidRPr="004364CD" w:rsidRDefault="007428F2" w:rsidP="007428F2">
      <w:pPr>
        <w:widowControl w:val="0"/>
        <w:adjustRightInd w:val="0"/>
        <w:spacing w:before="120" w:after="120" w:line="240" w:lineRule="auto"/>
        <w:ind w:firstLine="567"/>
        <w:textAlignment w:val="baseline"/>
        <w:rPr>
          <w:rFonts w:ascii="Times New Roman" w:eastAsia="Arial" w:hAnsi="Times New Roman"/>
          <w:spacing w:val="-7"/>
          <w:szCs w:val="24"/>
          <w:lang w:val="ru-RU"/>
        </w:rPr>
      </w:pPr>
      <w:r w:rsidRPr="004364CD">
        <w:rPr>
          <w:rFonts w:ascii="Times New Roman" w:eastAsia="Arial" w:hAnsi="Times New Roman"/>
          <w:spacing w:val="-7"/>
          <w:szCs w:val="24"/>
          <w:lang w:val="ru-RU"/>
        </w:rPr>
        <w:t>К объектам расчетных слоев относятся:</w:t>
      </w:r>
    </w:p>
    <w:p w14:paraId="2B861B7A"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Источники;</w:t>
      </w:r>
    </w:p>
    <w:p w14:paraId="52D8E4B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Узел;</w:t>
      </w:r>
    </w:p>
    <w:p w14:paraId="65CB590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Потребитель;</w:t>
      </w:r>
    </w:p>
    <w:p w14:paraId="45238137"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Насосная станция;</w:t>
      </w:r>
    </w:p>
    <w:p w14:paraId="7E20F7B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Задвижки;</w:t>
      </w:r>
    </w:p>
    <w:p w14:paraId="51CD08EB"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Участки;</w:t>
      </w:r>
    </w:p>
    <w:p w14:paraId="41DBF191"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Вспомогательные участки;</w:t>
      </w:r>
    </w:p>
    <w:p w14:paraId="2DCF2B7B"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Дросселирующий узел;</w:t>
      </w:r>
    </w:p>
    <w:p w14:paraId="7FC3E56C"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ЦТП;</w:t>
      </w:r>
    </w:p>
    <w:p w14:paraId="194554FA"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Перемычка;</w:t>
      </w:r>
    </w:p>
    <w:p w14:paraId="13D9AE4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Обобщенный потребитель.</w:t>
      </w:r>
    </w:p>
    <w:p w14:paraId="21006B49" w14:textId="77777777" w:rsidR="007428F2" w:rsidRPr="004364CD" w:rsidRDefault="007428F2" w:rsidP="007428F2">
      <w:pPr>
        <w:widowControl w:val="0"/>
        <w:adjustRightInd w:val="0"/>
        <w:spacing w:before="120" w:after="120" w:line="240" w:lineRule="auto"/>
        <w:ind w:firstLine="567"/>
        <w:textAlignment w:val="baseline"/>
        <w:rPr>
          <w:rFonts w:ascii="Times New Roman" w:eastAsia="Arial" w:hAnsi="Times New Roman"/>
          <w:spacing w:val="-7"/>
          <w:szCs w:val="24"/>
          <w:lang w:val="ru-RU"/>
        </w:rPr>
      </w:pPr>
      <w:r w:rsidRPr="004364CD">
        <w:rPr>
          <w:rFonts w:ascii="Times New Roman" w:eastAsia="Arial" w:hAnsi="Times New Roman"/>
          <w:spacing w:val="-7"/>
          <w:szCs w:val="24"/>
          <w:lang w:val="ru-RU"/>
        </w:rPr>
        <w:t>Фрагмент</w:t>
      </w:r>
      <w:r w:rsidRPr="004364CD">
        <w:rPr>
          <w:rFonts w:ascii="Times New Roman" w:eastAsia="Arial" w:hAnsi="Times New Roman"/>
          <w:spacing w:val="-7"/>
          <w:szCs w:val="24"/>
          <w:lang w:val="ru-RU"/>
        </w:rPr>
        <w:tab/>
        <w:t xml:space="preserve"> расчетного </w:t>
      </w:r>
      <w:r w:rsidRPr="004364CD">
        <w:rPr>
          <w:rFonts w:ascii="Times New Roman" w:eastAsia="Arial" w:hAnsi="Times New Roman"/>
          <w:spacing w:val="-7"/>
          <w:szCs w:val="24"/>
          <w:lang w:val="ru-RU"/>
        </w:rPr>
        <w:tab/>
        <w:t xml:space="preserve">слоя </w:t>
      </w:r>
      <w:r w:rsidRPr="004364CD">
        <w:rPr>
          <w:rFonts w:ascii="Times New Roman" w:eastAsia="Arial" w:hAnsi="Times New Roman"/>
          <w:spacing w:val="-7"/>
          <w:szCs w:val="24"/>
          <w:lang w:val="ru-RU"/>
        </w:rPr>
        <w:tab/>
        <w:t>электронной</w:t>
      </w:r>
      <w:r w:rsidRPr="004364CD">
        <w:rPr>
          <w:rFonts w:ascii="Times New Roman" w:eastAsia="Arial" w:hAnsi="Times New Roman"/>
          <w:spacing w:val="-7"/>
          <w:szCs w:val="24"/>
          <w:lang w:val="ru-RU"/>
        </w:rPr>
        <w:tab/>
        <w:t xml:space="preserve"> схемы</w:t>
      </w:r>
      <w:r w:rsidRPr="004364CD">
        <w:rPr>
          <w:rFonts w:ascii="Times New Roman" w:eastAsia="Arial" w:hAnsi="Times New Roman"/>
          <w:spacing w:val="-7"/>
          <w:szCs w:val="24"/>
          <w:lang w:val="ru-RU"/>
        </w:rPr>
        <w:tab/>
        <w:t xml:space="preserve"> существующих</w:t>
      </w:r>
      <w:r w:rsidRPr="004364CD">
        <w:rPr>
          <w:rFonts w:ascii="Times New Roman" w:eastAsia="Arial" w:hAnsi="Times New Roman"/>
          <w:spacing w:val="-7"/>
          <w:szCs w:val="24"/>
          <w:lang w:val="ru-RU"/>
        </w:rPr>
        <w:tab/>
        <w:t xml:space="preserve"> тепловых</w:t>
      </w:r>
      <w:r w:rsidRPr="004364CD">
        <w:rPr>
          <w:rFonts w:ascii="Times New Roman" w:eastAsia="Arial" w:hAnsi="Times New Roman"/>
          <w:spacing w:val="-7"/>
          <w:szCs w:val="24"/>
          <w:lang w:val="ru-RU"/>
        </w:rPr>
        <w:tab/>
        <w:t xml:space="preserve"> сетей г. Нижневартовска, представленной в ЭМ, изображен на рисунке 17.</w:t>
      </w:r>
    </w:p>
    <w:p w14:paraId="2820828C" w14:textId="77777777" w:rsidR="007428F2" w:rsidRPr="004364CD" w:rsidRDefault="00463104" w:rsidP="007428F2">
      <w:pPr>
        <w:keepNext/>
        <w:widowControl w:val="0"/>
        <w:adjustRightInd w:val="0"/>
        <w:spacing w:before="120" w:after="120" w:line="240" w:lineRule="auto"/>
        <w:ind w:firstLine="0"/>
        <w:jc w:val="center"/>
        <w:textAlignment w:val="baseline"/>
        <w:rPr>
          <w:rFonts w:ascii="Times New Roman" w:eastAsia="Microsoft YaHei" w:hAnsi="Times New Roman"/>
          <w:spacing w:val="-5"/>
          <w:sz w:val="22"/>
          <w:lang w:val="ru-RU"/>
        </w:rPr>
      </w:pPr>
      <w:r>
        <w:rPr>
          <w:rFonts w:ascii="Times New Roman" w:eastAsia="Arial" w:hAnsi="Times New Roman"/>
          <w:noProof/>
          <w:spacing w:val="-7"/>
          <w:szCs w:val="24"/>
          <w:lang w:val="ru-RU" w:eastAsia="ru-RU"/>
        </w:rPr>
        <w:pict w14:anchorId="264F2732">
          <v:shape id="Рисунок 21" o:spid="_x0000_i1043" type="#_x0000_t75" style="width:453.3pt;height:246.55pt;visibility:visible;mso-wrap-style:square">
            <v:imagedata r:id="rId29" o:title="Снимок"/>
          </v:shape>
        </w:pict>
      </w:r>
    </w:p>
    <w:p w14:paraId="023D0317" w14:textId="11BD2990"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18"/>
          <w:lang w:val="ru-RU"/>
        </w:rPr>
      </w:pPr>
      <w:bookmarkStart w:id="116" w:name="_Toc512956186"/>
      <w:r w:rsidRPr="004364CD">
        <w:rPr>
          <w:rFonts w:ascii="Times New Roman" w:eastAsia="Microsoft YaHei" w:hAnsi="Times New Roman"/>
          <w:b/>
          <w:spacing w:val="-5"/>
          <w:szCs w:val="18"/>
          <w:lang w:val="ru-RU"/>
        </w:rPr>
        <w:t>Рисунок 1.5-1 - Фрагмент схемы тепловых сетей с характеристикой объектов системы теплоснабжения</w:t>
      </w:r>
      <w:bookmarkEnd w:id="116"/>
    </w:p>
    <w:p w14:paraId="5D8A215D"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существующих базах данных «ZULU» предусматриваются стандартные характеристики по приведенным выше типам объектов системы теплоснабжения.</w:t>
      </w:r>
    </w:p>
    <w:p w14:paraId="172EE4C0"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Состав информации по каждому типу объектов носит как информативный характер (например: для источников - наименование предприятия, наименование источника, для потребителей - адрес узла ввода, наименование узла ввода и т.д.), так и необходимый для функционирования расчетной модели (например: для источников - геодезическая отметка, расчетная температура в подающем трубопроводе, расчетная температура холодной воды). Полнота заполнения базы данных по параметрам зависит от наличия исходных данных, предоставленных субъектами системы теплоснабжения города.</w:t>
      </w:r>
    </w:p>
    <w:p w14:paraId="7D0A45CE"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При желании пользователя, в существующие базы данных по объектам сети можно добавить дополнительные поля.</w:t>
      </w:r>
    </w:p>
    <w:p w14:paraId="0E24E88C"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Следует отметить, что в соответствии с Методическими рекомендациями по разработке схем теплоснабжения была осуществлена разработка электронной модели систем теплоснабжения 1-го уровня, т.е. до т.н. «камер сброса тепловой нагрузки». Группы потребителей смоделированы обобщенными потребителями.</w:t>
      </w:r>
    </w:p>
    <w:p w14:paraId="38FA0E50" w14:textId="60F9CCDD" w:rsidR="007428F2" w:rsidRPr="004364CD" w:rsidRDefault="004364CD" w:rsidP="00627242">
      <w:pPr>
        <w:keepLines/>
        <w:widowControl w:val="0"/>
        <w:numPr>
          <w:ilvl w:val="2"/>
          <w:numId w:val="38"/>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117" w:name="_Toc366592813"/>
      <w:bookmarkStart w:id="118" w:name="_Toc512503884"/>
      <w:r>
        <w:rPr>
          <w:rFonts w:ascii="Times New Roman" w:hAnsi="Times New Roman"/>
          <w:b/>
          <w:sz w:val="28"/>
          <w:szCs w:val="28"/>
          <w:lang w:val="ru-RU"/>
        </w:rPr>
        <w:br w:type="page"/>
      </w:r>
      <w:bookmarkStart w:id="119" w:name="_Toc177061299"/>
      <w:r w:rsidR="007428F2" w:rsidRPr="004364CD">
        <w:rPr>
          <w:rFonts w:ascii="Times New Roman" w:hAnsi="Times New Roman"/>
          <w:b/>
          <w:sz w:val="28"/>
          <w:szCs w:val="28"/>
          <w:lang w:val="ru-RU"/>
        </w:rPr>
        <w:t>Отладка и калибровка электронной модели</w:t>
      </w:r>
      <w:bookmarkEnd w:id="117"/>
      <w:bookmarkEnd w:id="118"/>
      <w:bookmarkEnd w:id="119"/>
    </w:p>
    <w:p w14:paraId="6C03E987"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С целью обеспечения соответствия гидравлических режимов, моделируемых в ЭМ, фактическим параметрам базового отопительного периода разработки схемы теплоснабжения, были выполнены следующие процедуры:</w:t>
      </w:r>
    </w:p>
    <w:p w14:paraId="6D22D16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отладка работы расчетных математических модулей путем выявления ошибок в исходных данных;</w:t>
      </w:r>
    </w:p>
    <w:p w14:paraId="6BC87C3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 xml:space="preserve">калибровка модели с целью достижения соответствия расчетных параметров модели фактическим параметрам в определенных реперных узлах системы теплоснабжения (расходы, давления воды в подающих и обратных трубопроводах системы теплоснабжения для определенных расчетных режимов). </w:t>
      </w:r>
    </w:p>
    <w:p w14:paraId="05531AF0"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На этапе отладки электронной модели был проведен анализ полноты внесенных исходных данных. Инструментарием для анализа и выявления ошибок во введенных исходных данных являются сгенерированные отчеты об объектах из созданной базы данных. Наиболее часто встречающимися типами ошибок были следующие:</w:t>
      </w:r>
    </w:p>
    <w:p w14:paraId="603D1684"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Отсутствие данных о местных сопротивлениях и коэффициентах шероховатости участка;</w:t>
      </w:r>
    </w:p>
    <w:p w14:paraId="2295C209"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Отсутствие данных о геодезических отметках узлов;</w:t>
      </w:r>
    </w:p>
    <w:p w14:paraId="6641A55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Отсутствие данных о диаметрах и длинах участков.</w:t>
      </w:r>
    </w:p>
    <w:p w14:paraId="7F6FEA4A"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Отсутствующие данные запрашивались у теплоснабжающих организаций. В случае отсутствия требуемых данных у теплоснабжающей организации значения величин принимались по экспертным оценкам.</w:t>
      </w:r>
    </w:p>
    <w:p w14:paraId="037C1F3C"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Калибровка модели - процесс идентификации и тонкой настройки наборов исходных данных таким образом, чтобы обеспечить максимальное приближение результатов гидравлического расчета к фактическим параметрам в определенных реперных узлах системы теплоснабжения. Для организации процесса калибровки электронной модели выбираются реперные узлы в каждой из систем теплоснабжения, такие как: выводной коллектор на источнике, тепловые камеры, насосные станции, ЦТП, ИТП, по которым имеются фактические данные по расходам теплоносителя и располагаемым напорам за период, когда расходы теплоносителя были максимально приближены к номинальным. Для калибровки созданной модели используют большой набор встроенных инструментариев.</w:t>
      </w:r>
    </w:p>
    <w:p w14:paraId="4BC6E822"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Одним из незаменимых инструментов при калибровке гидравлической модели тепловой сети является пьезометрический график, поскольку графическая интерпретация гидравлического режима позволяет одновременно качественно и количественно оценить поправки, которые необходимо внести в расчетную модель, чтобы она наиболее адекватно повторяла "гидравлическое поведение" реальной тепловой сети в эксплуатации.</w:t>
      </w:r>
    </w:p>
    <w:p w14:paraId="28C4480E"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Также для выполнения калибровки используют сгенерированные отчеты и справки об объектах из созданной базы данных, а также графическое представление параметров теплоносителя, среди которых можно выделить:</w:t>
      </w:r>
    </w:p>
    <w:p w14:paraId="0D0D038D"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результаты гидравлического расчета по участкам вдоль пути (данный отчет, представленный в табличном виде, позволяет выполнить анализ гидравлического расчета системы теплоснабжения вдоль выделенного пути);</w:t>
      </w:r>
    </w:p>
    <w:p w14:paraId="474DF01E"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расчетные параметры участков тепловых сетей и характеристики у потребителей (позволяют выполнить анализ гидравлического расчета всей системы теплоснабжения, проанализировать гидравлические параметры по конкретному потребителю);</w:t>
      </w:r>
    </w:p>
    <w:p w14:paraId="14019C12"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специальные раскраски тепловой сети по значениям различных характеристик гидравлического режима (данные режимы позволяют анализировать всю систему теплоснабжения по следующим параметрам: скорости, давлениям в подающей или обратной магистрали, удельным потерям напора на участках и т.п.);</w:t>
      </w:r>
    </w:p>
    <w:p w14:paraId="1CCD2AF8"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графические выделения (выделения цветом или иным способом узлов и/или участков тепловой сети по некоторому критерию, например: потребители с превышением давления в обратной магистрали, тепловые камеры с "прижатыми" задвижками, узлы с располагаемым напором ниже заданного, участки с превышением заданной скорости потока, и т.п.);</w:t>
      </w:r>
    </w:p>
    <w:p w14:paraId="05F62A10"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расстановка на схеме тепловой сети значков-стрелок, указывающих направление движения теплоносителя по подающей или обратной магистрали (данный режим позволяет анализировать движение теплоносителя по подающей или обратной магистрали);</w:t>
      </w:r>
    </w:p>
    <w:p w14:paraId="4FB8639B" w14:textId="77777777" w:rsidR="007428F2" w:rsidRPr="004364CD" w:rsidRDefault="007428F2" w:rsidP="00BF4661">
      <w:pPr>
        <w:widowControl w:val="0"/>
        <w:numPr>
          <w:ilvl w:val="0"/>
          <w:numId w:val="32"/>
        </w:numPr>
        <w:tabs>
          <w:tab w:val="num" w:pos="1134"/>
        </w:tabs>
        <w:adjustRightInd w:val="0"/>
        <w:spacing w:line="240" w:lineRule="auto"/>
        <w:ind w:left="1135" w:hanging="284"/>
        <w:textAlignment w:val="baseline"/>
        <w:rPr>
          <w:rFonts w:ascii="Times New Roman" w:hAnsi="Times New Roman"/>
          <w:snapToGrid w:val="0"/>
          <w:szCs w:val="24"/>
          <w:lang w:val="ru-RU" w:eastAsia="ru-RU"/>
        </w:rPr>
      </w:pPr>
      <w:r w:rsidRPr="004364CD">
        <w:rPr>
          <w:rFonts w:ascii="Times New Roman" w:hAnsi="Times New Roman"/>
          <w:snapToGrid w:val="0"/>
          <w:szCs w:val="24"/>
          <w:lang w:val="ru-RU" w:eastAsia="ru-RU"/>
        </w:rPr>
        <w:t>отображение семантической информации на карте.</w:t>
      </w:r>
    </w:p>
    <w:p w14:paraId="6FD20932" w14:textId="3934C6BD"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Параллельно работе с вышеописанным инструментарием проводится корректировка изначально введенных данных </w:t>
      </w:r>
      <w:r w:rsidR="002A6C2C" w:rsidRPr="004364CD">
        <w:rPr>
          <w:rFonts w:ascii="Times New Roman" w:hAnsi="Times New Roman"/>
          <w:spacing w:val="-5"/>
          <w:kern w:val="28"/>
          <w:lang w:val="ru-RU" w:eastAsia="ru-RU"/>
        </w:rPr>
        <w:t>по шероховатости</w:t>
      </w:r>
      <w:r w:rsidRPr="004364CD">
        <w:rPr>
          <w:rFonts w:ascii="Times New Roman" w:hAnsi="Times New Roman"/>
          <w:spacing w:val="-5"/>
          <w:kern w:val="28"/>
          <w:lang w:val="ru-RU" w:eastAsia="ru-RU"/>
        </w:rPr>
        <w:t xml:space="preserve"> трубопроводов, значениям местных сопротивлений, состоянию ЗРА  и пр. с целью получения максимального соответствия параметров расчетной модели с фактическими параметрами систем теплоснабжения. Процесс калибровки - один из самых сложных процессов при разработке модели, в каждом отдельном случае производится с помощью различных функций системы, описание которых не является целью данного отчета.  </w:t>
      </w:r>
    </w:p>
    <w:p w14:paraId="67B7C5D6"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Данная составляющая работы (отладка и калибровка) выполнялась после завершения описания тепловых сетей и теплосетевых объектов в электронной модели системы теплоснабжения.</w:t>
      </w:r>
    </w:p>
    <w:p w14:paraId="102D9A8E"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связи с тем, что данные по фактическим показателям гидравлических режимов (расход, давление теплоносителя в подающем и обратном трубопроводах) были предоставлены только по приборам учета на выходных коллекторах источников (фактические значения температуры теплоносителя, давление, отпуск тепловой энергии), калибровка выполнялась именно по этим параметрам. Значения расхода теплоносителя предоставлены только по котельной №2, поэтому калибровка осуществлялась на величину расхода, полученную расчетным путем на основе вышеуказанных данных (отпуск тепловой энергии, температура теплоносителя в подающем и обратном трубопроводах).</w:t>
      </w:r>
    </w:p>
    <w:p w14:paraId="408EFE12"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В дальнейшем разработанная электронная модель использована в качестве основного инструментария для разработки сценариев развития системы теплоснабжения г. Нижневартовска до 2031 года. </w:t>
      </w:r>
    </w:p>
    <w:p w14:paraId="48B5D321"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Общий вид рабочего экрана разработанной электронной модели системы теплоснабжения города Нижневартовска представлен на рисунке 1.6-1 Фрагмент разработанной электронной модели – на рисунке 1.6-2.</w:t>
      </w:r>
    </w:p>
    <w:p w14:paraId="0271639F" w14:textId="77777777" w:rsidR="007428F2" w:rsidRPr="004364CD" w:rsidRDefault="007428F2" w:rsidP="007428F2">
      <w:pPr>
        <w:spacing w:after="120" w:line="240" w:lineRule="auto"/>
        <w:ind w:firstLine="567"/>
        <w:rPr>
          <w:rFonts w:ascii="Times New Roman" w:hAnsi="Times New Roman"/>
          <w:szCs w:val="24"/>
          <w:lang w:val="ru-RU" w:eastAsia="ru-RU"/>
        </w:rPr>
      </w:pPr>
    </w:p>
    <w:p w14:paraId="53077AF1" w14:textId="77777777" w:rsidR="007428F2" w:rsidRPr="004364CD" w:rsidRDefault="00463104" w:rsidP="007428F2">
      <w:pPr>
        <w:widowControl w:val="0"/>
        <w:adjustRightInd w:val="0"/>
        <w:spacing w:before="120" w:after="200" w:line="240" w:lineRule="auto"/>
        <w:ind w:firstLine="0"/>
        <w:jc w:val="center"/>
        <w:textAlignment w:val="baseline"/>
        <w:rPr>
          <w:rFonts w:ascii="Times New Roman" w:eastAsia="Microsoft YaHei" w:hAnsi="Times New Roman"/>
          <w:b/>
          <w:bCs/>
          <w:spacing w:val="-5"/>
          <w:sz w:val="18"/>
          <w:szCs w:val="18"/>
          <w:lang w:val="ru-RU"/>
        </w:rPr>
      </w:pPr>
      <w:r>
        <w:rPr>
          <w:rFonts w:ascii="Times New Roman" w:eastAsia="Microsoft YaHei" w:hAnsi="Times New Roman"/>
          <w:b/>
          <w:noProof/>
          <w:spacing w:val="-5"/>
          <w:sz w:val="18"/>
          <w:szCs w:val="18"/>
          <w:lang w:val="ru-RU" w:eastAsia="ru-RU"/>
        </w:rPr>
        <w:pict w14:anchorId="459F816E">
          <v:shape id="Рисунок 5" o:spid="_x0000_i1044" type="#_x0000_t75" style="width:433.75pt;height:212.55pt;visibility:visible;mso-wrap-style:square">
            <v:imagedata r:id="rId30" o:title="2"/>
          </v:shape>
        </w:pict>
      </w:r>
    </w:p>
    <w:p w14:paraId="61044186" w14:textId="1CB0BA3B" w:rsidR="007428F2" w:rsidRPr="004364CD" w:rsidRDefault="007428F2" w:rsidP="007428F2">
      <w:pPr>
        <w:widowControl w:val="0"/>
        <w:adjustRightInd w:val="0"/>
        <w:spacing w:before="120" w:after="200" w:line="240" w:lineRule="auto"/>
        <w:ind w:firstLine="0"/>
        <w:jc w:val="center"/>
        <w:textAlignment w:val="baseline"/>
        <w:rPr>
          <w:rFonts w:ascii="Times New Roman" w:eastAsia="Microsoft YaHei" w:hAnsi="Times New Roman"/>
          <w:b/>
          <w:spacing w:val="-5"/>
          <w:szCs w:val="18"/>
          <w:lang w:val="ru-RU"/>
        </w:rPr>
      </w:pPr>
      <w:bookmarkStart w:id="120" w:name="_Toc364751253"/>
      <w:bookmarkStart w:id="121" w:name="_Toc424736860"/>
      <w:bookmarkStart w:id="122" w:name="_Toc512956187"/>
      <w:r w:rsidRPr="004364CD">
        <w:rPr>
          <w:rFonts w:ascii="Times New Roman" w:eastAsia="Microsoft YaHei" w:hAnsi="Times New Roman"/>
          <w:b/>
          <w:spacing w:val="-5"/>
          <w:szCs w:val="18"/>
          <w:lang w:val="ru-RU"/>
        </w:rPr>
        <w:t>Рисунок 1.6-1 - Общий вид рабочего экрана электронной модели системы теплоснабжения</w:t>
      </w:r>
      <w:bookmarkEnd w:id="120"/>
      <w:bookmarkEnd w:id="121"/>
      <w:bookmarkEnd w:id="122"/>
    </w:p>
    <w:p w14:paraId="7B529794" w14:textId="77777777" w:rsidR="007428F2" w:rsidRPr="004364CD" w:rsidRDefault="00463104" w:rsidP="007428F2">
      <w:pPr>
        <w:widowControl w:val="0"/>
        <w:adjustRightInd w:val="0"/>
        <w:spacing w:before="120" w:after="120" w:line="240" w:lineRule="auto"/>
        <w:ind w:firstLine="0"/>
        <w:textAlignment w:val="baseline"/>
        <w:rPr>
          <w:rFonts w:ascii="Times New Roman" w:eastAsia="Microsoft YaHei" w:hAnsi="Times New Roman"/>
          <w:spacing w:val="-5"/>
          <w:sz w:val="22"/>
          <w:lang w:val="ru-RU"/>
        </w:rPr>
      </w:pPr>
      <w:r>
        <w:rPr>
          <w:rFonts w:ascii="Times New Roman" w:eastAsia="Microsoft YaHei" w:hAnsi="Times New Roman"/>
          <w:noProof/>
          <w:spacing w:val="-5"/>
          <w:sz w:val="22"/>
          <w:lang w:val="ru-RU" w:eastAsia="ru-RU"/>
        </w:rPr>
        <w:pict w14:anchorId="133531C1">
          <v:shape id="Рисунок 9" o:spid="_x0000_i1045" type="#_x0000_t75" style="width:455.6pt;height:229.25pt;visibility:visible;mso-wrap-style:square">
            <v:imagedata r:id="rId31" o:title="3"/>
          </v:shape>
        </w:pict>
      </w:r>
    </w:p>
    <w:p w14:paraId="2A8E0A2B" w14:textId="74B9B8B8" w:rsidR="007428F2" w:rsidRPr="004364CD" w:rsidRDefault="007428F2" w:rsidP="007428F2">
      <w:pPr>
        <w:widowControl w:val="0"/>
        <w:adjustRightInd w:val="0"/>
        <w:spacing w:before="120" w:after="200" w:line="240" w:lineRule="auto"/>
        <w:ind w:firstLine="567"/>
        <w:jc w:val="center"/>
        <w:textAlignment w:val="baseline"/>
        <w:rPr>
          <w:rFonts w:ascii="Times New Roman" w:eastAsia="Microsoft YaHei" w:hAnsi="Times New Roman"/>
          <w:b/>
          <w:spacing w:val="-5"/>
          <w:szCs w:val="18"/>
          <w:lang w:val="ru-RU"/>
        </w:rPr>
      </w:pPr>
      <w:bookmarkStart w:id="123" w:name="_Toc364751254"/>
      <w:bookmarkStart w:id="124" w:name="_Toc424736861"/>
      <w:bookmarkStart w:id="125" w:name="_Toc512956188"/>
      <w:r w:rsidRPr="004364CD">
        <w:rPr>
          <w:rFonts w:ascii="Times New Roman" w:eastAsia="Microsoft YaHei" w:hAnsi="Times New Roman"/>
          <w:b/>
          <w:spacing w:val="-5"/>
          <w:szCs w:val="18"/>
          <w:lang w:val="ru-RU"/>
        </w:rPr>
        <w:t>Рисунок 1.6-2 - Общий вид рабочего экрана электронной модели системы теплоснабжения (фрагмент)</w:t>
      </w:r>
      <w:bookmarkEnd w:id="123"/>
      <w:bookmarkEnd w:id="124"/>
      <w:bookmarkEnd w:id="125"/>
    </w:p>
    <w:p w14:paraId="2628E1C6"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 w:val="22"/>
          <w:lang w:val="ru-RU"/>
        </w:rPr>
      </w:pPr>
    </w:p>
    <w:p w14:paraId="096A2DB8" w14:textId="4F00F8EA" w:rsidR="007428F2" w:rsidRPr="004364CD" w:rsidRDefault="004364CD" w:rsidP="00627242">
      <w:pPr>
        <w:keepLines/>
        <w:widowControl w:val="0"/>
        <w:numPr>
          <w:ilvl w:val="2"/>
          <w:numId w:val="38"/>
        </w:numPr>
        <w:pBdr>
          <w:top w:val="single" w:sz="48" w:space="3" w:color="FFFFFF"/>
          <w:left w:val="single" w:sz="6" w:space="3" w:color="FFFFFF"/>
          <w:bottom w:val="single" w:sz="6" w:space="3" w:color="FFFFFF"/>
        </w:pBdr>
        <w:adjustRightInd w:val="0"/>
        <w:spacing w:before="120" w:after="120" w:line="240" w:lineRule="auto"/>
        <w:textAlignment w:val="baseline"/>
        <w:outlineLvl w:val="2"/>
        <w:rPr>
          <w:rFonts w:ascii="Times New Roman" w:hAnsi="Times New Roman"/>
          <w:b/>
          <w:sz w:val="28"/>
          <w:szCs w:val="28"/>
          <w:lang w:val="ru-RU"/>
        </w:rPr>
      </w:pPr>
      <w:bookmarkStart w:id="126" w:name="_Toc366592814"/>
      <w:bookmarkStart w:id="127" w:name="_Toc512503885"/>
      <w:r>
        <w:rPr>
          <w:rFonts w:ascii="Times New Roman" w:hAnsi="Times New Roman"/>
          <w:b/>
          <w:sz w:val="28"/>
          <w:szCs w:val="28"/>
          <w:lang w:val="ru-RU"/>
        </w:rPr>
        <w:br w:type="page"/>
      </w:r>
      <w:bookmarkStart w:id="128" w:name="_Toc177061300"/>
      <w:r w:rsidR="007428F2" w:rsidRPr="004364CD">
        <w:rPr>
          <w:rFonts w:ascii="Times New Roman" w:hAnsi="Times New Roman"/>
          <w:b/>
          <w:sz w:val="28"/>
          <w:szCs w:val="28"/>
          <w:lang w:val="ru-RU"/>
        </w:rPr>
        <w:t>Электронная модель перспективной системы теплоснабжения</w:t>
      </w:r>
      <w:bookmarkEnd w:id="126"/>
      <w:bookmarkEnd w:id="127"/>
      <w:bookmarkEnd w:id="128"/>
    </w:p>
    <w:p w14:paraId="49689594"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Моделирование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определение возможности подключения новых потребителей тепловой энергии, определение оптимальных вариантов качественного и надежного обеспечения тепловой энергией новых потребителей и т.д.) осуществляется через механизм создания и администрирования специальных "модельных" баз - наборов данных, клонируемых из основной (контрольной) базы данных описания тепловой сети, на которых можно производить любые манипуляции без риска исказить или повредить контрольную базу.</w:t>
      </w:r>
    </w:p>
    <w:p w14:paraId="4C3F2F46"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составе электронной модели перспективной системы теплоснабжения города дополнительными слоями представлены расчетные слои ZULU по отдельным зонам теплоснабжения города по рассмотренным перспективным вариантам развития.</w:t>
      </w:r>
    </w:p>
    <w:p w14:paraId="2F056879" w14:textId="1282A0C5"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В ЭМ представлены расчетные слои ZULU для расчета гидравлических режимов по рассматриваемым периодам с учетом перспективных нагрузок планируемых к подключению соответственно к </w:t>
      </w:r>
      <w:r w:rsidR="004364CD">
        <w:rPr>
          <w:rFonts w:ascii="Times New Roman" w:hAnsi="Times New Roman"/>
          <w:spacing w:val="-5"/>
          <w:kern w:val="28"/>
          <w:lang w:val="ru-RU" w:eastAsia="ru-RU"/>
        </w:rPr>
        <w:t xml:space="preserve"> </w:t>
      </w:r>
      <w:r w:rsidRPr="004364CD">
        <w:rPr>
          <w:rFonts w:ascii="Times New Roman" w:hAnsi="Times New Roman"/>
          <w:spacing w:val="-5"/>
          <w:kern w:val="28"/>
          <w:lang w:val="ru-RU" w:eastAsia="ru-RU"/>
        </w:rPr>
        <w:t>202</w:t>
      </w:r>
      <w:r w:rsidR="00815AAB" w:rsidRPr="004364CD">
        <w:rPr>
          <w:rFonts w:ascii="Times New Roman" w:hAnsi="Times New Roman"/>
          <w:spacing w:val="-5"/>
          <w:kern w:val="28"/>
          <w:lang w:val="ru-RU" w:eastAsia="ru-RU"/>
        </w:rPr>
        <w:t>3</w:t>
      </w:r>
      <w:r w:rsidRPr="004364CD">
        <w:rPr>
          <w:rFonts w:ascii="Times New Roman" w:hAnsi="Times New Roman"/>
          <w:spacing w:val="-5"/>
          <w:kern w:val="28"/>
          <w:lang w:val="ru-RU" w:eastAsia="ru-RU"/>
        </w:rPr>
        <w:t>-2025 г. и 2026-2033 г.</w:t>
      </w:r>
    </w:p>
    <w:p w14:paraId="68E1C76E" w14:textId="77777777" w:rsidR="004364CD" w:rsidRDefault="007428F2" w:rsidP="004364CD">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В расчетных слоях созданы перспективные обобщенные потребители тепла по перспективным зонам застройки, отдельные потребители, реконструируемые и вновь строящиеся сети теплоснабжения.</w:t>
      </w:r>
    </w:p>
    <w:p w14:paraId="0005B229" w14:textId="60F0D119" w:rsidR="007428F2" w:rsidRPr="004364CD" w:rsidRDefault="004364CD" w:rsidP="004364CD">
      <w:pPr>
        <w:pStyle w:val="10"/>
        <w:numPr>
          <w:ilvl w:val="0"/>
          <w:numId w:val="47"/>
        </w:numPr>
        <w:spacing w:after="120" w:line="240" w:lineRule="auto"/>
        <w:ind w:left="567" w:firstLine="0"/>
        <w:jc w:val="both"/>
        <w:rPr>
          <w:rFonts w:ascii="Times New Roman" w:hAnsi="Times New Roman"/>
          <w:smallCaps w:val="0"/>
        </w:rPr>
      </w:pPr>
      <w:bookmarkStart w:id="129" w:name="_Toc366592815"/>
      <w:bookmarkStart w:id="130" w:name="_Toc512503886"/>
      <w:bookmarkStart w:id="131" w:name="_Toc177061301"/>
      <w:r w:rsidRPr="004364CD">
        <w:rPr>
          <w:rFonts w:ascii="Times New Roman" w:hAnsi="Times New Roman"/>
          <w:smallCaps w:val="0"/>
        </w:rPr>
        <w:t>ПАСПОРТИЗАЦИЯ ОБЪЕКТОВ СИСТЕМЫ ТЕПЛОСНАБЖЕНИЯ</w:t>
      </w:r>
      <w:bookmarkEnd w:id="129"/>
      <w:bookmarkEnd w:id="130"/>
      <w:bookmarkEnd w:id="131"/>
    </w:p>
    <w:p w14:paraId="7590830B"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Как было отмечено выше, при разработке электронной модели системы теплоснабжения города была выполнена паспортизация объектов системы теплоснабжения: источников, участков трубопроводов тепловых сетей, потребителей, ЦТП и т.д. Примеры паспортов объектов системы теплоснабжения приведены на рисунках ниже.</w:t>
      </w:r>
    </w:p>
    <w:p w14:paraId="44002705" w14:textId="11D41F99"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Альбомы характеристик основных элементов (участки, потребители, ЦТП) представлены в приложениях </w:t>
      </w:r>
      <w:r w:rsidR="00815AAB" w:rsidRPr="004364CD">
        <w:rPr>
          <w:rFonts w:ascii="Times New Roman" w:hAnsi="Times New Roman"/>
          <w:spacing w:val="-5"/>
          <w:kern w:val="28"/>
          <w:lang w:val="ru-RU" w:eastAsia="ru-RU"/>
        </w:rPr>
        <w:t>1</w:t>
      </w:r>
      <w:r w:rsidRPr="004364CD">
        <w:rPr>
          <w:rFonts w:ascii="Times New Roman" w:hAnsi="Times New Roman"/>
          <w:spacing w:val="-5"/>
          <w:kern w:val="28"/>
          <w:lang w:val="ru-RU" w:eastAsia="ru-RU"/>
        </w:rPr>
        <w:t xml:space="preserve">, </w:t>
      </w:r>
      <w:r w:rsidR="00815AAB" w:rsidRPr="004364CD">
        <w:rPr>
          <w:rFonts w:ascii="Times New Roman" w:hAnsi="Times New Roman"/>
          <w:spacing w:val="-5"/>
          <w:kern w:val="28"/>
          <w:lang w:val="ru-RU" w:eastAsia="ru-RU"/>
        </w:rPr>
        <w:t>2</w:t>
      </w:r>
      <w:r w:rsidRPr="004364CD">
        <w:rPr>
          <w:rFonts w:ascii="Times New Roman" w:hAnsi="Times New Roman"/>
          <w:spacing w:val="-5"/>
          <w:kern w:val="28"/>
          <w:lang w:val="ru-RU" w:eastAsia="ru-RU"/>
        </w:rPr>
        <w:t xml:space="preserve">, </w:t>
      </w:r>
      <w:r w:rsidR="00815AAB" w:rsidRPr="004364CD">
        <w:rPr>
          <w:rFonts w:ascii="Times New Roman" w:hAnsi="Times New Roman"/>
          <w:spacing w:val="-5"/>
          <w:kern w:val="28"/>
          <w:lang w:val="ru-RU" w:eastAsia="ru-RU"/>
        </w:rPr>
        <w:t>3</w:t>
      </w:r>
      <w:r w:rsidRPr="004364CD">
        <w:rPr>
          <w:rFonts w:ascii="Times New Roman" w:hAnsi="Times New Roman"/>
          <w:spacing w:val="-5"/>
          <w:kern w:val="28"/>
          <w:lang w:val="ru-RU" w:eastAsia="ru-RU"/>
        </w:rPr>
        <w:t>.</w:t>
      </w:r>
    </w:p>
    <w:p w14:paraId="54E5D357" w14:textId="77777777" w:rsidR="007428F2" w:rsidRPr="004364CD" w:rsidRDefault="00463104" w:rsidP="007428F2">
      <w:pPr>
        <w:spacing w:line="240" w:lineRule="auto"/>
        <w:ind w:firstLine="0"/>
        <w:jc w:val="center"/>
        <w:rPr>
          <w:rFonts w:ascii="Times New Roman" w:hAnsi="Times New Roman"/>
          <w:szCs w:val="24"/>
          <w:lang w:val="ru-RU" w:eastAsia="ru-RU"/>
        </w:rPr>
      </w:pPr>
      <w:r>
        <w:rPr>
          <w:rFonts w:ascii="Times New Roman" w:hAnsi="Times New Roman"/>
          <w:noProof/>
          <w:szCs w:val="24"/>
          <w:lang w:val="ru-RU" w:eastAsia="ru-RU"/>
        </w:rPr>
        <w:pict w14:anchorId="7AC275F4">
          <v:shape id="Рисунок 14" o:spid="_x0000_i1046" type="#_x0000_t75" style="width:373.25pt;height:518.4pt;visibility:visible;mso-wrap-style:square">
            <v:imagedata r:id="rId32" o:title="4"/>
          </v:shape>
        </w:pict>
      </w:r>
    </w:p>
    <w:p w14:paraId="0FE9995C" w14:textId="5600DE34" w:rsidR="007428F2" w:rsidRPr="004364CD" w:rsidRDefault="007428F2" w:rsidP="007428F2">
      <w:pPr>
        <w:widowControl w:val="0"/>
        <w:adjustRightInd w:val="0"/>
        <w:spacing w:before="120" w:after="200" w:line="240" w:lineRule="auto"/>
        <w:ind w:firstLine="567"/>
        <w:jc w:val="center"/>
        <w:textAlignment w:val="baseline"/>
        <w:rPr>
          <w:rFonts w:ascii="Times New Roman" w:eastAsia="Microsoft YaHei" w:hAnsi="Times New Roman"/>
          <w:b/>
          <w:spacing w:val="-5"/>
          <w:sz w:val="36"/>
          <w:szCs w:val="18"/>
          <w:lang w:val="ru-RU"/>
        </w:rPr>
      </w:pPr>
      <w:bookmarkStart w:id="132" w:name="_Toc512956189"/>
      <w:r w:rsidRPr="004364CD">
        <w:rPr>
          <w:rFonts w:ascii="Times New Roman" w:eastAsia="Microsoft YaHei" w:hAnsi="Times New Roman"/>
          <w:b/>
          <w:spacing w:val="-5"/>
          <w:szCs w:val="18"/>
          <w:lang w:val="ru-RU"/>
        </w:rPr>
        <w:t>Рисунок 2-1– Паспорт объекта системы теплоснабжения – участка трубопровода тепловой сети</w:t>
      </w:r>
      <w:bookmarkEnd w:id="132"/>
    </w:p>
    <w:p w14:paraId="0FAD0F5A" w14:textId="77777777" w:rsidR="007428F2" w:rsidRPr="004364CD" w:rsidRDefault="00463104" w:rsidP="007428F2">
      <w:pPr>
        <w:spacing w:after="120" w:line="240" w:lineRule="auto"/>
        <w:ind w:firstLine="0"/>
        <w:rPr>
          <w:rFonts w:ascii="Times New Roman" w:hAnsi="Times New Roman"/>
          <w:szCs w:val="24"/>
          <w:lang w:val="ru-RU" w:eastAsia="ru-RU"/>
        </w:rPr>
      </w:pPr>
      <w:r>
        <w:rPr>
          <w:rFonts w:ascii="Times New Roman" w:hAnsi="Times New Roman"/>
          <w:noProof/>
          <w:szCs w:val="24"/>
          <w:lang w:val="ru-RU" w:eastAsia="ru-RU"/>
        </w:rPr>
        <w:pict w14:anchorId="1133FE5D">
          <v:shape id="Рисунок 15" o:spid="_x0000_i1047" type="#_x0000_t75" style="width:442.95pt;height:679.7pt;visibility:visible;mso-wrap-style:square">
            <v:imagedata r:id="rId33" o:title="5"/>
          </v:shape>
        </w:pict>
      </w:r>
    </w:p>
    <w:p w14:paraId="7D32BA9F" w14:textId="15B2B7B2" w:rsidR="007428F2" w:rsidRPr="004364CD" w:rsidRDefault="007428F2" w:rsidP="007428F2">
      <w:pPr>
        <w:widowControl w:val="0"/>
        <w:adjustRightInd w:val="0"/>
        <w:spacing w:before="120" w:after="200" w:line="240" w:lineRule="auto"/>
        <w:ind w:firstLine="567"/>
        <w:jc w:val="center"/>
        <w:textAlignment w:val="baseline"/>
        <w:rPr>
          <w:rFonts w:ascii="Times New Roman" w:eastAsia="Microsoft YaHei" w:hAnsi="Times New Roman"/>
          <w:b/>
          <w:spacing w:val="-5"/>
          <w:sz w:val="36"/>
          <w:szCs w:val="18"/>
          <w:lang w:val="ru-RU"/>
        </w:rPr>
      </w:pPr>
      <w:bookmarkStart w:id="133" w:name="_Toc512956190"/>
      <w:r w:rsidRPr="004364CD">
        <w:rPr>
          <w:rFonts w:ascii="Times New Roman" w:eastAsia="Microsoft YaHei" w:hAnsi="Times New Roman"/>
          <w:b/>
          <w:spacing w:val="-5"/>
          <w:szCs w:val="18"/>
          <w:lang w:val="ru-RU"/>
        </w:rPr>
        <w:t>Рисунок 2-2 – Паспорт объекта системы теплоснабжения – источника (котельной)</w:t>
      </w:r>
      <w:bookmarkEnd w:id="133"/>
    </w:p>
    <w:p w14:paraId="1E2E582E" w14:textId="77777777" w:rsidR="007428F2" w:rsidRPr="004364CD" w:rsidRDefault="00463104" w:rsidP="007428F2">
      <w:pPr>
        <w:widowControl w:val="0"/>
        <w:adjustRightInd w:val="0"/>
        <w:spacing w:before="120" w:line="240" w:lineRule="auto"/>
        <w:ind w:right="13" w:firstLine="0"/>
        <w:textAlignment w:val="baseline"/>
        <w:rPr>
          <w:rFonts w:ascii="Times New Roman" w:eastAsia="Arial" w:hAnsi="Times New Roman"/>
          <w:spacing w:val="-6"/>
          <w:szCs w:val="24"/>
          <w:lang w:val="ru-RU"/>
        </w:rPr>
      </w:pPr>
      <w:r>
        <w:rPr>
          <w:rFonts w:ascii="Times New Roman" w:eastAsia="Arial" w:hAnsi="Times New Roman"/>
          <w:noProof/>
          <w:spacing w:val="-6"/>
          <w:szCs w:val="24"/>
          <w:lang w:val="ru-RU" w:eastAsia="ru-RU"/>
        </w:rPr>
        <w:pict w14:anchorId="12B1FED8">
          <v:shape id="Рисунок 17" o:spid="_x0000_i1048" type="#_x0000_t75" style="width:453.9pt;height:631.3pt;visibility:visible;mso-wrap-style:square">
            <v:imagedata r:id="rId34" o:title="6"/>
          </v:shape>
        </w:pict>
      </w:r>
    </w:p>
    <w:p w14:paraId="72F99E45" w14:textId="3C2C6195" w:rsidR="007428F2" w:rsidRPr="004364CD" w:rsidRDefault="007428F2" w:rsidP="004364CD">
      <w:pPr>
        <w:widowControl w:val="0"/>
        <w:adjustRightInd w:val="0"/>
        <w:spacing w:before="120" w:after="200" w:line="240" w:lineRule="auto"/>
        <w:ind w:firstLine="567"/>
        <w:jc w:val="center"/>
        <w:textAlignment w:val="baseline"/>
        <w:rPr>
          <w:rFonts w:ascii="Times New Roman" w:eastAsia="Microsoft YaHei" w:hAnsi="Times New Roman"/>
          <w:b/>
          <w:spacing w:val="-5"/>
          <w:szCs w:val="18"/>
          <w:lang w:val="ru-RU"/>
        </w:rPr>
      </w:pPr>
      <w:bookmarkStart w:id="134" w:name="_Toc512956191"/>
      <w:r w:rsidRPr="004364CD">
        <w:rPr>
          <w:rFonts w:ascii="Times New Roman" w:eastAsia="Microsoft YaHei" w:hAnsi="Times New Roman"/>
          <w:b/>
          <w:spacing w:val="-5"/>
          <w:szCs w:val="18"/>
          <w:lang w:val="ru-RU"/>
        </w:rPr>
        <w:t>Рисунок 2-3– Паспорт объекта системы теплоснабжения – обобщенного потребителя</w:t>
      </w:r>
      <w:bookmarkEnd w:id="134"/>
    </w:p>
    <w:p w14:paraId="6D39BACB" w14:textId="77777777" w:rsidR="007428F2" w:rsidRPr="004364CD" w:rsidRDefault="00463104" w:rsidP="007428F2">
      <w:pPr>
        <w:widowControl w:val="0"/>
        <w:adjustRightInd w:val="0"/>
        <w:spacing w:before="120" w:line="240" w:lineRule="auto"/>
        <w:ind w:right="13" w:firstLine="0"/>
        <w:textAlignment w:val="baseline"/>
        <w:rPr>
          <w:rFonts w:ascii="Times New Roman" w:eastAsia="Arial" w:hAnsi="Times New Roman"/>
          <w:spacing w:val="-6"/>
          <w:szCs w:val="24"/>
          <w:lang w:val="ru-RU"/>
        </w:rPr>
      </w:pPr>
      <w:r>
        <w:rPr>
          <w:rFonts w:ascii="Times New Roman" w:eastAsia="Arial" w:hAnsi="Times New Roman"/>
          <w:noProof/>
          <w:spacing w:val="-6"/>
          <w:szCs w:val="24"/>
          <w:lang w:val="ru-RU" w:eastAsia="ru-RU"/>
        </w:rPr>
        <w:pict w14:anchorId="518A5BC4">
          <v:shape id="_x0000_i1049" type="#_x0000_t75" style="width:454.45pt;height:677.4pt;visibility:visible;mso-wrap-style:square">
            <v:imagedata r:id="rId35" o:title="7"/>
          </v:shape>
        </w:pict>
      </w:r>
    </w:p>
    <w:p w14:paraId="5ABFF628" w14:textId="389BFC41" w:rsidR="007428F2" w:rsidRPr="004364CD" w:rsidRDefault="007428F2" w:rsidP="007428F2">
      <w:pPr>
        <w:widowControl w:val="0"/>
        <w:adjustRightInd w:val="0"/>
        <w:spacing w:before="120" w:after="200" w:line="240" w:lineRule="auto"/>
        <w:ind w:firstLine="567"/>
        <w:jc w:val="center"/>
        <w:textAlignment w:val="baseline"/>
        <w:rPr>
          <w:rFonts w:ascii="Times New Roman" w:eastAsia="Microsoft YaHei" w:hAnsi="Times New Roman"/>
          <w:b/>
          <w:spacing w:val="-5"/>
          <w:szCs w:val="18"/>
          <w:lang w:val="ru-RU"/>
        </w:rPr>
      </w:pPr>
      <w:bookmarkStart w:id="135" w:name="_Toc512956192"/>
      <w:r w:rsidRPr="004364CD">
        <w:rPr>
          <w:rFonts w:ascii="Times New Roman" w:eastAsia="Microsoft YaHei" w:hAnsi="Times New Roman"/>
          <w:b/>
          <w:spacing w:val="-5"/>
          <w:szCs w:val="18"/>
          <w:lang w:val="ru-RU"/>
        </w:rPr>
        <w:t>Рисунок 2-4 – Паспорт объекта системы теплоснабжения – ЦТП</w:t>
      </w:r>
      <w:bookmarkEnd w:id="135"/>
    </w:p>
    <w:p w14:paraId="1153327A" w14:textId="06D1261D" w:rsidR="007428F2"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136" w:name="_Toc366592816"/>
      <w:bookmarkStart w:id="137" w:name="_Toc512503887"/>
      <w:bookmarkStart w:id="138" w:name="_Toc177061302"/>
      <w:r w:rsidRPr="004364CD">
        <w:rPr>
          <w:rFonts w:ascii="Times New Roman" w:hAnsi="Times New Roman"/>
          <w:smallCaps w:val="0"/>
        </w:rPr>
        <w:t>ПАСПОРТИЗАЦИЯ И ОПИСАНИЕ РАСЧЕТНЫХ ЕДИНИЦ ТЕРРИТОРИАЛЬНОГО ДЕЛЕНИЯ, ВКЛЮЧАЯ АДМИНИСТРАТИВНОЕ</w:t>
      </w:r>
      <w:bookmarkEnd w:id="136"/>
      <w:bookmarkEnd w:id="137"/>
      <w:bookmarkEnd w:id="138"/>
    </w:p>
    <w:p w14:paraId="3FC432E9"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В качестве единицы территориального деления города Нижневартовска при разработке схемы теплоснабжения принят квартал, границы которого установлены Генеральным планом. Сетка территориального деления была введена в электронную модель. Каждый квартал паспортизирован. </w:t>
      </w:r>
    </w:p>
    <w:p w14:paraId="64E1DE26"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Фрагмент сетки территориального деления приведен на рисунке 3-1, общий вид – на рисунке 3-2, вид паспорта квартала – на рисунке 3-3.</w:t>
      </w:r>
    </w:p>
    <w:p w14:paraId="481438E9"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Официального административного деления город Нижневартовск не имеет, поэтому сетка административного деления отсутствует.</w:t>
      </w:r>
    </w:p>
    <w:p w14:paraId="621F77D1" w14:textId="77777777" w:rsidR="007428F2" w:rsidRPr="004364CD" w:rsidRDefault="00463104" w:rsidP="007428F2">
      <w:pPr>
        <w:widowControl w:val="0"/>
        <w:adjustRightInd w:val="0"/>
        <w:spacing w:before="120" w:after="120" w:line="240" w:lineRule="auto"/>
        <w:ind w:firstLine="0"/>
        <w:textAlignment w:val="baseline"/>
        <w:rPr>
          <w:rFonts w:ascii="Times New Roman" w:eastAsia="Microsoft YaHei" w:hAnsi="Times New Roman"/>
          <w:spacing w:val="-5"/>
          <w:sz w:val="22"/>
          <w:lang w:val="ru-RU"/>
        </w:rPr>
      </w:pPr>
      <w:r>
        <w:rPr>
          <w:rFonts w:ascii="Times New Roman" w:eastAsia="Microsoft YaHei" w:hAnsi="Times New Roman"/>
          <w:b/>
          <w:noProof/>
          <w:spacing w:val="-5"/>
          <w:sz w:val="22"/>
          <w:lang w:val="ru-RU" w:eastAsia="ru-RU"/>
        </w:rPr>
        <w:pict w14:anchorId="43EF49FE">
          <v:shape id="Рисунок 12" o:spid="_x0000_i1050" type="#_x0000_t75" style="width:453.9pt;height:256.9pt;visibility:visible;mso-wrap-style:square">
            <v:imagedata r:id="rId36" o:title="" chromakey="white"/>
          </v:shape>
        </w:pict>
      </w:r>
    </w:p>
    <w:p w14:paraId="6C447F7D" w14:textId="7A39E21A" w:rsidR="007428F2" w:rsidRPr="004364CD" w:rsidRDefault="007428F2" w:rsidP="007428F2">
      <w:pPr>
        <w:widowControl w:val="0"/>
        <w:adjustRightInd w:val="0"/>
        <w:spacing w:before="120" w:after="200" w:line="240" w:lineRule="auto"/>
        <w:ind w:firstLine="567"/>
        <w:jc w:val="center"/>
        <w:textAlignment w:val="baseline"/>
        <w:rPr>
          <w:rFonts w:ascii="Times New Roman" w:eastAsia="Microsoft YaHei" w:hAnsi="Times New Roman"/>
          <w:b/>
          <w:spacing w:val="-5"/>
          <w:szCs w:val="18"/>
          <w:lang w:val="ru-RU"/>
        </w:rPr>
      </w:pPr>
      <w:bookmarkStart w:id="139" w:name="_Toc512956193"/>
      <w:r w:rsidRPr="004364CD">
        <w:rPr>
          <w:rFonts w:ascii="Times New Roman" w:eastAsia="Microsoft YaHei" w:hAnsi="Times New Roman"/>
          <w:b/>
          <w:spacing w:val="-5"/>
          <w:szCs w:val="18"/>
          <w:lang w:val="ru-RU"/>
        </w:rPr>
        <w:t>Рисунок 3-1 – Сетка расчетных элементов территориального деления города Нижневартовска (фрагмент)</w:t>
      </w:r>
      <w:bookmarkEnd w:id="139"/>
    </w:p>
    <w:p w14:paraId="1ADBD433" w14:textId="77777777" w:rsidR="007428F2" w:rsidRPr="004364CD" w:rsidRDefault="007428F2" w:rsidP="007428F2">
      <w:pPr>
        <w:spacing w:after="120" w:line="240" w:lineRule="auto"/>
        <w:ind w:firstLine="567"/>
        <w:rPr>
          <w:rFonts w:ascii="Times New Roman" w:hAnsi="Times New Roman"/>
          <w:szCs w:val="24"/>
          <w:lang w:val="ru-RU" w:eastAsia="ru-RU"/>
        </w:rPr>
      </w:pPr>
    </w:p>
    <w:p w14:paraId="7E6870AE" w14:textId="77777777" w:rsidR="007428F2" w:rsidRPr="004364CD" w:rsidRDefault="00463104" w:rsidP="007428F2">
      <w:pPr>
        <w:spacing w:after="120" w:line="240" w:lineRule="auto"/>
        <w:ind w:firstLine="0"/>
        <w:rPr>
          <w:rFonts w:ascii="Times New Roman" w:hAnsi="Times New Roman"/>
          <w:szCs w:val="24"/>
          <w:lang w:val="ru-RU" w:eastAsia="ru-RU"/>
        </w:rPr>
      </w:pPr>
      <w:r>
        <w:rPr>
          <w:rFonts w:ascii="Times New Roman" w:hAnsi="Times New Roman"/>
          <w:noProof/>
          <w:szCs w:val="24"/>
          <w:lang w:val="ru-RU" w:eastAsia="ru-RU"/>
        </w:rPr>
        <w:pict w14:anchorId="4DF65C4E">
          <v:shape id="Рисунок 29" o:spid="_x0000_i1051" type="#_x0000_t75" style="width:454.45pt;height:326pt;visibility:visible;mso-wrap-style:square">
            <v:imagedata r:id="rId37" o:title="8"/>
          </v:shape>
        </w:pict>
      </w:r>
    </w:p>
    <w:p w14:paraId="07B7C058" w14:textId="2868891E" w:rsidR="007428F2" w:rsidRPr="004364CD" w:rsidRDefault="007428F2" w:rsidP="007428F2">
      <w:pPr>
        <w:widowControl w:val="0"/>
        <w:adjustRightInd w:val="0"/>
        <w:spacing w:before="120" w:after="200" w:line="240" w:lineRule="auto"/>
        <w:ind w:firstLine="567"/>
        <w:jc w:val="center"/>
        <w:textAlignment w:val="baseline"/>
        <w:rPr>
          <w:rFonts w:ascii="Times New Roman" w:eastAsia="Microsoft YaHei" w:hAnsi="Times New Roman"/>
          <w:b/>
          <w:spacing w:val="-5"/>
          <w:szCs w:val="18"/>
          <w:lang w:val="ru-RU"/>
        </w:rPr>
      </w:pPr>
      <w:bookmarkStart w:id="140" w:name="_Toc512956194"/>
      <w:r w:rsidRPr="004364CD">
        <w:rPr>
          <w:rFonts w:ascii="Times New Roman" w:eastAsia="Microsoft YaHei" w:hAnsi="Times New Roman"/>
          <w:b/>
          <w:spacing w:val="-5"/>
          <w:szCs w:val="18"/>
          <w:lang w:val="ru-RU"/>
        </w:rPr>
        <w:t>Рисунок 3-2 – Сетка расчетных элементов территориального деления города Нижневартовска (общий вид)</w:t>
      </w:r>
      <w:bookmarkEnd w:id="140"/>
    </w:p>
    <w:p w14:paraId="2F5AB0A2"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 w:val="22"/>
          <w:lang w:val="ru-RU"/>
        </w:rPr>
      </w:pPr>
    </w:p>
    <w:p w14:paraId="45370753" w14:textId="77777777" w:rsidR="007428F2" w:rsidRPr="004364CD" w:rsidRDefault="00463104" w:rsidP="007428F2">
      <w:pPr>
        <w:widowControl w:val="0"/>
        <w:adjustRightInd w:val="0"/>
        <w:spacing w:before="120" w:after="200" w:line="240" w:lineRule="auto"/>
        <w:ind w:firstLine="0"/>
        <w:jc w:val="center"/>
        <w:textAlignment w:val="baseline"/>
        <w:rPr>
          <w:rFonts w:ascii="Times New Roman" w:eastAsia="Microsoft YaHei" w:hAnsi="Times New Roman"/>
          <w:b/>
          <w:bCs/>
          <w:spacing w:val="-5"/>
          <w:sz w:val="18"/>
          <w:szCs w:val="18"/>
          <w:lang w:val="ru-RU"/>
        </w:rPr>
      </w:pPr>
      <w:r>
        <w:rPr>
          <w:rFonts w:ascii="Times New Roman" w:eastAsia="Microsoft YaHei" w:hAnsi="Times New Roman"/>
          <w:b/>
          <w:noProof/>
          <w:spacing w:val="-5"/>
          <w:sz w:val="18"/>
          <w:szCs w:val="18"/>
          <w:lang w:val="ru-RU" w:eastAsia="ru-RU"/>
        </w:rPr>
        <w:pict w14:anchorId="7F3FFDAA">
          <v:shape id="Рисунок 30" o:spid="_x0000_i1052" type="#_x0000_t75" style="width:454.45pt;height:275.35pt;visibility:visible;mso-wrap-style:square">
            <v:imagedata r:id="rId38" o:title="9"/>
          </v:shape>
        </w:pict>
      </w:r>
    </w:p>
    <w:p w14:paraId="6B20D823" w14:textId="3515C988" w:rsidR="007428F2" w:rsidRPr="004364CD" w:rsidRDefault="007428F2" w:rsidP="007428F2">
      <w:pPr>
        <w:widowControl w:val="0"/>
        <w:adjustRightInd w:val="0"/>
        <w:spacing w:before="120" w:after="200" w:line="240" w:lineRule="auto"/>
        <w:ind w:firstLine="567"/>
        <w:jc w:val="center"/>
        <w:textAlignment w:val="baseline"/>
        <w:rPr>
          <w:rFonts w:ascii="Times New Roman" w:eastAsia="Microsoft YaHei" w:hAnsi="Times New Roman"/>
          <w:b/>
          <w:spacing w:val="-5"/>
          <w:szCs w:val="18"/>
          <w:lang w:val="ru-RU"/>
        </w:rPr>
      </w:pPr>
      <w:bookmarkStart w:id="141" w:name="_Toc512956195"/>
      <w:r w:rsidRPr="004364CD">
        <w:rPr>
          <w:rFonts w:ascii="Times New Roman" w:eastAsia="Microsoft YaHei" w:hAnsi="Times New Roman"/>
          <w:b/>
          <w:spacing w:val="-5"/>
          <w:szCs w:val="18"/>
          <w:lang w:val="ru-RU"/>
        </w:rPr>
        <w:t>Рисунок 3-3– Сетка расчетных элементов территориального деления города Нижневартовска (пример паспорта квартала)</w:t>
      </w:r>
      <w:bookmarkEnd w:id="141"/>
    </w:p>
    <w:p w14:paraId="6610A083" w14:textId="65259545" w:rsidR="007428F2"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142" w:name="_Toc347472106"/>
      <w:bookmarkStart w:id="143" w:name="_Toc366592817"/>
      <w:bookmarkStart w:id="144" w:name="_Toc512503888"/>
      <w:bookmarkStart w:id="145" w:name="_Toc177061303"/>
      <w:r w:rsidRPr="004364CD">
        <w:rPr>
          <w:rFonts w:ascii="Times New Roman" w:hAnsi="Times New Roman"/>
          <w:smallCaps w:val="0"/>
        </w:rPr>
        <w:t>ГИДРАВЛИЧЕСКИЙ РАСЧЁТ ТЕПЛОВЫХ СЕТЕЙ ЛЮБОЙ СТЕПЕНИ ЗАКОЛЬЦОВАННОСТИ, В ТОМ ЧИСЛЕ ГИДРАВЛИЧЕСКИЙ РАСЧЁТ ПРИ СОВМЕСТНОЙ РАБОТЕ НЕСКОЛЬКИХ ИСТОЧНИКОВ ТЕПЛОВОЙ ЭНЕРГИИ НА ЕДИНУЮ ТЕПЛОВУЮ СЕТЬ</w:t>
      </w:r>
      <w:bookmarkEnd w:id="142"/>
      <w:bookmarkEnd w:id="143"/>
      <w:bookmarkEnd w:id="144"/>
      <w:bookmarkEnd w:id="145"/>
    </w:p>
    <w:p w14:paraId="26EAADB7" w14:textId="7B86EE6E"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Гидравлический расчет тепловых сетей, в том числе гидравлический расчет при совместной работе нескольких источников тепловой энергии на единую тепловую сеть выполнен с использованием разработанной электронной модели систем теплоснабжения города. Результаты гидравлических расчетов некоторых потребителей представлены в приложении </w:t>
      </w:r>
      <w:r w:rsidR="00815AAB" w:rsidRPr="004364CD">
        <w:rPr>
          <w:rFonts w:ascii="Times New Roman" w:hAnsi="Times New Roman"/>
          <w:spacing w:val="-5"/>
          <w:kern w:val="28"/>
          <w:lang w:val="ru-RU" w:eastAsia="ru-RU"/>
        </w:rPr>
        <w:t>5</w:t>
      </w:r>
      <w:r w:rsidRPr="004364CD">
        <w:rPr>
          <w:rFonts w:ascii="Times New Roman" w:hAnsi="Times New Roman"/>
          <w:spacing w:val="-5"/>
          <w:kern w:val="28"/>
          <w:lang w:val="ru-RU" w:eastAsia="ru-RU"/>
        </w:rPr>
        <w:t>.</w:t>
      </w:r>
    </w:p>
    <w:p w14:paraId="1416FD15" w14:textId="4BFF71DA" w:rsidR="007428F2"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146" w:name="_Toc347472107"/>
      <w:bookmarkStart w:id="147" w:name="_Toc366592818"/>
      <w:bookmarkStart w:id="148" w:name="_Toc512503889"/>
      <w:bookmarkStart w:id="149" w:name="_Toc177061304"/>
      <w:r w:rsidRPr="004364CD">
        <w:rPr>
          <w:rFonts w:ascii="Times New Roman" w:hAnsi="Times New Roman"/>
          <w:smallCaps w:val="0"/>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146"/>
      <w:bookmarkEnd w:id="147"/>
      <w:bookmarkEnd w:id="148"/>
      <w:bookmarkEnd w:id="149"/>
    </w:p>
    <w:p w14:paraId="50F7B990"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Разработанная электронная модель системы теплоснабжения позволяет моделировать все виды переключений, осуществляемых в тепловых сетях. Для этого необходимо изменять состояние элементов запорно-регулирующей арматуры, введенных в модель.</w:t>
      </w:r>
    </w:p>
    <w:p w14:paraId="4A96A639" w14:textId="17854832" w:rsidR="007428F2"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150" w:name="_Toc347472108"/>
      <w:bookmarkStart w:id="151" w:name="_Toc366592819"/>
      <w:bookmarkStart w:id="152" w:name="_Toc512503890"/>
      <w:bookmarkStart w:id="153" w:name="_Toc177061305"/>
      <w:r w:rsidRPr="004364CD">
        <w:rPr>
          <w:rFonts w:ascii="Times New Roman" w:hAnsi="Times New Roman"/>
          <w:smallCaps w:val="0"/>
        </w:rPr>
        <w:t>РАСЧЁТ БАЛАНСОВ ТЕПЛОВОЙ ЭНЕРГИИ ПО ИСТОЧНИКАМ ТЕПЛОВОЙ ЭНЕРГИИ И ПО ТЕРРИТОРИАЛЬНОМУ ПРИЗНАКУ</w:t>
      </w:r>
      <w:bookmarkEnd w:id="150"/>
      <w:bookmarkEnd w:id="151"/>
      <w:bookmarkEnd w:id="152"/>
      <w:bookmarkEnd w:id="153"/>
    </w:p>
    <w:p w14:paraId="1073BB8A"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Разработанная электронная модель системы теплоснабжения позволяет осуществлять расчет балансов тепловой энергии как по источникам тепловой энергии, так и по территориальному признаку.</w:t>
      </w:r>
    </w:p>
    <w:p w14:paraId="42EE6703"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Для формирования баланса по источнику достаточно запросить отчет по источнику. В указанном отчете будут приведены сведения об установленной тепловой мощности источника, тепловых потерях в сетях и присоединенной нагрузке потребителей.</w:t>
      </w:r>
    </w:p>
    <w:p w14:paraId="4EF2BBAD"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Для формирования баланса по территориальному признаку (по элементу территориального деления – кварталу – либо по любому произвольному выделенному сегменту территории города) необходимо сформировать соответствующий запрос (Меню «Карта» - «Запрос» - «SQL запрос»). В качестве примера ниже приведен наиболее часто используемый запрос, в результате выполнения которого программой формируется перечень всех потребителей тепловой энергии, находящихся в границах того или иного участка территории (в запросе в качестве участка выступает квартал). </w:t>
      </w:r>
    </w:p>
    <w:p w14:paraId="5116B0AA" w14:textId="0A742CB7" w:rsidR="007428F2"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154" w:name="_Toc347472109"/>
      <w:bookmarkStart w:id="155" w:name="_Toc366592820"/>
      <w:bookmarkStart w:id="156" w:name="_Toc512503891"/>
      <w:bookmarkStart w:id="157" w:name="_Toc177061306"/>
      <w:r w:rsidRPr="004364CD">
        <w:rPr>
          <w:rFonts w:ascii="Times New Roman" w:hAnsi="Times New Roman"/>
          <w:smallCaps w:val="0"/>
        </w:rPr>
        <w:t>РАСЧЁТ ПОТЕРЬ ТЕПЛОВОЙ ЭНЕРГИИ ЧЕРЕЗ ИЗОЛЯЦИЮ И С УТЕЧКАМИ ТЕПЛОНОСИТЕЛЯ</w:t>
      </w:r>
      <w:bookmarkEnd w:id="154"/>
      <w:bookmarkEnd w:id="155"/>
      <w:bookmarkEnd w:id="156"/>
      <w:bookmarkEnd w:id="157"/>
    </w:p>
    <w:p w14:paraId="6E845B46"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Разработанная электронная модель системы теплоснабжения позволяет осуществлять расчет потерь тепловой энергии через изоляцию и с утечками теплоносителя. В качестве данных для расчета программа использует занесенные при паспортизации объектов системы теплоснабжения характеристики объектов системы теплоснабжения.</w:t>
      </w:r>
    </w:p>
    <w:p w14:paraId="66AE6D63"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Программный комплекс Zulu позволяет выполнять расчет как с учетом тепловых потерь, так и без (рисунок 7-1).</w:t>
      </w:r>
    </w:p>
    <w:p w14:paraId="48E5D567" w14:textId="77777777" w:rsidR="007428F2" w:rsidRPr="004364CD" w:rsidRDefault="00463104" w:rsidP="007428F2">
      <w:pPr>
        <w:spacing w:after="120" w:line="240" w:lineRule="auto"/>
        <w:ind w:firstLine="0"/>
        <w:rPr>
          <w:rFonts w:ascii="Times New Roman" w:hAnsi="Times New Roman"/>
          <w:szCs w:val="24"/>
          <w:lang w:val="ru-RU" w:eastAsia="ru-RU"/>
        </w:rPr>
      </w:pPr>
      <w:r>
        <w:rPr>
          <w:rFonts w:ascii="Times New Roman" w:hAnsi="Times New Roman"/>
          <w:noProof/>
          <w:szCs w:val="24"/>
          <w:lang w:val="ru-RU" w:eastAsia="ru-RU"/>
        </w:rPr>
        <w:pict w14:anchorId="54F36116">
          <v:shape id="Рисунок 18" o:spid="_x0000_i1053" type="#_x0000_t75" style="width:455.05pt;height:296.05pt;visibility:visible;mso-wrap-style:square">
            <v:imagedata r:id="rId39" o:title=""/>
          </v:shape>
        </w:pict>
      </w:r>
    </w:p>
    <w:p w14:paraId="3438B9FE" w14:textId="30CDBD70" w:rsidR="007428F2" w:rsidRPr="004364CD" w:rsidRDefault="007428F2" w:rsidP="007428F2">
      <w:pPr>
        <w:widowControl w:val="0"/>
        <w:adjustRightInd w:val="0"/>
        <w:spacing w:before="120" w:after="200" w:line="240" w:lineRule="auto"/>
        <w:ind w:firstLine="567"/>
        <w:jc w:val="center"/>
        <w:textAlignment w:val="baseline"/>
        <w:rPr>
          <w:rFonts w:ascii="Times New Roman" w:eastAsia="Microsoft YaHei" w:hAnsi="Times New Roman"/>
          <w:b/>
          <w:spacing w:val="-5"/>
          <w:szCs w:val="18"/>
          <w:lang w:val="ru-RU"/>
        </w:rPr>
      </w:pPr>
      <w:bookmarkStart w:id="158" w:name="_Toc512956196"/>
      <w:r w:rsidRPr="004364CD">
        <w:rPr>
          <w:rFonts w:ascii="Times New Roman" w:eastAsia="Microsoft YaHei" w:hAnsi="Times New Roman"/>
          <w:b/>
          <w:spacing w:val="-5"/>
          <w:szCs w:val="18"/>
          <w:lang w:val="ru-RU"/>
        </w:rPr>
        <w:t>Рисунок 7-1 – Пример работы электронной модели – возможность проведения расчета с учетом тепловых потерь с утечками и через изоляцию</w:t>
      </w:r>
      <w:bookmarkEnd w:id="158"/>
    </w:p>
    <w:p w14:paraId="7F441C7D" w14:textId="7E060F17" w:rsidR="007428F2"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159" w:name="_Toc347472110"/>
      <w:bookmarkStart w:id="160" w:name="_Toc366592821"/>
      <w:bookmarkStart w:id="161" w:name="_Toc512503892"/>
      <w:bookmarkStart w:id="162" w:name="_Toc177061307"/>
      <w:r w:rsidRPr="004364CD">
        <w:rPr>
          <w:rFonts w:ascii="Times New Roman" w:hAnsi="Times New Roman"/>
          <w:smallCaps w:val="0"/>
        </w:rPr>
        <w:t>РАСЧЁТ ПОКАЗАТЕЛЕЙ НАДЁЖНОСТИ ТЕПЛОСНАБЖЕНИЯ</w:t>
      </w:r>
      <w:bookmarkEnd w:id="159"/>
      <w:bookmarkEnd w:id="160"/>
      <w:bookmarkEnd w:id="161"/>
      <w:bookmarkEnd w:id="162"/>
    </w:p>
    <w:p w14:paraId="7305D1BB"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Разработанная электронная модель системы теплоснабжения можно использовать при выполнении расчетов показателей надежности.</w:t>
      </w:r>
    </w:p>
    <w:p w14:paraId="414BE98C" w14:textId="77777777" w:rsidR="007428F2" w:rsidRPr="004364CD" w:rsidRDefault="007428F2" w:rsidP="007428F2">
      <w:pPr>
        <w:widowControl w:val="0"/>
        <w:adjustRightInd w:val="0"/>
        <w:spacing w:before="120" w:after="120" w:line="240" w:lineRule="auto"/>
        <w:ind w:firstLine="567"/>
        <w:textAlignment w:val="baseline"/>
        <w:rPr>
          <w:rFonts w:ascii="Times New Roman" w:eastAsia="Microsoft YaHei" w:hAnsi="Times New Roman"/>
          <w:spacing w:val="-5"/>
          <w:sz w:val="22"/>
          <w:lang w:val="ru-RU"/>
        </w:rPr>
      </w:pPr>
    </w:p>
    <w:p w14:paraId="184B6805" w14:textId="2E826C05" w:rsidR="007428F2"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163" w:name="_Toc347472111"/>
      <w:bookmarkStart w:id="164" w:name="_Toc366592822"/>
      <w:bookmarkStart w:id="165" w:name="_Toc512503893"/>
      <w:bookmarkStart w:id="166" w:name="_Toc177061308"/>
      <w:r w:rsidRPr="004364CD">
        <w:rPr>
          <w:rFonts w:ascii="Times New Roman" w:hAnsi="Times New Roman"/>
          <w:smallCaps w:val="0"/>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163"/>
      <w:bookmarkEnd w:id="164"/>
      <w:bookmarkEnd w:id="165"/>
      <w:bookmarkEnd w:id="166"/>
    </w:p>
    <w:p w14:paraId="1FE23839"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Разработанная электронная модель системы теплоснабжения позволяет осуществлять групповые изменения характеристик объектов системы теплоснабжения. Для этого используется инструмент «База данных» (открывается после выбора объекта системы теплоснабжения – участка или потребителя). Данный инструмент позволяет задать требуемое значение для любого поля в паспорте объекта (см. раздел 2) для группы объектов, объединенных по какому-либо признаку – принадлежности к источнику, году ввода в эксплуатацию, расположению на местности и прочее.</w:t>
      </w:r>
    </w:p>
    <w:p w14:paraId="4493A338" w14:textId="04163FAE" w:rsidR="007428F2"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167" w:name="_Toc347472112"/>
      <w:bookmarkStart w:id="168" w:name="_Toc366592823"/>
      <w:bookmarkStart w:id="169" w:name="_Toc512503894"/>
      <w:bookmarkStart w:id="170" w:name="_Toc177061309"/>
      <w:r w:rsidRPr="004364CD">
        <w:rPr>
          <w:rFonts w:ascii="Times New Roman" w:hAnsi="Times New Roman"/>
          <w:smallCaps w:val="0"/>
        </w:rPr>
        <w:t>СРАВНИТЕЛЬНЫЕ ПЬЕЗОМЕТРИЧЕСКИЕ ГРАФИКИ ДЛЯ РАЗРАБОТКИ И АНАЛИЗА СЦЕНАРИЕВ ПЕРСПЕКТИВНОГО РАЗВИТИЯ ТЕПЛОВЫХ СЕТЕЙ</w:t>
      </w:r>
      <w:bookmarkEnd w:id="167"/>
      <w:bookmarkEnd w:id="168"/>
      <w:bookmarkEnd w:id="169"/>
      <w:bookmarkEnd w:id="170"/>
    </w:p>
    <w:p w14:paraId="6EE9843E" w14:textId="77777777" w:rsidR="007428F2"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Разработанная электронная модель системы теплоснабжения позволяет осуществлять построение пьезометрических графиков, являющихся основным предметом анализа моделируемых гидравлических режимов. </w:t>
      </w:r>
    </w:p>
    <w:p w14:paraId="0F8323C1" w14:textId="003FD960" w:rsidR="00E02507" w:rsidRPr="004364CD" w:rsidRDefault="007428F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Пьезометрические графики по моделируемым существующим и перспективным гидравлическим режимам приведены в Приложении </w:t>
      </w:r>
      <w:r w:rsidR="00815AAB" w:rsidRPr="004364CD">
        <w:rPr>
          <w:rFonts w:ascii="Times New Roman" w:hAnsi="Times New Roman"/>
          <w:spacing w:val="-5"/>
          <w:kern w:val="28"/>
          <w:lang w:val="ru-RU" w:eastAsia="ru-RU"/>
        </w:rPr>
        <w:t>4</w:t>
      </w:r>
      <w:r w:rsidRPr="004364CD">
        <w:rPr>
          <w:rFonts w:ascii="Times New Roman" w:hAnsi="Times New Roman"/>
          <w:spacing w:val="-5"/>
          <w:kern w:val="28"/>
          <w:lang w:val="ru-RU" w:eastAsia="ru-RU"/>
        </w:rPr>
        <w:t>.</w:t>
      </w:r>
    </w:p>
    <w:p w14:paraId="0439289F" w14:textId="77777777" w:rsidR="00CB01EE" w:rsidRPr="004364CD" w:rsidRDefault="00CB01EE" w:rsidP="007428F2">
      <w:pPr>
        <w:spacing w:line="240" w:lineRule="auto"/>
        <w:rPr>
          <w:rFonts w:ascii="Times New Roman" w:eastAsia="Microsoft YaHei" w:hAnsi="Times New Roman"/>
          <w:spacing w:val="-5"/>
          <w:szCs w:val="24"/>
          <w:lang w:val="ru-RU"/>
        </w:rPr>
      </w:pPr>
    </w:p>
    <w:p w14:paraId="41514BDD" w14:textId="6654AF1D" w:rsidR="00CB01EE" w:rsidRPr="004364CD" w:rsidRDefault="00BF4661" w:rsidP="00BF4661">
      <w:pPr>
        <w:pStyle w:val="10"/>
        <w:numPr>
          <w:ilvl w:val="0"/>
          <w:numId w:val="47"/>
        </w:numPr>
        <w:spacing w:after="120" w:line="240" w:lineRule="auto"/>
        <w:ind w:left="567" w:firstLine="0"/>
        <w:jc w:val="both"/>
        <w:rPr>
          <w:rFonts w:ascii="Times New Roman" w:hAnsi="Times New Roman"/>
          <w:smallCaps w:val="0"/>
        </w:rPr>
      </w:pPr>
      <w:bookmarkStart w:id="171" w:name="_Toc177061310"/>
      <w:r w:rsidRPr="004364CD">
        <w:rPr>
          <w:rFonts w:ascii="Times New Roman" w:hAnsi="Times New Roman"/>
          <w:smallCaps w:val="0"/>
        </w:rPr>
        <w:t>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bookmarkEnd w:id="171"/>
    </w:p>
    <w:p w14:paraId="5BEA7EAD" w14:textId="1C4A84E7" w:rsidR="00BE2F69" w:rsidRPr="004364CD" w:rsidRDefault="00854362" w:rsidP="002A6C2C">
      <w:pPr>
        <w:spacing w:line="276" w:lineRule="auto"/>
        <w:ind w:firstLine="709"/>
        <w:rPr>
          <w:rFonts w:ascii="Times New Roman" w:hAnsi="Times New Roman"/>
          <w:spacing w:val="-5"/>
          <w:kern w:val="28"/>
          <w:lang w:val="ru-RU" w:eastAsia="ru-RU"/>
        </w:rPr>
      </w:pPr>
      <w:r w:rsidRPr="004364CD">
        <w:rPr>
          <w:rFonts w:ascii="Times New Roman" w:hAnsi="Times New Roman"/>
          <w:spacing w:val="-5"/>
          <w:kern w:val="28"/>
          <w:lang w:val="ru-RU" w:eastAsia="ru-RU"/>
        </w:rPr>
        <w:t xml:space="preserve">Изменения гидравлических режимов за период, предшествующий </w:t>
      </w:r>
      <w:r w:rsidR="00BF4661" w:rsidRPr="004364CD">
        <w:rPr>
          <w:rFonts w:ascii="Times New Roman" w:hAnsi="Times New Roman"/>
          <w:spacing w:val="-5"/>
          <w:kern w:val="28"/>
          <w:lang w:val="ru-RU" w:eastAsia="ru-RU"/>
        </w:rPr>
        <w:t>актуализации схемы теплоснабжения,</w:t>
      </w:r>
      <w:r w:rsidR="003E7952" w:rsidRPr="004364CD">
        <w:rPr>
          <w:rFonts w:ascii="Times New Roman" w:hAnsi="Times New Roman"/>
          <w:spacing w:val="-5"/>
          <w:kern w:val="28"/>
          <w:lang w:val="ru-RU" w:eastAsia="ru-RU"/>
        </w:rPr>
        <w:t xml:space="preserve"> не происходили.</w:t>
      </w:r>
    </w:p>
    <w:sectPr w:rsidR="00BE2F69" w:rsidRPr="004364CD" w:rsidSect="00A75A82">
      <w:pgSz w:w="11920" w:h="16840"/>
      <w:pgMar w:top="1134" w:right="851" w:bottom="1134" w:left="1701" w:header="284" w:footer="556"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8CEF3" w14:textId="77777777" w:rsidR="00F35641" w:rsidRPr="00085F0E" w:rsidRDefault="00F35641" w:rsidP="00D23C46">
      <w:r w:rsidRPr="00085F0E">
        <w:separator/>
      </w:r>
    </w:p>
    <w:p w14:paraId="1348098F" w14:textId="77777777" w:rsidR="00F35641" w:rsidRDefault="00F35641"/>
  </w:endnote>
  <w:endnote w:type="continuationSeparator" w:id="0">
    <w:p w14:paraId="1451CA98" w14:textId="77777777" w:rsidR="00F35641" w:rsidRPr="00085F0E" w:rsidRDefault="00F35641" w:rsidP="00D23C46">
      <w:r w:rsidRPr="00085F0E">
        <w:continuationSeparator/>
      </w:r>
    </w:p>
    <w:p w14:paraId="20D5F160" w14:textId="77777777" w:rsidR="00F35641" w:rsidRDefault="00F35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F3C56" w14:textId="77777777" w:rsidR="00BF4661" w:rsidRPr="005C6452" w:rsidRDefault="00BF4661" w:rsidP="00BF4661">
    <w:pPr>
      <w:tabs>
        <w:tab w:val="center" w:pos="4677"/>
        <w:tab w:val="right" w:pos="9355"/>
      </w:tabs>
      <w:contextualSpacing/>
      <w:jc w:val="right"/>
      <w:rPr>
        <w:rFonts w:ascii="Times New Roman" w:eastAsia="Calibri" w:hAnsi="Times New Roman"/>
      </w:rPr>
    </w:pPr>
    <w:r w:rsidRPr="005C6452">
      <w:rPr>
        <w:rFonts w:ascii="Times New Roman" w:eastAsia="Calibri" w:hAnsi="Times New Roman"/>
      </w:rPr>
      <w:fldChar w:fldCharType="begin"/>
    </w:r>
    <w:r w:rsidRPr="005C6452">
      <w:rPr>
        <w:rFonts w:ascii="Times New Roman" w:eastAsia="Calibri" w:hAnsi="Times New Roman"/>
      </w:rPr>
      <w:instrText>PAGE   \* MERGEFORMAT</w:instrText>
    </w:r>
    <w:r w:rsidRPr="005C6452">
      <w:rPr>
        <w:rFonts w:ascii="Times New Roman" w:eastAsia="Calibri" w:hAnsi="Times New Roman"/>
      </w:rPr>
      <w:fldChar w:fldCharType="separate"/>
    </w:r>
    <w:r>
      <w:rPr>
        <w:rFonts w:ascii="Times New Roman" w:eastAsia="Calibri" w:hAnsi="Times New Roman"/>
        <w:noProof/>
      </w:rPr>
      <w:t>2</w:t>
    </w:r>
    <w:r w:rsidRPr="005C6452">
      <w:rPr>
        <w:rFonts w:ascii="Times New Roman" w:eastAsia="Calibri"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31B70" w14:textId="3D4426C0" w:rsidR="00BF4661" w:rsidRPr="00327E08" w:rsidRDefault="00BF4661" w:rsidP="002178E5">
    <w:pPr>
      <w:spacing w:line="240" w:lineRule="auto"/>
      <w:ind w:firstLine="0"/>
      <w:jc w:val="center"/>
      <w:rPr>
        <w:rFonts w:ascii="Times New Roman" w:hAnsi="Times New Roman"/>
        <w:b/>
        <w:lang w:val="ru-RU"/>
      </w:rPr>
    </w:pPr>
    <w:r>
      <w:rPr>
        <w:rFonts w:ascii="Times New Roman" w:hAnsi="Times New Roman"/>
        <w:b/>
        <w:lang w:val="ru-RU"/>
      </w:rPr>
      <w:t>г. Санкт-Петербург 202</w:t>
    </w:r>
    <w:r w:rsidR="00767369">
      <w:rPr>
        <w:rFonts w:ascii="Times New Roman" w:hAnsi="Times New Roman"/>
        <w:b/>
        <w:lang w:val="ru-RU"/>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68ABB" w14:textId="77777777" w:rsidR="00BF4661" w:rsidRDefault="00BF4661" w:rsidP="008A74D9">
    <w:pPr>
      <w:pStyle w:val="af0"/>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0F64D964" w14:textId="77777777" w:rsidR="00BF4661" w:rsidRDefault="00BF4661" w:rsidP="008A74D9">
    <w:pPr>
      <w:pStyle w:val="af0"/>
      <w:ind w:right="360"/>
    </w:pPr>
  </w:p>
  <w:p w14:paraId="2AF4804F" w14:textId="77777777" w:rsidR="00BF4661" w:rsidRDefault="00BF46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078C3" w14:textId="77777777" w:rsidR="00F35641" w:rsidRPr="00085F0E" w:rsidRDefault="00F35641" w:rsidP="00D23C46">
      <w:r w:rsidRPr="00085F0E">
        <w:separator/>
      </w:r>
    </w:p>
    <w:p w14:paraId="21C5A61C" w14:textId="77777777" w:rsidR="00F35641" w:rsidRDefault="00F35641"/>
  </w:footnote>
  <w:footnote w:type="continuationSeparator" w:id="0">
    <w:p w14:paraId="4014CA29" w14:textId="77777777" w:rsidR="00F35641" w:rsidRPr="00085F0E" w:rsidRDefault="00F35641" w:rsidP="00D23C46">
      <w:r w:rsidRPr="00085F0E">
        <w:continuationSeparator/>
      </w:r>
    </w:p>
    <w:p w14:paraId="789C64A0" w14:textId="77777777" w:rsidR="00F35641" w:rsidRDefault="00F356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8220C" w14:textId="77777777" w:rsidR="00BF4661" w:rsidRPr="009C3E4B" w:rsidRDefault="00BF4661" w:rsidP="007E59A9">
    <w:pPr>
      <w:pStyle w:val="af5"/>
      <w:spacing w:line="276" w:lineRule="auto"/>
      <w:ind w:left="0" w:firstLine="720"/>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BF054" w14:textId="77777777" w:rsidR="00BF4661" w:rsidRDefault="00BF4661" w:rsidP="00BF4661">
    <w:pPr>
      <w:pStyle w:val="af5"/>
      <w:numPr>
        <w:ilvl w:val="0"/>
        <w:numId w:val="0"/>
      </w:numP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17282570" o:spid="_x0000_i1059" type="#_x0000_t75" style="width:9.8pt;height:9.8pt;visibility:visible;mso-wrap-style:square" o:bullet="t">
        <v:imagedata r:id="rId1" o:title=""/>
      </v:shape>
    </w:pict>
  </w:numPicBullet>
  <w:abstractNum w:abstractNumId="0" w15:restartNumberingAfterBreak="0">
    <w:nsid w:val="FFFFFF82"/>
    <w:multiLevelType w:val="singleLevel"/>
    <w:tmpl w:val="D86884D0"/>
    <w:lvl w:ilvl="0">
      <w:start w:val="1"/>
      <w:numFmt w:val="bullet"/>
      <w:pStyle w:val="a"/>
      <w:lvlText w:val=""/>
      <w:lvlJc w:val="left"/>
      <w:pPr>
        <w:tabs>
          <w:tab w:val="num" w:pos="926"/>
        </w:tabs>
        <w:ind w:left="926"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1080"/>
        </w:tabs>
        <w:ind w:left="1080" w:hanging="360"/>
      </w:pPr>
      <w:rPr>
        <w:rFonts w:cs="Times New Roman"/>
      </w:rPr>
    </w:lvl>
    <w:lvl w:ilvl="1">
      <w:start w:val="1"/>
      <w:numFmt w:val="bullet"/>
      <w:lvlText w:val=""/>
      <w:lvlJc w:val="left"/>
      <w:pPr>
        <w:tabs>
          <w:tab w:val="num" w:pos="1701"/>
        </w:tabs>
        <w:ind w:left="1701" w:hanging="567"/>
      </w:pPr>
      <w:rPr>
        <w:rFonts w:ascii="Symbol" w:hAnsi="Symbol"/>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0000005"/>
    <w:multiLevelType w:val="singleLevel"/>
    <w:tmpl w:val="00000005"/>
    <w:name w:val="WW8Num2"/>
    <w:lvl w:ilvl="0">
      <w:start w:val="1"/>
      <w:numFmt w:val="bullet"/>
      <w:lvlText w:val=""/>
      <w:lvlJc w:val="left"/>
      <w:pPr>
        <w:tabs>
          <w:tab w:val="num" w:pos="1440"/>
        </w:tabs>
        <w:ind w:left="1440" w:hanging="360"/>
      </w:pPr>
      <w:rPr>
        <w:rFonts w:ascii="Wingdings" w:hAnsi="Wingdings"/>
        <w:sz w:val="24"/>
      </w:rPr>
    </w:lvl>
  </w:abstractNum>
  <w:abstractNum w:abstractNumId="3" w15:restartNumberingAfterBreak="0">
    <w:nsid w:val="00000007"/>
    <w:multiLevelType w:val="multilevel"/>
    <w:tmpl w:val="00000007"/>
    <w:name w:val="WW8Num7"/>
    <w:lvl w:ilvl="0">
      <w:start w:val="1"/>
      <w:numFmt w:val="decimal"/>
      <w:lvlText w:val="%1."/>
      <w:lvlJc w:val="left"/>
      <w:pPr>
        <w:tabs>
          <w:tab w:val="num" w:pos="1080"/>
        </w:tabs>
        <w:ind w:left="1080" w:hanging="360"/>
      </w:pPr>
      <w:rPr>
        <w:rFonts w:cs="Times New Roman"/>
      </w:rPr>
    </w:lvl>
    <w:lvl w:ilvl="1">
      <w:start w:val="2"/>
      <w:numFmt w:val="decimal"/>
      <w:lvlText w:val="%1.%2"/>
      <w:lvlJc w:val="left"/>
      <w:pPr>
        <w:tabs>
          <w:tab w:val="num" w:pos="1140"/>
        </w:tabs>
        <w:ind w:left="1140" w:hanging="4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440"/>
        </w:tabs>
        <w:ind w:left="144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800"/>
        </w:tabs>
        <w:ind w:left="1800" w:hanging="108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4" w15:restartNumberingAfterBreak="0">
    <w:nsid w:val="015555E5"/>
    <w:multiLevelType w:val="hybridMultilevel"/>
    <w:tmpl w:val="FB1C2F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18625FB"/>
    <w:multiLevelType w:val="hybridMultilevel"/>
    <w:tmpl w:val="73B8E8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AD1199"/>
    <w:multiLevelType w:val="multilevel"/>
    <w:tmpl w:val="37308C0A"/>
    <w:name w:val="WW8Num4"/>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2552"/>
        </w:tabs>
        <w:ind w:left="2552" w:hanging="1418"/>
      </w:pPr>
      <w:rPr>
        <w:rFonts w:cs="Times New Roman" w:hint="default"/>
      </w:rPr>
    </w:lvl>
    <w:lvl w:ilvl="4">
      <w:start w:val="1"/>
      <w:numFmt w:val="decimal"/>
      <w:lvlText w:val="%1.%2.%3.%4.%5"/>
      <w:lvlJc w:val="left"/>
      <w:pPr>
        <w:tabs>
          <w:tab w:val="num" w:pos="3119"/>
        </w:tabs>
        <w:ind w:left="3119" w:hanging="1418"/>
      </w:pPr>
      <w:rPr>
        <w:rFonts w:cs="Times New Roman" w:hint="default"/>
      </w:rPr>
    </w:lvl>
    <w:lvl w:ilvl="5">
      <w:start w:val="1"/>
      <w:numFmt w:val="decimal"/>
      <w:lvlText w:val="%1.%2.%3.%4.%5.%6"/>
      <w:lvlJc w:val="left"/>
      <w:pPr>
        <w:tabs>
          <w:tab w:val="num" w:pos="2284"/>
        </w:tabs>
        <w:ind w:left="2284" w:hanging="1152"/>
      </w:pPr>
      <w:rPr>
        <w:rFonts w:cs="Times New Roman" w:hint="default"/>
      </w:rPr>
    </w:lvl>
    <w:lvl w:ilvl="6">
      <w:start w:val="1"/>
      <w:numFmt w:val="decimal"/>
      <w:lvlText w:val="%1.%2.%3.%4.%5.%6.%7"/>
      <w:lvlJc w:val="left"/>
      <w:pPr>
        <w:tabs>
          <w:tab w:val="num" w:pos="2428"/>
        </w:tabs>
        <w:ind w:left="2428" w:hanging="1296"/>
      </w:pPr>
      <w:rPr>
        <w:rFonts w:cs="Times New Roman" w:hint="default"/>
      </w:rPr>
    </w:lvl>
    <w:lvl w:ilvl="7">
      <w:start w:val="1"/>
      <w:numFmt w:val="decimal"/>
      <w:lvlText w:val="%1.%2.%3.%4.%5.%6.%7.%8"/>
      <w:lvlJc w:val="left"/>
      <w:pPr>
        <w:tabs>
          <w:tab w:val="num" w:pos="2572"/>
        </w:tabs>
        <w:ind w:left="2572" w:hanging="1440"/>
      </w:pPr>
      <w:rPr>
        <w:rFonts w:cs="Times New Roman" w:hint="default"/>
      </w:rPr>
    </w:lvl>
    <w:lvl w:ilvl="8">
      <w:start w:val="1"/>
      <w:numFmt w:val="decimal"/>
      <w:lvlText w:val="%1.%2.%3.%4.%5.%6.%7.%8.%9"/>
      <w:lvlJc w:val="left"/>
      <w:pPr>
        <w:tabs>
          <w:tab w:val="num" w:pos="2716"/>
        </w:tabs>
        <w:ind w:left="2716" w:hanging="1584"/>
      </w:pPr>
      <w:rPr>
        <w:rFonts w:cs="Times New Roman" w:hint="default"/>
      </w:rPr>
    </w:lvl>
  </w:abstractNum>
  <w:abstractNum w:abstractNumId="7" w15:restartNumberingAfterBreak="0">
    <w:nsid w:val="081D6A8A"/>
    <w:multiLevelType w:val="hybridMultilevel"/>
    <w:tmpl w:val="00B68E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9D844C5"/>
    <w:multiLevelType w:val="hybridMultilevel"/>
    <w:tmpl w:val="066E00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F63240"/>
    <w:multiLevelType w:val="hybridMultilevel"/>
    <w:tmpl w:val="FC526F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600D3B"/>
    <w:multiLevelType w:val="hybridMultilevel"/>
    <w:tmpl w:val="A36CEFD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DE82A7A"/>
    <w:multiLevelType w:val="multilevel"/>
    <w:tmpl w:val="865615E6"/>
    <w:lvl w:ilvl="0">
      <w:start w:val="1"/>
      <w:numFmt w:val="decimal"/>
      <w:lvlText w:val="%1"/>
      <w:lvlJc w:val="left"/>
      <w:pPr>
        <w:ind w:left="1134" w:hanging="283"/>
      </w:pPr>
      <w:rPr>
        <w:rFonts w:hint="default"/>
        <w:b/>
        <w:i w:val="0"/>
        <w:sz w:val="24"/>
        <w:szCs w:val="24"/>
      </w:rPr>
    </w:lvl>
    <w:lvl w:ilvl="1">
      <w:start w:val="1"/>
      <w:numFmt w:val="decimal"/>
      <w:lvlText w:val="%2."/>
      <w:lvlJc w:val="left"/>
      <w:pPr>
        <w:tabs>
          <w:tab w:val="num" w:pos="1361"/>
        </w:tabs>
        <w:ind w:left="851" w:firstLine="0"/>
      </w:pPr>
      <w:rPr>
        <w:rFonts w:hint="default"/>
      </w:rPr>
    </w:lvl>
    <w:lvl w:ilvl="2">
      <w:start w:val="1"/>
      <w:numFmt w:val="decimal"/>
      <w:lvlText w:val="3.%2.%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2" w15:restartNumberingAfterBreak="0">
    <w:nsid w:val="0FCD66B6"/>
    <w:multiLevelType w:val="multilevel"/>
    <w:tmpl w:val="CB003BE0"/>
    <w:lvl w:ilvl="0">
      <w:start w:val="1"/>
      <w:numFmt w:val="decimal"/>
      <w:lvlText w:val="%1"/>
      <w:lvlJc w:val="left"/>
      <w:pPr>
        <w:ind w:left="1134" w:hanging="283"/>
      </w:pPr>
      <w:rPr>
        <w:rFonts w:hint="default"/>
        <w:b/>
        <w:i w:val="0"/>
        <w:sz w:val="24"/>
        <w:szCs w:val="24"/>
      </w:rPr>
    </w:lvl>
    <w:lvl w:ilvl="1">
      <w:start w:val="1"/>
      <w:numFmt w:val="decimal"/>
      <w:lvlText w:val="%2."/>
      <w:lvlJc w:val="left"/>
      <w:pPr>
        <w:tabs>
          <w:tab w:val="num" w:pos="1361"/>
        </w:tabs>
        <w:ind w:left="851" w:firstLine="0"/>
      </w:pPr>
      <w:rPr>
        <w:rFonts w:hint="default"/>
      </w:rPr>
    </w:lvl>
    <w:lvl w:ilvl="2">
      <w:start w:val="1"/>
      <w:numFmt w:val="decimal"/>
      <w:lvlText w:val="3.%2.%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3" w15:restartNumberingAfterBreak="0">
    <w:nsid w:val="13F315B2"/>
    <w:multiLevelType w:val="hybridMultilevel"/>
    <w:tmpl w:val="F490E3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46D40E2"/>
    <w:multiLevelType w:val="hybridMultilevel"/>
    <w:tmpl w:val="9A1A3F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1C368D"/>
    <w:multiLevelType w:val="multilevel"/>
    <w:tmpl w:val="1D00CCE2"/>
    <w:lvl w:ilvl="0">
      <w:start w:val="1"/>
      <w:numFmt w:val="decimal"/>
      <w:lvlText w:val="%1"/>
      <w:lvlJc w:val="left"/>
      <w:pPr>
        <w:ind w:left="1134" w:hanging="283"/>
      </w:pPr>
      <w:rPr>
        <w:rFonts w:hint="default"/>
        <w:b/>
        <w:i w:val="0"/>
        <w:sz w:val="24"/>
        <w:szCs w:val="24"/>
      </w:rPr>
    </w:lvl>
    <w:lvl w:ilvl="1">
      <w:start w:val="1"/>
      <w:numFmt w:val="decimal"/>
      <w:lvlText w:val="%2."/>
      <w:lvlJc w:val="left"/>
      <w:pPr>
        <w:tabs>
          <w:tab w:val="num" w:pos="1361"/>
        </w:tabs>
        <w:ind w:left="851" w:firstLine="0"/>
      </w:pPr>
      <w:rPr>
        <w:rFonts w:hint="default"/>
      </w:rPr>
    </w:lvl>
    <w:lvl w:ilvl="2">
      <w:start w:val="1"/>
      <w:numFmt w:val="decimal"/>
      <w:lvlText w:val="3.%2.%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6" w15:restartNumberingAfterBreak="0">
    <w:nsid w:val="1BA379E9"/>
    <w:multiLevelType w:val="multilevel"/>
    <w:tmpl w:val="777A295A"/>
    <w:lvl w:ilvl="0">
      <w:start w:val="1"/>
      <w:numFmt w:val="decimal"/>
      <w:lvlText w:val="%1"/>
      <w:lvlJc w:val="left"/>
      <w:pPr>
        <w:ind w:left="1134" w:hanging="283"/>
      </w:pPr>
      <w:rPr>
        <w:rFonts w:hint="default"/>
        <w:b/>
        <w:i w:val="0"/>
        <w:sz w:val="24"/>
        <w:szCs w:val="24"/>
      </w:rPr>
    </w:lvl>
    <w:lvl w:ilvl="1">
      <w:start w:val="1"/>
      <w:numFmt w:val="decimal"/>
      <w:lvlText w:val="%2."/>
      <w:lvlJc w:val="left"/>
      <w:pPr>
        <w:tabs>
          <w:tab w:val="num" w:pos="1361"/>
        </w:tabs>
        <w:ind w:left="851" w:firstLine="0"/>
      </w:pPr>
      <w:rPr>
        <w:rFonts w:hint="default"/>
      </w:rPr>
    </w:lvl>
    <w:lvl w:ilvl="2">
      <w:start w:val="1"/>
      <w:numFmt w:val="decimal"/>
      <w:lvlText w:val="3.%2.%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7" w15:restartNumberingAfterBreak="0">
    <w:nsid w:val="1DBF5FE1"/>
    <w:multiLevelType w:val="hybridMultilevel"/>
    <w:tmpl w:val="0D747C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E9327F"/>
    <w:multiLevelType w:val="multilevel"/>
    <w:tmpl w:val="8FDECB10"/>
    <w:lvl w:ilvl="0">
      <w:start w:val="1"/>
      <w:numFmt w:val="decimal"/>
      <w:lvlText w:val="%1"/>
      <w:lvlJc w:val="left"/>
      <w:pPr>
        <w:ind w:left="1134" w:hanging="283"/>
      </w:pPr>
      <w:rPr>
        <w:rFonts w:hint="default"/>
        <w:b/>
        <w:i w:val="0"/>
        <w:sz w:val="24"/>
        <w:szCs w:val="24"/>
      </w:rPr>
    </w:lvl>
    <w:lvl w:ilvl="1">
      <w:start w:val="1"/>
      <w:numFmt w:val="decimal"/>
      <w:lvlText w:val="1.%2"/>
      <w:lvlJc w:val="left"/>
      <w:pPr>
        <w:tabs>
          <w:tab w:val="num" w:pos="1361"/>
        </w:tabs>
        <w:ind w:left="851" w:firstLine="0"/>
      </w:pPr>
      <w:rPr>
        <w:rFonts w:hint="default"/>
      </w:rPr>
    </w:lvl>
    <w:lvl w:ilvl="2">
      <w:start w:val="1"/>
      <w:numFmt w:val="decimal"/>
      <w:lvlText w:val="1.1.%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9" w15:restartNumberingAfterBreak="0">
    <w:nsid w:val="2277725B"/>
    <w:multiLevelType w:val="multilevel"/>
    <w:tmpl w:val="B63A4E9A"/>
    <w:lvl w:ilvl="0">
      <w:start w:val="1"/>
      <w:numFmt w:val="decimal"/>
      <w:lvlText w:val="%1"/>
      <w:lvlJc w:val="left"/>
      <w:pPr>
        <w:ind w:left="1134" w:hanging="283"/>
      </w:pPr>
      <w:rPr>
        <w:rFonts w:hint="default"/>
        <w:b/>
        <w:i w:val="0"/>
        <w:sz w:val="24"/>
        <w:szCs w:val="24"/>
      </w:rPr>
    </w:lvl>
    <w:lvl w:ilvl="1">
      <w:start w:val="1"/>
      <w:numFmt w:val="decimal"/>
      <w:lvlText w:val="%2."/>
      <w:lvlJc w:val="left"/>
      <w:pPr>
        <w:tabs>
          <w:tab w:val="num" w:pos="1361"/>
        </w:tabs>
        <w:ind w:left="851" w:firstLine="0"/>
      </w:pPr>
      <w:rPr>
        <w:rFonts w:hint="default"/>
      </w:rPr>
    </w:lvl>
    <w:lvl w:ilvl="2">
      <w:start w:val="1"/>
      <w:numFmt w:val="decimal"/>
      <w:lvlText w:val="3.%2.%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20" w15:restartNumberingAfterBreak="0">
    <w:nsid w:val="2A054436"/>
    <w:multiLevelType w:val="multilevel"/>
    <w:tmpl w:val="1230F860"/>
    <w:lvl w:ilvl="0">
      <w:start w:val="1"/>
      <w:numFmt w:val="decimal"/>
      <w:lvlText w:val="%1"/>
      <w:lvlJc w:val="left"/>
      <w:pPr>
        <w:ind w:left="1134" w:hanging="283"/>
      </w:pPr>
      <w:rPr>
        <w:rFonts w:hint="default"/>
        <w:b/>
        <w:i w:val="0"/>
        <w:sz w:val="24"/>
        <w:szCs w:val="24"/>
      </w:rPr>
    </w:lvl>
    <w:lvl w:ilvl="1">
      <w:start w:val="1"/>
      <w:numFmt w:val="decimal"/>
      <w:lvlText w:val="1.%2"/>
      <w:lvlJc w:val="left"/>
      <w:pPr>
        <w:tabs>
          <w:tab w:val="num" w:pos="1361"/>
        </w:tabs>
        <w:ind w:left="851" w:firstLine="0"/>
      </w:pPr>
      <w:rPr>
        <w:rFonts w:hint="default"/>
      </w:rPr>
    </w:lvl>
    <w:lvl w:ilvl="2">
      <w:start w:val="1"/>
      <w:numFmt w:val="decimal"/>
      <w:lvlText w:val="1.%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21" w15:restartNumberingAfterBreak="0">
    <w:nsid w:val="2C253B76"/>
    <w:multiLevelType w:val="hybridMultilevel"/>
    <w:tmpl w:val="CB589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A040F6"/>
    <w:multiLevelType w:val="hybridMultilevel"/>
    <w:tmpl w:val="AD807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534460"/>
    <w:multiLevelType w:val="hybridMultilevel"/>
    <w:tmpl w:val="B7A01B6C"/>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24"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7E6D96"/>
    <w:multiLevelType w:val="hybridMultilevel"/>
    <w:tmpl w:val="843A3A30"/>
    <w:lvl w:ilvl="0" w:tplc="837E1474">
      <w:start w:val="1"/>
      <w:numFmt w:val="decimal"/>
      <w:pStyle w:val="3"/>
      <w:lvlText w:val="%1."/>
      <w:lvlJc w:val="left"/>
      <w:pPr>
        <w:ind w:left="1505" w:hanging="360"/>
      </w:pPr>
      <w:rPr>
        <w:rFonts w:cs="Times New Roman"/>
      </w:rPr>
    </w:lvl>
    <w:lvl w:ilvl="1" w:tplc="01068DF0" w:tentative="1">
      <w:start w:val="1"/>
      <w:numFmt w:val="lowerLetter"/>
      <w:lvlText w:val="%2."/>
      <w:lvlJc w:val="left"/>
      <w:pPr>
        <w:ind w:left="2225" w:hanging="360"/>
      </w:pPr>
      <w:rPr>
        <w:rFonts w:cs="Times New Roman"/>
      </w:rPr>
    </w:lvl>
    <w:lvl w:ilvl="2" w:tplc="BF70E442" w:tentative="1">
      <w:start w:val="1"/>
      <w:numFmt w:val="lowerRoman"/>
      <w:lvlText w:val="%3."/>
      <w:lvlJc w:val="right"/>
      <w:pPr>
        <w:ind w:left="2945" w:hanging="180"/>
      </w:pPr>
      <w:rPr>
        <w:rFonts w:cs="Times New Roman"/>
      </w:rPr>
    </w:lvl>
    <w:lvl w:ilvl="3" w:tplc="458A3094" w:tentative="1">
      <w:start w:val="1"/>
      <w:numFmt w:val="decimal"/>
      <w:lvlText w:val="%4."/>
      <w:lvlJc w:val="left"/>
      <w:pPr>
        <w:ind w:left="3665" w:hanging="360"/>
      </w:pPr>
      <w:rPr>
        <w:rFonts w:cs="Times New Roman"/>
      </w:rPr>
    </w:lvl>
    <w:lvl w:ilvl="4" w:tplc="049AFFB8" w:tentative="1">
      <w:start w:val="1"/>
      <w:numFmt w:val="lowerLetter"/>
      <w:lvlText w:val="%5."/>
      <w:lvlJc w:val="left"/>
      <w:pPr>
        <w:ind w:left="4385" w:hanging="360"/>
      </w:pPr>
      <w:rPr>
        <w:rFonts w:cs="Times New Roman"/>
      </w:rPr>
    </w:lvl>
    <w:lvl w:ilvl="5" w:tplc="B8CA99E0" w:tentative="1">
      <w:start w:val="1"/>
      <w:numFmt w:val="lowerRoman"/>
      <w:lvlText w:val="%6."/>
      <w:lvlJc w:val="right"/>
      <w:pPr>
        <w:ind w:left="5105" w:hanging="180"/>
      </w:pPr>
      <w:rPr>
        <w:rFonts w:cs="Times New Roman"/>
      </w:rPr>
    </w:lvl>
    <w:lvl w:ilvl="6" w:tplc="8ADA6AFE" w:tentative="1">
      <w:start w:val="1"/>
      <w:numFmt w:val="decimal"/>
      <w:lvlText w:val="%7."/>
      <w:lvlJc w:val="left"/>
      <w:pPr>
        <w:ind w:left="5825" w:hanging="360"/>
      </w:pPr>
      <w:rPr>
        <w:rFonts w:cs="Times New Roman"/>
      </w:rPr>
    </w:lvl>
    <w:lvl w:ilvl="7" w:tplc="338AA9DA" w:tentative="1">
      <w:start w:val="1"/>
      <w:numFmt w:val="lowerLetter"/>
      <w:lvlText w:val="%8."/>
      <w:lvlJc w:val="left"/>
      <w:pPr>
        <w:ind w:left="6545" w:hanging="360"/>
      </w:pPr>
      <w:rPr>
        <w:rFonts w:cs="Times New Roman"/>
      </w:rPr>
    </w:lvl>
    <w:lvl w:ilvl="8" w:tplc="9ACAD5C8" w:tentative="1">
      <w:start w:val="1"/>
      <w:numFmt w:val="lowerRoman"/>
      <w:lvlText w:val="%9."/>
      <w:lvlJc w:val="right"/>
      <w:pPr>
        <w:ind w:left="7265" w:hanging="180"/>
      </w:pPr>
      <w:rPr>
        <w:rFonts w:cs="Times New Roman"/>
      </w:rPr>
    </w:lvl>
  </w:abstractNum>
  <w:abstractNum w:abstractNumId="26" w15:restartNumberingAfterBreak="0">
    <w:nsid w:val="39484416"/>
    <w:multiLevelType w:val="hybridMultilevel"/>
    <w:tmpl w:val="803271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39856AA7"/>
    <w:multiLevelType w:val="multilevel"/>
    <w:tmpl w:val="08226CBE"/>
    <w:styleLink w:val="3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3DC72D26"/>
    <w:multiLevelType w:val="hybridMultilevel"/>
    <w:tmpl w:val="946A3246"/>
    <w:lvl w:ilvl="0" w:tplc="1AC2DE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4048F4"/>
    <w:multiLevelType w:val="hybridMultilevel"/>
    <w:tmpl w:val="FA8428CA"/>
    <w:lvl w:ilvl="0" w:tplc="1AC2DE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5C13FE6"/>
    <w:multiLevelType w:val="hybridMultilevel"/>
    <w:tmpl w:val="4EFA5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cs="Times New Roman"/>
        <w:b/>
        <w:sz w:val="22"/>
      </w:rPr>
    </w:lvl>
    <w:lvl w:ilvl="1">
      <w:start w:val="1"/>
      <w:numFmt w:val="decimal"/>
      <w:lvlText w:val="%1.%2."/>
      <w:lvlJc w:val="left"/>
      <w:pPr>
        <w:tabs>
          <w:tab w:val="num" w:pos="792"/>
        </w:tabs>
        <w:ind w:left="792" w:hanging="432"/>
      </w:pPr>
      <w:rPr>
        <w:rFonts w:ascii="Arial" w:hAnsi="Arial" w:cs="Times New Roman"/>
        <w:b/>
        <w:sz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4A2F2D3E"/>
    <w:multiLevelType w:val="multilevel"/>
    <w:tmpl w:val="4A7CE8C2"/>
    <w:lvl w:ilvl="0">
      <w:start w:val="1"/>
      <w:numFmt w:val="decimal"/>
      <w:lvlText w:val="%1."/>
      <w:lvlJc w:val="left"/>
      <w:pPr>
        <w:ind w:left="720" w:hanging="360"/>
      </w:pPr>
      <w:rPr>
        <w:rFonts w:cs="Times New Roman"/>
      </w:rPr>
    </w:lvl>
    <w:lvl w:ilvl="1">
      <w:start w:val="1"/>
      <w:numFmt w:val="decimal"/>
      <w:isLgl/>
      <w:lvlText w:val="%1.%2."/>
      <w:lvlJc w:val="left"/>
      <w:pPr>
        <w:ind w:left="3129" w:hanging="720"/>
      </w:pPr>
      <w:rPr>
        <w:rFonts w:ascii="Times New Roman" w:hAnsi="Times New Roman" w:cs="Times New Roman" w:hint="default"/>
        <w:sz w:val="24"/>
      </w:rPr>
    </w:lvl>
    <w:lvl w:ilvl="2">
      <w:start w:val="1"/>
      <w:numFmt w:val="decimal"/>
      <w:pStyle w:val="31"/>
      <w:isLgl/>
      <w:lvlText w:val="%1.%2.%3."/>
      <w:lvlJc w:val="left"/>
      <w:pPr>
        <w:ind w:left="1720" w:hanging="720"/>
      </w:pPr>
      <w:rPr>
        <w:rFonts w:cs="Times New Roman" w:hint="default"/>
      </w:rPr>
    </w:lvl>
    <w:lvl w:ilvl="3">
      <w:start w:val="1"/>
      <w:numFmt w:val="decimal"/>
      <w:isLgl/>
      <w:lvlText w:val="%1.%2.%3.%4."/>
      <w:lvlJc w:val="left"/>
      <w:pPr>
        <w:ind w:left="2400" w:hanging="1080"/>
      </w:pPr>
      <w:rPr>
        <w:rFonts w:cs="Times New Roman" w:hint="default"/>
      </w:rPr>
    </w:lvl>
    <w:lvl w:ilvl="4">
      <w:start w:val="1"/>
      <w:numFmt w:val="decimal"/>
      <w:isLgl/>
      <w:lvlText w:val="%1.%2.%3.%4.%5."/>
      <w:lvlJc w:val="left"/>
      <w:pPr>
        <w:ind w:left="3080" w:hanging="1440"/>
      </w:pPr>
      <w:rPr>
        <w:rFonts w:cs="Times New Roman" w:hint="default"/>
      </w:rPr>
    </w:lvl>
    <w:lvl w:ilvl="5">
      <w:start w:val="1"/>
      <w:numFmt w:val="decimal"/>
      <w:isLgl/>
      <w:lvlText w:val="%1.%2.%3.%4.%5.%6."/>
      <w:lvlJc w:val="left"/>
      <w:pPr>
        <w:ind w:left="3400" w:hanging="1440"/>
      </w:pPr>
      <w:rPr>
        <w:rFonts w:cs="Times New Roman" w:hint="default"/>
      </w:rPr>
    </w:lvl>
    <w:lvl w:ilvl="6">
      <w:start w:val="1"/>
      <w:numFmt w:val="decimal"/>
      <w:isLgl/>
      <w:lvlText w:val="%1.%2.%3.%4.%5.%6.%7."/>
      <w:lvlJc w:val="left"/>
      <w:pPr>
        <w:ind w:left="4080" w:hanging="1800"/>
      </w:pPr>
      <w:rPr>
        <w:rFonts w:cs="Times New Roman" w:hint="default"/>
      </w:rPr>
    </w:lvl>
    <w:lvl w:ilvl="7">
      <w:start w:val="1"/>
      <w:numFmt w:val="decimal"/>
      <w:isLgl/>
      <w:lvlText w:val="%1.%2.%3.%4.%5.%6.%7.%8."/>
      <w:lvlJc w:val="left"/>
      <w:pPr>
        <w:ind w:left="4760" w:hanging="2160"/>
      </w:pPr>
      <w:rPr>
        <w:rFonts w:cs="Times New Roman" w:hint="default"/>
      </w:rPr>
    </w:lvl>
    <w:lvl w:ilvl="8">
      <w:start w:val="1"/>
      <w:numFmt w:val="decimal"/>
      <w:isLgl/>
      <w:lvlText w:val="%1.%2.%3.%4.%5.%6.%7.%8.%9."/>
      <w:lvlJc w:val="left"/>
      <w:pPr>
        <w:ind w:left="5080" w:hanging="2160"/>
      </w:pPr>
      <w:rPr>
        <w:rFonts w:cs="Times New Roman" w:hint="default"/>
      </w:rPr>
    </w:lvl>
  </w:abstractNum>
  <w:abstractNum w:abstractNumId="33" w15:restartNumberingAfterBreak="0">
    <w:nsid w:val="4B170563"/>
    <w:multiLevelType w:val="singleLevel"/>
    <w:tmpl w:val="8A0C6168"/>
    <w:lvl w:ilvl="0">
      <w:start w:val="1"/>
      <w:numFmt w:val="bullet"/>
      <w:pStyle w:val="a0"/>
      <w:lvlText w:val=""/>
      <w:lvlJc w:val="left"/>
      <w:pPr>
        <w:tabs>
          <w:tab w:val="num" w:pos="786"/>
        </w:tabs>
        <w:ind w:left="786" w:hanging="360"/>
      </w:pPr>
      <w:rPr>
        <w:rFonts w:ascii="Wingdings" w:hAnsi="Wingdings" w:hint="default"/>
        <w:sz w:val="16"/>
      </w:rPr>
    </w:lvl>
  </w:abstractNum>
  <w:abstractNum w:abstractNumId="34" w15:restartNumberingAfterBreak="0">
    <w:nsid w:val="4C7C6410"/>
    <w:multiLevelType w:val="hybridMultilevel"/>
    <w:tmpl w:val="1AC8D7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0128C8"/>
    <w:multiLevelType w:val="hybridMultilevel"/>
    <w:tmpl w:val="5CF208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14102C3"/>
    <w:multiLevelType w:val="hybridMultilevel"/>
    <w:tmpl w:val="433482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5F742402"/>
    <w:multiLevelType w:val="multilevel"/>
    <w:tmpl w:val="562AE286"/>
    <w:lvl w:ilvl="0">
      <w:start w:val="1"/>
      <w:numFmt w:val="decimal"/>
      <w:lvlText w:val="%1"/>
      <w:lvlJc w:val="left"/>
      <w:pPr>
        <w:ind w:left="1134" w:hanging="283"/>
      </w:pPr>
      <w:rPr>
        <w:rFonts w:hint="default"/>
        <w:b/>
        <w:i w:val="0"/>
        <w:sz w:val="24"/>
        <w:szCs w:val="24"/>
      </w:rPr>
    </w:lvl>
    <w:lvl w:ilvl="1">
      <w:start w:val="1"/>
      <w:numFmt w:val="decimal"/>
      <w:lvlText w:val="%2."/>
      <w:lvlJc w:val="left"/>
      <w:pPr>
        <w:tabs>
          <w:tab w:val="num" w:pos="1361"/>
        </w:tabs>
        <w:ind w:left="851" w:firstLine="0"/>
      </w:pPr>
      <w:rPr>
        <w:rFonts w:hint="default"/>
      </w:rPr>
    </w:lvl>
    <w:lvl w:ilvl="2">
      <w:start w:val="1"/>
      <w:numFmt w:val="decimal"/>
      <w:lvlText w:val="3.%2.%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39"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40" w15:restartNumberingAfterBreak="0">
    <w:nsid w:val="616E0E39"/>
    <w:multiLevelType w:val="hybridMultilevel"/>
    <w:tmpl w:val="9F506C10"/>
    <w:lvl w:ilvl="0" w:tplc="1AC2DE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B02E26"/>
    <w:multiLevelType w:val="hybridMultilevel"/>
    <w:tmpl w:val="282C7F0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63C2509A"/>
    <w:multiLevelType w:val="multilevel"/>
    <w:tmpl w:val="D8827004"/>
    <w:lvl w:ilvl="0">
      <w:start w:val="1"/>
      <w:numFmt w:val="decimal"/>
      <w:lvlText w:val="%1"/>
      <w:lvlJc w:val="left"/>
      <w:pPr>
        <w:ind w:left="1134" w:hanging="283"/>
      </w:pPr>
      <w:rPr>
        <w:rFonts w:hint="default"/>
        <w:b/>
        <w:i w:val="0"/>
        <w:sz w:val="24"/>
        <w:szCs w:val="24"/>
      </w:rPr>
    </w:lvl>
    <w:lvl w:ilvl="1">
      <w:start w:val="1"/>
      <w:numFmt w:val="decimal"/>
      <w:lvlText w:val="%2."/>
      <w:lvlJc w:val="left"/>
      <w:pPr>
        <w:tabs>
          <w:tab w:val="num" w:pos="1361"/>
        </w:tabs>
        <w:ind w:left="851" w:firstLine="0"/>
      </w:pPr>
      <w:rPr>
        <w:rFonts w:hint="default"/>
      </w:rPr>
    </w:lvl>
    <w:lvl w:ilvl="2">
      <w:start w:val="1"/>
      <w:numFmt w:val="decimal"/>
      <w:lvlText w:val="3.%2.%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43" w15:restartNumberingAfterBreak="0">
    <w:nsid w:val="66145721"/>
    <w:multiLevelType w:val="hybridMultilevel"/>
    <w:tmpl w:val="CC92A504"/>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44" w15:restartNumberingAfterBreak="0">
    <w:nsid w:val="6E6C698D"/>
    <w:multiLevelType w:val="hybridMultilevel"/>
    <w:tmpl w:val="4E4894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FE57BE9"/>
    <w:multiLevelType w:val="hybridMultilevel"/>
    <w:tmpl w:val="F6ACC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1650B4C"/>
    <w:multiLevelType w:val="singleLevel"/>
    <w:tmpl w:val="70DE7A12"/>
    <w:lvl w:ilvl="0">
      <w:start w:val="1"/>
      <w:numFmt w:val="bullet"/>
      <w:pStyle w:val="a1"/>
      <w:lvlText w:val=""/>
      <w:lvlJc w:val="left"/>
      <w:pPr>
        <w:tabs>
          <w:tab w:val="num" w:pos="360"/>
        </w:tabs>
        <w:ind w:left="360" w:hanging="360"/>
      </w:pPr>
      <w:rPr>
        <w:rFonts w:ascii="Symbol" w:hAnsi="Symbol" w:hint="default"/>
        <w:color w:val="auto"/>
      </w:rPr>
    </w:lvl>
  </w:abstractNum>
  <w:abstractNum w:abstractNumId="47" w15:restartNumberingAfterBreak="0">
    <w:nsid w:val="71774058"/>
    <w:multiLevelType w:val="multilevel"/>
    <w:tmpl w:val="244CDD22"/>
    <w:styleLink w:val="2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7C732E38"/>
    <w:multiLevelType w:val="hybridMultilevel"/>
    <w:tmpl w:val="B6A43058"/>
    <w:lvl w:ilvl="0" w:tplc="04190001">
      <w:start w:val="1"/>
      <w:numFmt w:val="bullet"/>
      <w:pStyle w:val="32"/>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D2F44C5"/>
    <w:multiLevelType w:val="hybridMultilevel"/>
    <w:tmpl w:val="EE9ED0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E8A57FF"/>
    <w:multiLevelType w:val="hybridMultilevel"/>
    <w:tmpl w:val="527012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1"/>
  </w:num>
  <w:num w:numId="3">
    <w:abstractNumId w:val="48"/>
  </w:num>
  <w:num w:numId="4">
    <w:abstractNumId w:val="33"/>
  </w:num>
  <w:num w:numId="5">
    <w:abstractNumId w:val="24"/>
  </w:num>
  <w:num w:numId="6">
    <w:abstractNumId w:val="37"/>
  </w:num>
  <w:num w:numId="7">
    <w:abstractNumId w:val="10"/>
  </w:num>
  <w:num w:numId="8">
    <w:abstractNumId w:val="41"/>
  </w:num>
  <w:num w:numId="9">
    <w:abstractNumId w:val="45"/>
  </w:num>
  <w:num w:numId="10">
    <w:abstractNumId w:val="8"/>
  </w:num>
  <w:num w:numId="11">
    <w:abstractNumId w:val="44"/>
  </w:num>
  <w:num w:numId="12">
    <w:abstractNumId w:val="46"/>
  </w:num>
  <w:num w:numId="13">
    <w:abstractNumId w:val="47"/>
  </w:num>
  <w:num w:numId="14">
    <w:abstractNumId w:val="27"/>
  </w:num>
  <w:num w:numId="15">
    <w:abstractNumId w:val="25"/>
  </w:num>
  <w:num w:numId="16">
    <w:abstractNumId w:val="39"/>
  </w:num>
  <w:num w:numId="17">
    <w:abstractNumId w:val="32"/>
  </w:num>
  <w:num w:numId="18">
    <w:abstractNumId w:val="28"/>
  </w:num>
  <w:num w:numId="19">
    <w:abstractNumId w:val="29"/>
  </w:num>
  <w:num w:numId="20">
    <w:abstractNumId w:val="40"/>
  </w:num>
  <w:num w:numId="21">
    <w:abstractNumId w:val="35"/>
  </w:num>
  <w:num w:numId="22">
    <w:abstractNumId w:val="13"/>
  </w:num>
  <w:num w:numId="23">
    <w:abstractNumId w:val="36"/>
  </w:num>
  <w:num w:numId="24">
    <w:abstractNumId w:val="34"/>
  </w:num>
  <w:num w:numId="25">
    <w:abstractNumId w:val="5"/>
  </w:num>
  <w:num w:numId="26">
    <w:abstractNumId w:val="30"/>
  </w:num>
  <w:num w:numId="27">
    <w:abstractNumId w:val="9"/>
  </w:num>
  <w:num w:numId="28">
    <w:abstractNumId w:val="49"/>
  </w:num>
  <w:num w:numId="29">
    <w:abstractNumId w:val="50"/>
  </w:num>
  <w:num w:numId="30">
    <w:abstractNumId w:val="17"/>
  </w:num>
  <w:num w:numId="31">
    <w:abstractNumId w:val="14"/>
  </w:num>
  <w:num w:numId="32">
    <w:abstractNumId w:val="26"/>
  </w:num>
  <w:num w:numId="33">
    <w:abstractNumId w:val="4"/>
  </w:num>
  <w:num w:numId="34">
    <w:abstractNumId w:val="7"/>
  </w:num>
  <w:num w:numId="35">
    <w:abstractNumId w:val="23"/>
  </w:num>
  <w:num w:numId="36">
    <w:abstractNumId w:val="18"/>
  </w:num>
  <w:num w:numId="37">
    <w:abstractNumId w:val="12"/>
  </w:num>
  <w:num w:numId="38">
    <w:abstractNumId w:val="20"/>
  </w:num>
  <w:num w:numId="39">
    <w:abstractNumId w:val="42"/>
  </w:num>
  <w:num w:numId="40">
    <w:abstractNumId w:val="11"/>
  </w:num>
  <w:num w:numId="41">
    <w:abstractNumId w:val="16"/>
  </w:num>
  <w:num w:numId="42">
    <w:abstractNumId w:val="38"/>
  </w:num>
  <w:num w:numId="43">
    <w:abstractNumId w:val="19"/>
  </w:num>
  <w:num w:numId="44">
    <w:abstractNumId w:val="22"/>
  </w:num>
  <w:num w:numId="45">
    <w:abstractNumId w:val="15"/>
  </w:num>
  <w:num w:numId="46">
    <w:abstractNumId w:val="21"/>
  </w:num>
  <w:num w:numId="47">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29D7"/>
    <w:rsid w:val="0000009E"/>
    <w:rsid w:val="000005E8"/>
    <w:rsid w:val="0000077C"/>
    <w:rsid w:val="00002B63"/>
    <w:rsid w:val="00002D62"/>
    <w:rsid w:val="00003051"/>
    <w:rsid w:val="000036E1"/>
    <w:rsid w:val="00003BD3"/>
    <w:rsid w:val="0000467E"/>
    <w:rsid w:val="00006082"/>
    <w:rsid w:val="000061FA"/>
    <w:rsid w:val="00006B87"/>
    <w:rsid w:val="0000793A"/>
    <w:rsid w:val="0001003D"/>
    <w:rsid w:val="00010E48"/>
    <w:rsid w:val="00011339"/>
    <w:rsid w:val="00011517"/>
    <w:rsid w:val="000123D1"/>
    <w:rsid w:val="00012B88"/>
    <w:rsid w:val="00013838"/>
    <w:rsid w:val="00013E3A"/>
    <w:rsid w:val="0001417A"/>
    <w:rsid w:val="000146DA"/>
    <w:rsid w:val="000148AF"/>
    <w:rsid w:val="000148B3"/>
    <w:rsid w:val="00014D21"/>
    <w:rsid w:val="00014FD3"/>
    <w:rsid w:val="000153D7"/>
    <w:rsid w:val="00015B0B"/>
    <w:rsid w:val="0001619C"/>
    <w:rsid w:val="0001645F"/>
    <w:rsid w:val="000167A0"/>
    <w:rsid w:val="000171F1"/>
    <w:rsid w:val="00017B4F"/>
    <w:rsid w:val="00020098"/>
    <w:rsid w:val="00021056"/>
    <w:rsid w:val="000212BF"/>
    <w:rsid w:val="00021383"/>
    <w:rsid w:val="000214EF"/>
    <w:rsid w:val="00022C70"/>
    <w:rsid w:val="00023DE9"/>
    <w:rsid w:val="00024023"/>
    <w:rsid w:val="0002469A"/>
    <w:rsid w:val="00024C88"/>
    <w:rsid w:val="000254D2"/>
    <w:rsid w:val="000256B5"/>
    <w:rsid w:val="00025C7A"/>
    <w:rsid w:val="00025EBB"/>
    <w:rsid w:val="00026932"/>
    <w:rsid w:val="00027115"/>
    <w:rsid w:val="00027C0E"/>
    <w:rsid w:val="00030113"/>
    <w:rsid w:val="000304ED"/>
    <w:rsid w:val="00031978"/>
    <w:rsid w:val="000319F8"/>
    <w:rsid w:val="00031D79"/>
    <w:rsid w:val="00031FA6"/>
    <w:rsid w:val="00032282"/>
    <w:rsid w:val="00032A29"/>
    <w:rsid w:val="00033D87"/>
    <w:rsid w:val="00034369"/>
    <w:rsid w:val="00034D2A"/>
    <w:rsid w:val="00035619"/>
    <w:rsid w:val="0003669A"/>
    <w:rsid w:val="00036A38"/>
    <w:rsid w:val="00036F4C"/>
    <w:rsid w:val="00037325"/>
    <w:rsid w:val="00037594"/>
    <w:rsid w:val="00040862"/>
    <w:rsid w:val="0004100C"/>
    <w:rsid w:val="00041552"/>
    <w:rsid w:val="00041816"/>
    <w:rsid w:val="0004185B"/>
    <w:rsid w:val="00041C65"/>
    <w:rsid w:val="00042D98"/>
    <w:rsid w:val="00042FE4"/>
    <w:rsid w:val="00043B24"/>
    <w:rsid w:val="00044405"/>
    <w:rsid w:val="0004458F"/>
    <w:rsid w:val="00044E89"/>
    <w:rsid w:val="00044F5C"/>
    <w:rsid w:val="00045452"/>
    <w:rsid w:val="00045BF1"/>
    <w:rsid w:val="00046003"/>
    <w:rsid w:val="00046244"/>
    <w:rsid w:val="000469D6"/>
    <w:rsid w:val="0004707F"/>
    <w:rsid w:val="00047518"/>
    <w:rsid w:val="00047DAC"/>
    <w:rsid w:val="0005024B"/>
    <w:rsid w:val="00050907"/>
    <w:rsid w:val="00051206"/>
    <w:rsid w:val="00051405"/>
    <w:rsid w:val="00051CA6"/>
    <w:rsid w:val="00052619"/>
    <w:rsid w:val="00052DED"/>
    <w:rsid w:val="0005380E"/>
    <w:rsid w:val="000542FA"/>
    <w:rsid w:val="00054A4F"/>
    <w:rsid w:val="00054D11"/>
    <w:rsid w:val="0005508A"/>
    <w:rsid w:val="0005524D"/>
    <w:rsid w:val="00056B9A"/>
    <w:rsid w:val="000571B0"/>
    <w:rsid w:val="000575AC"/>
    <w:rsid w:val="00057EF1"/>
    <w:rsid w:val="00060729"/>
    <w:rsid w:val="000609DF"/>
    <w:rsid w:val="00063187"/>
    <w:rsid w:val="00063277"/>
    <w:rsid w:val="00063570"/>
    <w:rsid w:val="0006382F"/>
    <w:rsid w:val="00063B20"/>
    <w:rsid w:val="00063FBB"/>
    <w:rsid w:val="000654AE"/>
    <w:rsid w:val="0006636C"/>
    <w:rsid w:val="0006648E"/>
    <w:rsid w:val="000668BC"/>
    <w:rsid w:val="00066B81"/>
    <w:rsid w:val="00070469"/>
    <w:rsid w:val="0007129F"/>
    <w:rsid w:val="0007136E"/>
    <w:rsid w:val="00071E0B"/>
    <w:rsid w:val="00071EA0"/>
    <w:rsid w:val="00072066"/>
    <w:rsid w:val="000728B2"/>
    <w:rsid w:val="00072939"/>
    <w:rsid w:val="00072ABC"/>
    <w:rsid w:val="00073331"/>
    <w:rsid w:val="000733A3"/>
    <w:rsid w:val="00074CAF"/>
    <w:rsid w:val="00074F4A"/>
    <w:rsid w:val="00076996"/>
    <w:rsid w:val="00076CDD"/>
    <w:rsid w:val="000771E0"/>
    <w:rsid w:val="000778A7"/>
    <w:rsid w:val="00077AA7"/>
    <w:rsid w:val="000819AC"/>
    <w:rsid w:val="0008208E"/>
    <w:rsid w:val="00082430"/>
    <w:rsid w:val="00082F50"/>
    <w:rsid w:val="000835E1"/>
    <w:rsid w:val="0008391F"/>
    <w:rsid w:val="00083CCD"/>
    <w:rsid w:val="00084446"/>
    <w:rsid w:val="00084A18"/>
    <w:rsid w:val="0008501D"/>
    <w:rsid w:val="00085F0E"/>
    <w:rsid w:val="00086806"/>
    <w:rsid w:val="00086892"/>
    <w:rsid w:val="000869E9"/>
    <w:rsid w:val="00086CC3"/>
    <w:rsid w:val="00087472"/>
    <w:rsid w:val="00087A25"/>
    <w:rsid w:val="00090BA4"/>
    <w:rsid w:val="0009216A"/>
    <w:rsid w:val="000928C0"/>
    <w:rsid w:val="00092966"/>
    <w:rsid w:val="0009308C"/>
    <w:rsid w:val="000932A6"/>
    <w:rsid w:val="00093C8D"/>
    <w:rsid w:val="00093E37"/>
    <w:rsid w:val="00095DC5"/>
    <w:rsid w:val="00096205"/>
    <w:rsid w:val="000968F2"/>
    <w:rsid w:val="00096D2E"/>
    <w:rsid w:val="000974D8"/>
    <w:rsid w:val="00097A72"/>
    <w:rsid w:val="000A067C"/>
    <w:rsid w:val="000A0D09"/>
    <w:rsid w:val="000A143D"/>
    <w:rsid w:val="000A15D7"/>
    <w:rsid w:val="000A1C8F"/>
    <w:rsid w:val="000A2267"/>
    <w:rsid w:val="000A245E"/>
    <w:rsid w:val="000A2BFD"/>
    <w:rsid w:val="000A2E92"/>
    <w:rsid w:val="000A364F"/>
    <w:rsid w:val="000A3859"/>
    <w:rsid w:val="000A4102"/>
    <w:rsid w:val="000A4F3C"/>
    <w:rsid w:val="000A545A"/>
    <w:rsid w:val="000A5548"/>
    <w:rsid w:val="000A5A19"/>
    <w:rsid w:val="000A6266"/>
    <w:rsid w:val="000A6AE6"/>
    <w:rsid w:val="000A729F"/>
    <w:rsid w:val="000A7948"/>
    <w:rsid w:val="000A7BE5"/>
    <w:rsid w:val="000A7E50"/>
    <w:rsid w:val="000B070F"/>
    <w:rsid w:val="000B07A7"/>
    <w:rsid w:val="000B1EDF"/>
    <w:rsid w:val="000B24DA"/>
    <w:rsid w:val="000B276E"/>
    <w:rsid w:val="000B2A67"/>
    <w:rsid w:val="000B2C42"/>
    <w:rsid w:val="000B2EE3"/>
    <w:rsid w:val="000B407F"/>
    <w:rsid w:val="000B44B3"/>
    <w:rsid w:val="000B5102"/>
    <w:rsid w:val="000B5487"/>
    <w:rsid w:val="000B5BBB"/>
    <w:rsid w:val="000B5E73"/>
    <w:rsid w:val="000B6567"/>
    <w:rsid w:val="000B65A4"/>
    <w:rsid w:val="000B65CA"/>
    <w:rsid w:val="000B65DA"/>
    <w:rsid w:val="000B701B"/>
    <w:rsid w:val="000B70F8"/>
    <w:rsid w:val="000B71F2"/>
    <w:rsid w:val="000B77CF"/>
    <w:rsid w:val="000B78DF"/>
    <w:rsid w:val="000C0494"/>
    <w:rsid w:val="000C0C55"/>
    <w:rsid w:val="000C0F2B"/>
    <w:rsid w:val="000C11BB"/>
    <w:rsid w:val="000C2A7E"/>
    <w:rsid w:val="000C2ADD"/>
    <w:rsid w:val="000C2B50"/>
    <w:rsid w:val="000C2CFA"/>
    <w:rsid w:val="000C3114"/>
    <w:rsid w:val="000C3315"/>
    <w:rsid w:val="000C3FFA"/>
    <w:rsid w:val="000C42A2"/>
    <w:rsid w:val="000C43B1"/>
    <w:rsid w:val="000C4676"/>
    <w:rsid w:val="000C55FB"/>
    <w:rsid w:val="000C59F9"/>
    <w:rsid w:val="000C5B9F"/>
    <w:rsid w:val="000C642D"/>
    <w:rsid w:val="000C6F3B"/>
    <w:rsid w:val="000C70D8"/>
    <w:rsid w:val="000C7115"/>
    <w:rsid w:val="000C730B"/>
    <w:rsid w:val="000C777E"/>
    <w:rsid w:val="000D0458"/>
    <w:rsid w:val="000D0902"/>
    <w:rsid w:val="000D16F9"/>
    <w:rsid w:val="000D1DB4"/>
    <w:rsid w:val="000D25CF"/>
    <w:rsid w:val="000D2A2E"/>
    <w:rsid w:val="000D2A67"/>
    <w:rsid w:val="000D2C2F"/>
    <w:rsid w:val="000D34A2"/>
    <w:rsid w:val="000D3D86"/>
    <w:rsid w:val="000D3F7E"/>
    <w:rsid w:val="000D451F"/>
    <w:rsid w:val="000D486D"/>
    <w:rsid w:val="000D51AA"/>
    <w:rsid w:val="000D6788"/>
    <w:rsid w:val="000D6985"/>
    <w:rsid w:val="000D6DD7"/>
    <w:rsid w:val="000D6F41"/>
    <w:rsid w:val="000D7171"/>
    <w:rsid w:val="000D7425"/>
    <w:rsid w:val="000D7770"/>
    <w:rsid w:val="000D77B7"/>
    <w:rsid w:val="000E0003"/>
    <w:rsid w:val="000E0358"/>
    <w:rsid w:val="000E071F"/>
    <w:rsid w:val="000E087D"/>
    <w:rsid w:val="000E08C9"/>
    <w:rsid w:val="000E1443"/>
    <w:rsid w:val="000E15D1"/>
    <w:rsid w:val="000E19AB"/>
    <w:rsid w:val="000E2294"/>
    <w:rsid w:val="000E2634"/>
    <w:rsid w:val="000E2753"/>
    <w:rsid w:val="000E27D4"/>
    <w:rsid w:val="000E2841"/>
    <w:rsid w:val="000E4B71"/>
    <w:rsid w:val="000E4C19"/>
    <w:rsid w:val="000E51E4"/>
    <w:rsid w:val="000E533D"/>
    <w:rsid w:val="000E583A"/>
    <w:rsid w:val="000E59A7"/>
    <w:rsid w:val="000E5F97"/>
    <w:rsid w:val="000E798F"/>
    <w:rsid w:val="000E7B98"/>
    <w:rsid w:val="000F07A0"/>
    <w:rsid w:val="000F0E86"/>
    <w:rsid w:val="000F0F9F"/>
    <w:rsid w:val="000F13AA"/>
    <w:rsid w:val="000F13D4"/>
    <w:rsid w:val="000F1591"/>
    <w:rsid w:val="000F1739"/>
    <w:rsid w:val="000F176D"/>
    <w:rsid w:val="000F3006"/>
    <w:rsid w:val="000F3502"/>
    <w:rsid w:val="000F3CFA"/>
    <w:rsid w:val="000F4351"/>
    <w:rsid w:val="000F4621"/>
    <w:rsid w:val="000F4CE5"/>
    <w:rsid w:val="000F56E6"/>
    <w:rsid w:val="000F5739"/>
    <w:rsid w:val="000F5A5E"/>
    <w:rsid w:val="000F65E3"/>
    <w:rsid w:val="000F6A24"/>
    <w:rsid w:val="000F70DC"/>
    <w:rsid w:val="00100A10"/>
    <w:rsid w:val="00100A1A"/>
    <w:rsid w:val="00100A98"/>
    <w:rsid w:val="00100B2D"/>
    <w:rsid w:val="00100C96"/>
    <w:rsid w:val="001027B8"/>
    <w:rsid w:val="001031FB"/>
    <w:rsid w:val="00103435"/>
    <w:rsid w:val="001036AC"/>
    <w:rsid w:val="0010456B"/>
    <w:rsid w:val="00104587"/>
    <w:rsid w:val="00104C8A"/>
    <w:rsid w:val="001058AC"/>
    <w:rsid w:val="00105ADD"/>
    <w:rsid w:val="00105C0F"/>
    <w:rsid w:val="001077A6"/>
    <w:rsid w:val="00107BBD"/>
    <w:rsid w:val="00107C38"/>
    <w:rsid w:val="00107E52"/>
    <w:rsid w:val="001100C1"/>
    <w:rsid w:val="001118C3"/>
    <w:rsid w:val="0011194C"/>
    <w:rsid w:val="001123B6"/>
    <w:rsid w:val="0011254C"/>
    <w:rsid w:val="001129D3"/>
    <w:rsid w:val="00113628"/>
    <w:rsid w:val="00114738"/>
    <w:rsid w:val="00116035"/>
    <w:rsid w:val="001161F5"/>
    <w:rsid w:val="0011624D"/>
    <w:rsid w:val="001162D9"/>
    <w:rsid w:val="00117C08"/>
    <w:rsid w:val="00117D33"/>
    <w:rsid w:val="001211B7"/>
    <w:rsid w:val="0012177E"/>
    <w:rsid w:val="001218D6"/>
    <w:rsid w:val="001225B1"/>
    <w:rsid w:val="00122896"/>
    <w:rsid w:val="00122E84"/>
    <w:rsid w:val="0012390E"/>
    <w:rsid w:val="0012479F"/>
    <w:rsid w:val="001247C5"/>
    <w:rsid w:val="00124F28"/>
    <w:rsid w:val="00125A34"/>
    <w:rsid w:val="00125BB5"/>
    <w:rsid w:val="0012619B"/>
    <w:rsid w:val="00127B45"/>
    <w:rsid w:val="00130BE8"/>
    <w:rsid w:val="001316CE"/>
    <w:rsid w:val="00131F06"/>
    <w:rsid w:val="00132934"/>
    <w:rsid w:val="00132F44"/>
    <w:rsid w:val="001331F0"/>
    <w:rsid w:val="00133209"/>
    <w:rsid w:val="001340B3"/>
    <w:rsid w:val="00134D49"/>
    <w:rsid w:val="00136E51"/>
    <w:rsid w:val="0013745E"/>
    <w:rsid w:val="0014202C"/>
    <w:rsid w:val="00142CAD"/>
    <w:rsid w:val="00142E96"/>
    <w:rsid w:val="0014365B"/>
    <w:rsid w:val="00143AAD"/>
    <w:rsid w:val="00144BEA"/>
    <w:rsid w:val="00145402"/>
    <w:rsid w:val="0014562D"/>
    <w:rsid w:val="00146760"/>
    <w:rsid w:val="001467A5"/>
    <w:rsid w:val="001470E0"/>
    <w:rsid w:val="00147350"/>
    <w:rsid w:val="00147DD1"/>
    <w:rsid w:val="00150F15"/>
    <w:rsid w:val="00150F4A"/>
    <w:rsid w:val="001514F7"/>
    <w:rsid w:val="0015173B"/>
    <w:rsid w:val="00151E34"/>
    <w:rsid w:val="00151E39"/>
    <w:rsid w:val="0015216E"/>
    <w:rsid w:val="001524A2"/>
    <w:rsid w:val="001544ED"/>
    <w:rsid w:val="0015469D"/>
    <w:rsid w:val="0015487D"/>
    <w:rsid w:val="00154B6C"/>
    <w:rsid w:val="00155202"/>
    <w:rsid w:val="001555BF"/>
    <w:rsid w:val="001559E6"/>
    <w:rsid w:val="00155A15"/>
    <w:rsid w:val="00156D74"/>
    <w:rsid w:val="00157855"/>
    <w:rsid w:val="001578C7"/>
    <w:rsid w:val="001579F4"/>
    <w:rsid w:val="00157F4A"/>
    <w:rsid w:val="0016016F"/>
    <w:rsid w:val="0016079B"/>
    <w:rsid w:val="00160D3C"/>
    <w:rsid w:val="001613C5"/>
    <w:rsid w:val="0016146D"/>
    <w:rsid w:val="001614D9"/>
    <w:rsid w:val="00161859"/>
    <w:rsid w:val="00161BFE"/>
    <w:rsid w:val="001629F5"/>
    <w:rsid w:val="001644D7"/>
    <w:rsid w:val="00164739"/>
    <w:rsid w:val="00164955"/>
    <w:rsid w:val="001665C6"/>
    <w:rsid w:val="00166673"/>
    <w:rsid w:val="001674A1"/>
    <w:rsid w:val="001679E1"/>
    <w:rsid w:val="001704EC"/>
    <w:rsid w:val="001705B9"/>
    <w:rsid w:val="001706E9"/>
    <w:rsid w:val="00170A6B"/>
    <w:rsid w:val="00170CBF"/>
    <w:rsid w:val="001739A3"/>
    <w:rsid w:val="001739A7"/>
    <w:rsid w:val="00173F4C"/>
    <w:rsid w:val="00174052"/>
    <w:rsid w:val="00174597"/>
    <w:rsid w:val="00174623"/>
    <w:rsid w:val="00174825"/>
    <w:rsid w:val="001748CF"/>
    <w:rsid w:val="00174B9A"/>
    <w:rsid w:val="00175031"/>
    <w:rsid w:val="00175C30"/>
    <w:rsid w:val="00176317"/>
    <w:rsid w:val="00176D47"/>
    <w:rsid w:val="0017751B"/>
    <w:rsid w:val="00177658"/>
    <w:rsid w:val="00177A91"/>
    <w:rsid w:val="001800EA"/>
    <w:rsid w:val="001807F7"/>
    <w:rsid w:val="001808BD"/>
    <w:rsid w:val="00180FF0"/>
    <w:rsid w:val="001811B3"/>
    <w:rsid w:val="001818E9"/>
    <w:rsid w:val="0018243F"/>
    <w:rsid w:val="0018245A"/>
    <w:rsid w:val="001825AC"/>
    <w:rsid w:val="00182DA6"/>
    <w:rsid w:val="00183899"/>
    <w:rsid w:val="00183B5B"/>
    <w:rsid w:val="00183C67"/>
    <w:rsid w:val="001846A0"/>
    <w:rsid w:val="00184E79"/>
    <w:rsid w:val="0018515D"/>
    <w:rsid w:val="001860C3"/>
    <w:rsid w:val="00186D89"/>
    <w:rsid w:val="001875AE"/>
    <w:rsid w:val="0019111A"/>
    <w:rsid w:val="0019144C"/>
    <w:rsid w:val="00191E4D"/>
    <w:rsid w:val="001938EA"/>
    <w:rsid w:val="00193FA5"/>
    <w:rsid w:val="0019429B"/>
    <w:rsid w:val="00194697"/>
    <w:rsid w:val="00195D35"/>
    <w:rsid w:val="00196682"/>
    <w:rsid w:val="00196DBE"/>
    <w:rsid w:val="001A0341"/>
    <w:rsid w:val="001A2809"/>
    <w:rsid w:val="001A358F"/>
    <w:rsid w:val="001A4649"/>
    <w:rsid w:val="001A46E0"/>
    <w:rsid w:val="001A4768"/>
    <w:rsid w:val="001A4A04"/>
    <w:rsid w:val="001A4BB9"/>
    <w:rsid w:val="001A542D"/>
    <w:rsid w:val="001A56D0"/>
    <w:rsid w:val="001A5B0D"/>
    <w:rsid w:val="001A5BC7"/>
    <w:rsid w:val="001A5F52"/>
    <w:rsid w:val="001A6F21"/>
    <w:rsid w:val="001A7372"/>
    <w:rsid w:val="001B14E3"/>
    <w:rsid w:val="001B260C"/>
    <w:rsid w:val="001B262B"/>
    <w:rsid w:val="001B2739"/>
    <w:rsid w:val="001B304C"/>
    <w:rsid w:val="001B3301"/>
    <w:rsid w:val="001B3531"/>
    <w:rsid w:val="001B4A68"/>
    <w:rsid w:val="001B56C5"/>
    <w:rsid w:val="001B58B5"/>
    <w:rsid w:val="001B5979"/>
    <w:rsid w:val="001B5B72"/>
    <w:rsid w:val="001B5D05"/>
    <w:rsid w:val="001B5EDA"/>
    <w:rsid w:val="001B6562"/>
    <w:rsid w:val="001B66F2"/>
    <w:rsid w:val="001B711F"/>
    <w:rsid w:val="001B7841"/>
    <w:rsid w:val="001C0353"/>
    <w:rsid w:val="001C1413"/>
    <w:rsid w:val="001C1F75"/>
    <w:rsid w:val="001C25CC"/>
    <w:rsid w:val="001C27BB"/>
    <w:rsid w:val="001C285D"/>
    <w:rsid w:val="001C2D20"/>
    <w:rsid w:val="001C3312"/>
    <w:rsid w:val="001C3CD8"/>
    <w:rsid w:val="001C4713"/>
    <w:rsid w:val="001C5DAF"/>
    <w:rsid w:val="001C6937"/>
    <w:rsid w:val="001C75E1"/>
    <w:rsid w:val="001C7A53"/>
    <w:rsid w:val="001C7F45"/>
    <w:rsid w:val="001D0091"/>
    <w:rsid w:val="001D0195"/>
    <w:rsid w:val="001D095F"/>
    <w:rsid w:val="001D133E"/>
    <w:rsid w:val="001D1634"/>
    <w:rsid w:val="001D2191"/>
    <w:rsid w:val="001D2BF0"/>
    <w:rsid w:val="001D3BB8"/>
    <w:rsid w:val="001D3ED2"/>
    <w:rsid w:val="001D43A5"/>
    <w:rsid w:val="001D532A"/>
    <w:rsid w:val="001D58B5"/>
    <w:rsid w:val="001D5E5E"/>
    <w:rsid w:val="001D6ADA"/>
    <w:rsid w:val="001D6DD1"/>
    <w:rsid w:val="001D6EA9"/>
    <w:rsid w:val="001D6EF3"/>
    <w:rsid w:val="001D6EFF"/>
    <w:rsid w:val="001D7C86"/>
    <w:rsid w:val="001E00B7"/>
    <w:rsid w:val="001E0B55"/>
    <w:rsid w:val="001E156B"/>
    <w:rsid w:val="001E1A7D"/>
    <w:rsid w:val="001E23F6"/>
    <w:rsid w:val="001E282A"/>
    <w:rsid w:val="001E2C67"/>
    <w:rsid w:val="001E36D0"/>
    <w:rsid w:val="001E4F06"/>
    <w:rsid w:val="001E5ACA"/>
    <w:rsid w:val="001E61E0"/>
    <w:rsid w:val="001E6C7A"/>
    <w:rsid w:val="001E6CF8"/>
    <w:rsid w:val="001F05AF"/>
    <w:rsid w:val="001F1D0F"/>
    <w:rsid w:val="001F2C69"/>
    <w:rsid w:val="001F2C8C"/>
    <w:rsid w:val="001F4D58"/>
    <w:rsid w:val="001F5326"/>
    <w:rsid w:val="001F5399"/>
    <w:rsid w:val="001F5A58"/>
    <w:rsid w:val="001F5FC1"/>
    <w:rsid w:val="001F707E"/>
    <w:rsid w:val="0020015E"/>
    <w:rsid w:val="002001C2"/>
    <w:rsid w:val="00200667"/>
    <w:rsid w:val="00201A79"/>
    <w:rsid w:val="00201D2A"/>
    <w:rsid w:val="002025F7"/>
    <w:rsid w:val="002029C9"/>
    <w:rsid w:val="00202C30"/>
    <w:rsid w:val="00203588"/>
    <w:rsid w:val="002039CB"/>
    <w:rsid w:val="002039ED"/>
    <w:rsid w:val="002056FB"/>
    <w:rsid w:val="0020640F"/>
    <w:rsid w:val="00207EA4"/>
    <w:rsid w:val="00210A67"/>
    <w:rsid w:val="00212465"/>
    <w:rsid w:val="002129F9"/>
    <w:rsid w:val="00212FC1"/>
    <w:rsid w:val="002130BF"/>
    <w:rsid w:val="002138DB"/>
    <w:rsid w:val="00214026"/>
    <w:rsid w:val="00215137"/>
    <w:rsid w:val="0021577C"/>
    <w:rsid w:val="00215E39"/>
    <w:rsid w:val="002164EB"/>
    <w:rsid w:val="00216736"/>
    <w:rsid w:val="00216E66"/>
    <w:rsid w:val="0021739A"/>
    <w:rsid w:val="002178E5"/>
    <w:rsid w:val="00217E1A"/>
    <w:rsid w:val="002212C4"/>
    <w:rsid w:val="00221670"/>
    <w:rsid w:val="002216AD"/>
    <w:rsid w:val="00221830"/>
    <w:rsid w:val="00222077"/>
    <w:rsid w:val="00222266"/>
    <w:rsid w:val="00222D50"/>
    <w:rsid w:val="0022300B"/>
    <w:rsid w:val="00223534"/>
    <w:rsid w:val="00224657"/>
    <w:rsid w:val="0022587C"/>
    <w:rsid w:val="00225B00"/>
    <w:rsid w:val="0022621D"/>
    <w:rsid w:val="0022710B"/>
    <w:rsid w:val="002274C9"/>
    <w:rsid w:val="00227E6A"/>
    <w:rsid w:val="0023019C"/>
    <w:rsid w:val="00230CDA"/>
    <w:rsid w:val="002313A4"/>
    <w:rsid w:val="002314F3"/>
    <w:rsid w:val="0023158C"/>
    <w:rsid w:val="002327A8"/>
    <w:rsid w:val="00232A4D"/>
    <w:rsid w:val="00232B78"/>
    <w:rsid w:val="00233218"/>
    <w:rsid w:val="00233304"/>
    <w:rsid w:val="0023354F"/>
    <w:rsid w:val="00233664"/>
    <w:rsid w:val="00233BD2"/>
    <w:rsid w:val="00234049"/>
    <w:rsid w:val="002344BF"/>
    <w:rsid w:val="00234722"/>
    <w:rsid w:val="002347DC"/>
    <w:rsid w:val="002352FB"/>
    <w:rsid w:val="00235839"/>
    <w:rsid w:val="00235AA0"/>
    <w:rsid w:val="00236C5C"/>
    <w:rsid w:val="00236DA5"/>
    <w:rsid w:val="0023768D"/>
    <w:rsid w:val="00237B63"/>
    <w:rsid w:val="00237BBC"/>
    <w:rsid w:val="00237E2B"/>
    <w:rsid w:val="002401B1"/>
    <w:rsid w:val="002405F2"/>
    <w:rsid w:val="002412CD"/>
    <w:rsid w:val="002412F5"/>
    <w:rsid w:val="0024154C"/>
    <w:rsid w:val="002417AC"/>
    <w:rsid w:val="002419B6"/>
    <w:rsid w:val="00242A07"/>
    <w:rsid w:val="00242E92"/>
    <w:rsid w:val="00243624"/>
    <w:rsid w:val="00243C16"/>
    <w:rsid w:val="002441AB"/>
    <w:rsid w:val="002448E1"/>
    <w:rsid w:val="00244943"/>
    <w:rsid w:val="00244E1D"/>
    <w:rsid w:val="00245EE3"/>
    <w:rsid w:val="00245FF1"/>
    <w:rsid w:val="00246405"/>
    <w:rsid w:val="00246C65"/>
    <w:rsid w:val="00246E0C"/>
    <w:rsid w:val="00246F93"/>
    <w:rsid w:val="00247067"/>
    <w:rsid w:val="00247EC9"/>
    <w:rsid w:val="002508BA"/>
    <w:rsid w:val="00250971"/>
    <w:rsid w:val="00250AD4"/>
    <w:rsid w:val="002511AA"/>
    <w:rsid w:val="00251559"/>
    <w:rsid w:val="002516E3"/>
    <w:rsid w:val="00252920"/>
    <w:rsid w:val="002531BC"/>
    <w:rsid w:val="00253ED4"/>
    <w:rsid w:val="0025408D"/>
    <w:rsid w:val="002549C2"/>
    <w:rsid w:val="002553A0"/>
    <w:rsid w:val="00257235"/>
    <w:rsid w:val="00257379"/>
    <w:rsid w:val="002579D9"/>
    <w:rsid w:val="002611E9"/>
    <w:rsid w:val="00261F6A"/>
    <w:rsid w:val="0026210E"/>
    <w:rsid w:val="0026274A"/>
    <w:rsid w:val="00262801"/>
    <w:rsid w:val="00263427"/>
    <w:rsid w:val="0026353F"/>
    <w:rsid w:val="00264287"/>
    <w:rsid w:val="00264357"/>
    <w:rsid w:val="002657CE"/>
    <w:rsid w:val="00266518"/>
    <w:rsid w:val="00266966"/>
    <w:rsid w:val="00266DB5"/>
    <w:rsid w:val="00267059"/>
    <w:rsid w:val="00267F8E"/>
    <w:rsid w:val="00271298"/>
    <w:rsid w:val="00272EA3"/>
    <w:rsid w:val="002735F4"/>
    <w:rsid w:val="00273A93"/>
    <w:rsid w:val="00273BD1"/>
    <w:rsid w:val="00273EFC"/>
    <w:rsid w:val="0027457C"/>
    <w:rsid w:val="00274E60"/>
    <w:rsid w:val="0027798A"/>
    <w:rsid w:val="00277B26"/>
    <w:rsid w:val="00277E60"/>
    <w:rsid w:val="00277EA1"/>
    <w:rsid w:val="00280168"/>
    <w:rsid w:val="0028048D"/>
    <w:rsid w:val="0028096E"/>
    <w:rsid w:val="00281BFD"/>
    <w:rsid w:val="00281EAE"/>
    <w:rsid w:val="00282AB4"/>
    <w:rsid w:val="00282D25"/>
    <w:rsid w:val="002830AE"/>
    <w:rsid w:val="00284133"/>
    <w:rsid w:val="002841BB"/>
    <w:rsid w:val="00284CA2"/>
    <w:rsid w:val="00284DB8"/>
    <w:rsid w:val="00286FAD"/>
    <w:rsid w:val="00287EA1"/>
    <w:rsid w:val="00287F17"/>
    <w:rsid w:val="00290158"/>
    <w:rsid w:val="002903AF"/>
    <w:rsid w:val="00290842"/>
    <w:rsid w:val="00291F6F"/>
    <w:rsid w:val="00292B2F"/>
    <w:rsid w:val="00292CC8"/>
    <w:rsid w:val="00292EB2"/>
    <w:rsid w:val="002939A9"/>
    <w:rsid w:val="00293F5A"/>
    <w:rsid w:val="00294437"/>
    <w:rsid w:val="00294BFC"/>
    <w:rsid w:val="00295035"/>
    <w:rsid w:val="002953B9"/>
    <w:rsid w:val="00295595"/>
    <w:rsid w:val="00295DA4"/>
    <w:rsid w:val="002964E0"/>
    <w:rsid w:val="0029685F"/>
    <w:rsid w:val="002972A0"/>
    <w:rsid w:val="002975F4"/>
    <w:rsid w:val="00297A9F"/>
    <w:rsid w:val="00297F80"/>
    <w:rsid w:val="002A0DC4"/>
    <w:rsid w:val="002A1DC5"/>
    <w:rsid w:val="002A21FC"/>
    <w:rsid w:val="002A2B17"/>
    <w:rsid w:val="002A3458"/>
    <w:rsid w:val="002A37CF"/>
    <w:rsid w:val="002A37D1"/>
    <w:rsid w:val="002A385B"/>
    <w:rsid w:val="002A40B1"/>
    <w:rsid w:val="002A4FDE"/>
    <w:rsid w:val="002A5883"/>
    <w:rsid w:val="002A5A83"/>
    <w:rsid w:val="002A6C2C"/>
    <w:rsid w:val="002A6C51"/>
    <w:rsid w:val="002A6EB5"/>
    <w:rsid w:val="002A7753"/>
    <w:rsid w:val="002A7856"/>
    <w:rsid w:val="002A7AF8"/>
    <w:rsid w:val="002A7CF2"/>
    <w:rsid w:val="002A7ED9"/>
    <w:rsid w:val="002B0E98"/>
    <w:rsid w:val="002B1442"/>
    <w:rsid w:val="002B250A"/>
    <w:rsid w:val="002B2844"/>
    <w:rsid w:val="002B376E"/>
    <w:rsid w:val="002B55B2"/>
    <w:rsid w:val="002B6858"/>
    <w:rsid w:val="002B7491"/>
    <w:rsid w:val="002C04EF"/>
    <w:rsid w:val="002C0DBE"/>
    <w:rsid w:val="002C0E0C"/>
    <w:rsid w:val="002C1377"/>
    <w:rsid w:val="002C166E"/>
    <w:rsid w:val="002C1751"/>
    <w:rsid w:val="002C1AC0"/>
    <w:rsid w:val="002C1AC5"/>
    <w:rsid w:val="002C228F"/>
    <w:rsid w:val="002C2390"/>
    <w:rsid w:val="002C2755"/>
    <w:rsid w:val="002C2D1A"/>
    <w:rsid w:val="002C2EBC"/>
    <w:rsid w:val="002C3231"/>
    <w:rsid w:val="002C3F73"/>
    <w:rsid w:val="002C4312"/>
    <w:rsid w:val="002C43D2"/>
    <w:rsid w:val="002C480D"/>
    <w:rsid w:val="002C485F"/>
    <w:rsid w:val="002C5EA9"/>
    <w:rsid w:val="002C64CB"/>
    <w:rsid w:val="002C6918"/>
    <w:rsid w:val="002D2E50"/>
    <w:rsid w:val="002D2E72"/>
    <w:rsid w:val="002D3426"/>
    <w:rsid w:val="002D354E"/>
    <w:rsid w:val="002D3F6D"/>
    <w:rsid w:val="002D459C"/>
    <w:rsid w:val="002D45C6"/>
    <w:rsid w:val="002D4F43"/>
    <w:rsid w:val="002D5D62"/>
    <w:rsid w:val="002D648C"/>
    <w:rsid w:val="002D6501"/>
    <w:rsid w:val="002D76BE"/>
    <w:rsid w:val="002D776B"/>
    <w:rsid w:val="002E097E"/>
    <w:rsid w:val="002E0A20"/>
    <w:rsid w:val="002E1780"/>
    <w:rsid w:val="002E17EC"/>
    <w:rsid w:val="002E1FF6"/>
    <w:rsid w:val="002E2903"/>
    <w:rsid w:val="002E2C02"/>
    <w:rsid w:val="002E44B0"/>
    <w:rsid w:val="002E504E"/>
    <w:rsid w:val="002E531F"/>
    <w:rsid w:val="002E5581"/>
    <w:rsid w:val="002E633A"/>
    <w:rsid w:val="002E6435"/>
    <w:rsid w:val="002E6B7E"/>
    <w:rsid w:val="002E70B7"/>
    <w:rsid w:val="002E7734"/>
    <w:rsid w:val="002E7BCA"/>
    <w:rsid w:val="002F08DA"/>
    <w:rsid w:val="002F0E70"/>
    <w:rsid w:val="002F15E1"/>
    <w:rsid w:val="002F1EBC"/>
    <w:rsid w:val="002F42A0"/>
    <w:rsid w:val="002F5172"/>
    <w:rsid w:val="002F5996"/>
    <w:rsid w:val="002F59B9"/>
    <w:rsid w:val="002F61D2"/>
    <w:rsid w:val="002F68A2"/>
    <w:rsid w:val="002F6FEC"/>
    <w:rsid w:val="003011F4"/>
    <w:rsid w:val="0030159F"/>
    <w:rsid w:val="00301905"/>
    <w:rsid w:val="003024E8"/>
    <w:rsid w:val="003029F8"/>
    <w:rsid w:val="00302E1D"/>
    <w:rsid w:val="003031B1"/>
    <w:rsid w:val="003053CD"/>
    <w:rsid w:val="0030545A"/>
    <w:rsid w:val="0030575C"/>
    <w:rsid w:val="00305BDF"/>
    <w:rsid w:val="00306D60"/>
    <w:rsid w:val="00306EFF"/>
    <w:rsid w:val="003072B4"/>
    <w:rsid w:val="00310E44"/>
    <w:rsid w:val="00310E9B"/>
    <w:rsid w:val="003110E3"/>
    <w:rsid w:val="003116D8"/>
    <w:rsid w:val="0031242A"/>
    <w:rsid w:val="003125E2"/>
    <w:rsid w:val="00312650"/>
    <w:rsid w:val="00312719"/>
    <w:rsid w:val="00312E72"/>
    <w:rsid w:val="00314658"/>
    <w:rsid w:val="003155A9"/>
    <w:rsid w:val="003158EE"/>
    <w:rsid w:val="003169A7"/>
    <w:rsid w:val="0031741F"/>
    <w:rsid w:val="0031786F"/>
    <w:rsid w:val="003201F1"/>
    <w:rsid w:val="00320401"/>
    <w:rsid w:val="0032066A"/>
    <w:rsid w:val="00320934"/>
    <w:rsid w:val="00320B9E"/>
    <w:rsid w:val="00320DB6"/>
    <w:rsid w:val="0032172B"/>
    <w:rsid w:val="00322453"/>
    <w:rsid w:val="003224F4"/>
    <w:rsid w:val="003229ED"/>
    <w:rsid w:val="00322A16"/>
    <w:rsid w:val="00323BB3"/>
    <w:rsid w:val="00323CFB"/>
    <w:rsid w:val="00324346"/>
    <w:rsid w:val="003255A3"/>
    <w:rsid w:val="00326BF2"/>
    <w:rsid w:val="00327E08"/>
    <w:rsid w:val="003300E3"/>
    <w:rsid w:val="003308B8"/>
    <w:rsid w:val="00330A2F"/>
    <w:rsid w:val="0033103C"/>
    <w:rsid w:val="0033119C"/>
    <w:rsid w:val="003312DC"/>
    <w:rsid w:val="00331724"/>
    <w:rsid w:val="00331C58"/>
    <w:rsid w:val="00331D56"/>
    <w:rsid w:val="00332133"/>
    <w:rsid w:val="0033310B"/>
    <w:rsid w:val="003332FF"/>
    <w:rsid w:val="00333A7A"/>
    <w:rsid w:val="003351F0"/>
    <w:rsid w:val="00335DF3"/>
    <w:rsid w:val="003367DA"/>
    <w:rsid w:val="003373E8"/>
    <w:rsid w:val="003400D8"/>
    <w:rsid w:val="00340B58"/>
    <w:rsid w:val="00341313"/>
    <w:rsid w:val="003413DC"/>
    <w:rsid w:val="0034150A"/>
    <w:rsid w:val="003415E7"/>
    <w:rsid w:val="0034303A"/>
    <w:rsid w:val="003432CA"/>
    <w:rsid w:val="00343452"/>
    <w:rsid w:val="00343C36"/>
    <w:rsid w:val="00343F37"/>
    <w:rsid w:val="00344A0E"/>
    <w:rsid w:val="00344B70"/>
    <w:rsid w:val="00345010"/>
    <w:rsid w:val="0034565A"/>
    <w:rsid w:val="003457E7"/>
    <w:rsid w:val="00345BB1"/>
    <w:rsid w:val="00346767"/>
    <w:rsid w:val="0034697A"/>
    <w:rsid w:val="003469F0"/>
    <w:rsid w:val="003475A4"/>
    <w:rsid w:val="00347C69"/>
    <w:rsid w:val="00351050"/>
    <w:rsid w:val="00351679"/>
    <w:rsid w:val="003518ED"/>
    <w:rsid w:val="0035293D"/>
    <w:rsid w:val="00352E16"/>
    <w:rsid w:val="00353916"/>
    <w:rsid w:val="00353A27"/>
    <w:rsid w:val="00353D71"/>
    <w:rsid w:val="00354179"/>
    <w:rsid w:val="003542A4"/>
    <w:rsid w:val="0035566C"/>
    <w:rsid w:val="003557C8"/>
    <w:rsid w:val="0035583E"/>
    <w:rsid w:val="00355A5D"/>
    <w:rsid w:val="00356055"/>
    <w:rsid w:val="0035614F"/>
    <w:rsid w:val="0035632B"/>
    <w:rsid w:val="003567D1"/>
    <w:rsid w:val="003567D3"/>
    <w:rsid w:val="00356D67"/>
    <w:rsid w:val="0036105E"/>
    <w:rsid w:val="00361EB0"/>
    <w:rsid w:val="00362B54"/>
    <w:rsid w:val="00362DF9"/>
    <w:rsid w:val="003630DE"/>
    <w:rsid w:val="003636B6"/>
    <w:rsid w:val="00363989"/>
    <w:rsid w:val="00364F24"/>
    <w:rsid w:val="0036526D"/>
    <w:rsid w:val="00371225"/>
    <w:rsid w:val="00371540"/>
    <w:rsid w:val="003717AE"/>
    <w:rsid w:val="003719CE"/>
    <w:rsid w:val="00371CFE"/>
    <w:rsid w:val="00372084"/>
    <w:rsid w:val="00372445"/>
    <w:rsid w:val="003728A6"/>
    <w:rsid w:val="00372D3A"/>
    <w:rsid w:val="00372E3C"/>
    <w:rsid w:val="00373278"/>
    <w:rsid w:val="0037381A"/>
    <w:rsid w:val="00374ACF"/>
    <w:rsid w:val="003750CD"/>
    <w:rsid w:val="0037528E"/>
    <w:rsid w:val="00375832"/>
    <w:rsid w:val="003760C5"/>
    <w:rsid w:val="00376A72"/>
    <w:rsid w:val="00376FB5"/>
    <w:rsid w:val="00377087"/>
    <w:rsid w:val="003805B1"/>
    <w:rsid w:val="00381EDC"/>
    <w:rsid w:val="00382292"/>
    <w:rsid w:val="0038367F"/>
    <w:rsid w:val="003836A3"/>
    <w:rsid w:val="003844AA"/>
    <w:rsid w:val="00384AC6"/>
    <w:rsid w:val="00384C39"/>
    <w:rsid w:val="00384C3C"/>
    <w:rsid w:val="003850E4"/>
    <w:rsid w:val="00385A6F"/>
    <w:rsid w:val="00385A8C"/>
    <w:rsid w:val="00386B29"/>
    <w:rsid w:val="003907E3"/>
    <w:rsid w:val="003911F1"/>
    <w:rsid w:val="00391B34"/>
    <w:rsid w:val="00392839"/>
    <w:rsid w:val="003929E0"/>
    <w:rsid w:val="0039472E"/>
    <w:rsid w:val="00395288"/>
    <w:rsid w:val="00395355"/>
    <w:rsid w:val="00395A92"/>
    <w:rsid w:val="00395F68"/>
    <w:rsid w:val="00395F95"/>
    <w:rsid w:val="003969B7"/>
    <w:rsid w:val="00396AC7"/>
    <w:rsid w:val="00396E90"/>
    <w:rsid w:val="00397CFA"/>
    <w:rsid w:val="003A0367"/>
    <w:rsid w:val="003A0509"/>
    <w:rsid w:val="003A12F4"/>
    <w:rsid w:val="003A22CB"/>
    <w:rsid w:val="003A2E54"/>
    <w:rsid w:val="003A341A"/>
    <w:rsid w:val="003A4314"/>
    <w:rsid w:val="003A4343"/>
    <w:rsid w:val="003A5628"/>
    <w:rsid w:val="003A5E1A"/>
    <w:rsid w:val="003A6661"/>
    <w:rsid w:val="003A6A29"/>
    <w:rsid w:val="003A6B5A"/>
    <w:rsid w:val="003A70D7"/>
    <w:rsid w:val="003A73D2"/>
    <w:rsid w:val="003A7B56"/>
    <w:rsid w:val="003A7FF2"/>
    <w:rsid w:val="003B049C"/>
    <w:rsid w:val="003B0B26"/>
    <w:rsid w:val="003B1913"/>
    <w:rsid w:val="003B3555"/>
    <w:rsid w:val="003B3BC0"/>
    <w:rsid w:val="003B4AE5"/>
    <w:rsid w:val="003B61B5"/>
    <w:rsid w:val="003B64A1"/>
    <w:rsid w:val="003B6CDB"/>
    <w:rsid w:val="003B738B"/>
    <w:rsid w:val="003B7B61"/>
    <w:rsid w:val="003B7D66"/>
    <w:rsid w:val="003C03CD"/>
    <w:rsid w:val="003C0F00"/>
    <w:rsid w:val="003C1B36"/>
    <w:rsid w:val="003C1DB3"/>
    <w:rsid w:val="003C262D"/>
    <w:rsid w:val="003C2690"/>
    <w:rsid w:val="003C2FEC"/>
    <w:rsid w:val="003C329F"/>
    <w:rsid w:val="003C381B"/>
    <w:rsid w:val="003C3CDD"/>
    <w:rsid w:val="003C4EB3"/>
    <w:rsid w:val="003C53E9"/>
    <w:rsid w:val="003C5FEC"/>
    <w:rsid w:val="003C6B8A"/>
    <w:rsid w:val="003C757C"/>
    <w:rsid w:val="003D00AB"/>
    <w:rsid w:val="003D0B05"/>
    <w:rsid w:val="003D107D"/>
    <w:rsid w:val="003D17B5"/>
    <w:rsid w:val="003D1B3B"/>
    <w:rsid w:val="003D25A7"/>
    <w:rsid w:val="003D2CDE"/>
    <w:rsid w:val="003D46AD"/>
    <w:rsid w:val="003D4B50"/>
    <w:rsid w:val="003D51CE"/>
    <w:rsid w:val="003D55B5"/>
    <w:rsid w:val="003D5A3E"/>
    <w:rsid w:val="003D64C7"/>
    <w:rsid w:val="003D6CE1"/>
    <w:rsid w:val="003E082D"/>
    <w:rsid w:val="003E1253"/>
    <w:rsid w:val="003E14C9"/>
    <w:rsid w:val="003E1588"/>
    <w:rsid w:val="003E1677"/>
    <w:rsid w:val="003E1A32"/>
    <w:rsid w:val="003E1D26"/>
    <w:rsid w:val="003E1E42"/>
    <w:rsid w:val="003E293D"/>
    <w:rsid w:val="003E2B72"/>
    <w:rsid w:val="003E2C40"/>
    <w:rsid w:val="003E2D0C"/>
    <w:rsid w:val="003E351F"/>
    <w:rsid w:val="003E374F"/>
    <w:rsid w:val="003E4A06"/>
    <w:rsid w:val="003E55D2"/>
    <w:rsid w:val="003E5800"/>
    <w:rsid w:val="003E5AE8"/>
    <w:rsid w:val="003E5F59"/>
    <w:rsid w:val="003E6058"/>
    <w:rsid w:val="003E6E8F"/>
    <w:rsid w:val="003E7952"/>
    <w:rsid w:val="003F0354"/>
    <w:rsid w:val="003F0F96"/>
    <w:rsid w:val="003F10E4"/>
    <w:rsid w:val="003F1D52"/>
    <w:rsid w:val="003F225E"/>
    <w:rsid w:val="003F2518"/>
    <w:rsid w:val="003F2719"/>
    <w:rsid w:val="003F2B78"/>
    <w:rsid w:val="003F2BC7"/>
    <w:rsid w:val="003F2DFD"/>
    <w:rsid w:val="003F365C"/>
    <w:rsid w:val="003F39B7"/>
    <w:rsid w:val="003F4231"/>
    <w:rsid w:val="003F6C64"/>
    <w:rsid w:val="003F748C"/>
    <w:rsid w:val="003F7ECD"/>
    <w:rsid w:val="0040052E"/>
    <w:rsid w:val="00401354"/>
    <w:rsid w:val="00401D47"/>
    <w:rsid w:val="004025FB"/>
    <w:rsid w:val="004029D9"/>
    <w:rsid w:val="00403636"/>
    <w:rsid w:val="00404250"/>
    <w:rsid w:val="0040470B"/>
    <w:rsid w:val="004048E8"/>
    <w:rsid w:val="00404A47"/>
    <w:rsid w:val="00405353"/>
    <w:rsid w:val="004063EC"/>
    <w:rsid w:val="004066C9"/>
    <w:rsid w:val="00406C2D"/>
    <w:rsid w:val="00406D5A"/>
    <w:rsid w:val="004074F0"/>
    <w:rsid w:val="004110C8"/>
    <w:rsid w:val="00411A72"/>
    <w:rsid w:val="00411F77"/>
    <w:rsid w:val="004125D3"/>
    <w:rsid w:val="00412CAC"/>
    <w:rsid w:val="00412F22"/>
    <w:rsid w:val="0041341B"/>
    <w:rsid w:val="004139BD"/>
    <w:rsid w:val="00414198"/>
    <w:rsid w:val="0041440A"/>
    <w:rsid w:val="004158C9"/>
    <w:rsid w:val="00415A48"/>
    <w:rsid w:val="00417B32"/>
    <w:rsid w:val="00420629"/>
    <w:rsid w:val="0042117A"/>
    <w:rsid w:val="0042117F"/>
    <w:rsid w:val="00421457"/>
    <w:rsid w:val="00421974"/>
    <w:rsid w:val="00421B4A"/>
    <w:rsid w:val="004229E3"/>
    <w:rsid w:val="00422A0D"/>
    <w:rsid w:val="00423082"/>
    <w:rsid w:val="0042375A"/>
    <w:rsid w:val="00423A81"/>
    <w:rsid w:val="0042410B"/>
    <w:rsid w:val="00424FA6"/>
    <w:rsid w:val="004255E9"/>
    <w:rsid w:val="00426E83"/>
    <w:rsid w:val="004272B7"/>
    <w:rsid w:val="00427496"/>
    <w:rsid w:val="0042796D"/>
    <w:rsid w:val="00427F97"/>
    <w:rsid w:val="0043038B"/>
    <w:rsid w:val="00430633"/>
    <w:rsid w:val="004317D4"/>
    <w:rsid w:val="00431CEB"/>
    <w:rsid w:val="004329DF"/>
    <w:rsid w:val="00432A11"/>
    <w:rsid w:val="00432BA7"/>
    <w:rsid w:val="00433185"/>
    <w:rsid w:val="00433610"/>
    <w:rsid w:val="00433A31"/>
    <w:rsid w:val="0043458C"/>
    <w:rsid w:val="00434608"/>
    <w:rsid w:val="004346A5"/>
    <w:rsid w:val="00434BA9"/>
    <w:rsid w:val="00435870"/>
    <w:rsid w:val="00435C2B"/>
    <w:rsid w:val="004364CD"/>
    <w:rsid w:val="004367AB"/>
    <w:rsid w:val="00436CC5"/>
    <w:rsid w:val="00437A7B"/>
    <w:rsid w:val="00437DEE"/>
    <w:rsid w:val="004401E3"/>
    <w:rsid w:val="004405D6"/>
    <w:rsid w:val="00441D8C"/>
    <w:rsid w:val="00441FD3"/>
    <w:rsid w:val="00442417"/>
    <w:rsid w:val="00443368"/>
    <w:rsid w:val="004435FC"/>
    <w:rsid w:val="004438AC"/>
    <w:rsid w:val="004443B8"/>
    <w:rsid w:val="00444689"/>
    <w:rsid w:val="004447D6"/>
    <w:rsid w:val="00444A92"/>
    <w:rsid w:val="00444BDF"/>
    <w:rsid w:val="00444BE8"/>
    <w:rsid w:val="00445A55"/>
    <w:rsid w:val="00445A83"/>
    <w:rsid w:val="00445CE9"/>
    <w:rsid w:val="00445FC8"/>
    <w:rsid w:val="004461BA"/>
    <w:rsid w:val="00446286"/>
    <w:rsid w:val="00446843"/>
    <w:rsid w:val="00447482"/>
    <w:rsid w:val="00447BB3"/>
    <w:rsid w:val="0045001E"/>
    <w:rsid w:val="004505EF"/>
    <w:rsid w:val="00450851"/>
    <w:rsid w:val="0045120B"/>
    <w:rsid w:val="004514A5"/>
    <w:rsid w:val="0045172C"/>
    <w:rsid w:val="004519BD"/>
    <w:rsid w:val="0045265B"/>
    <w:rsid w:val="00452876"/>
    <w:rsid w:val="00452AC2"/>
    <w:rsid w:val="00453479"/>
    <w:rsid w:val="004536E4"/>
    <w:rsid w:val="00453F54"/>
    <w:rsid w:val="004541CC"/>
    <w:rsid w:val="00454994"/>
    <w:rsid w:val="00454BEC"/>
    <w:rsid w:val="0045563E"/>
    <w:rsid w:val="004557FD"/>
    <w:rsid w:val="004559F3"/>
    <w:rsid w:val="004562FE"/>
    <w:rsid w:val="0045714D"/>
    <w:rsid w:val="004572AD"/>
    <w:rsid w:val="00457956"/>
    <w:rsid w:val="0046173A"/>
    <w:rsid w:val="0046224B"/>
    <w:rsid w:val="0046277B"/>
    <w:rsid w:val="00462D89"/>
    <w:rsid w:val="004630F2"/>
    <w:rsid w:val="00463104"/>
    <w:rsid w:val="004658F4"/>
    <w:rsid w:val="00466B92"/>
    <w:rsid w:val="004670F7"/>
    <w:rsid w:val="0046760E"/>
    <w:rsid w:val="00467CD7"/>
    <w:rsid w:val="0047007F"/>
    <w:rsid w:val="00470116"/>
    <w:rsid w:val="0047086D"/>
    <w:rsid w:val="004708FF"/>
    <w:rsid w:val="00471A1A"/>
    <w:rsid w:val="00472269"/>
    <w:rsid w:val="004734B1"/>
    <w:rsid w:val="00473830"/>
    <w:rsid w:val="00474729"/>
    <w:rsid w:val="004757DB"/>
    <w:rsid w:val="00475B8F"/>
    <w:rsid w:val="004765BA"/>
    <w:rsid w:val="004766B9"/>
    <w:rsid w:val="004766FA"/>
    <w:rsid w:val="004770D9"/>
    <w:rsid w:val="004774D4"/>
    <w:rsid w:val="0047797B"/>
    <w:rsid w:val="00480502"/>
    <w:rsid w:val="0048092C"/>
    <w:rsid w:val="004812CC"/>
    <w:rsid w:val="00481476"/>
    <w:rsid w:val="004816E1"/>
    <w:rsid w:val="00481849"/>
    <w:rsid w:val="00481997"/>
    <w:rsid w:val="00481C63"/>
    <w:rsid w:val="00481CEF"/>
    <w:rsid w:val="00482387"/>
    <w:rsid w:val="00482797"/>
    <w:rsid w:val="00483C67"/>
    <w:rsid w:val="00483DF2"/>
    <w:rsid w:val="00483E26"/>
    <w:rsid w:val="00484A97"/>
    <w:rsid w:val="00484BE4"/>
    <w:rsid w:val="004856B6"/>
    <w:rsid w:val="00486242"/>
    <w:rsid w:val="00486559"/>
    <w:rsid w:val="00486A5F"/>
    <w:rsid w:val="00486B31"/>
    <w:rsid w:val="00486CA5"/>
    <w:rsid w:val="004876B5"/>
    <w:rsid w:val="00487DCC"/>
    <w:rsid w:val="00490481"/>
    <w:rsid w:val="004906B6"/>
    <w:rsid w:val="00490C4C"/>
    <w:rsid w:val="00490F1D"/>
    <w:rsid w:val="00491024"/>
    <w:rsid w:val="0049169F"/>
    <w:rsid w:val="004916AF"/>
    <w:rsid w:val="00491C32"/>
    <w:rsid w:val="00492464"/>
    <w:rsid w:val="004928DD"/>
    <w:rsid w:val="00493756"/>
    <w:rsid w:val="00495A5D"/>
    <w:rsid w:val="00495C27"/>
    <w:rsid w:val="00495FF2"/>
    <w:rsid w:val="004963A3"/>
    <w:rsid w:val="00496AFF"/>
    <w:rsid w:val="00496D46"/>
    <w:rsid w:val="00496DED"/>
    <w:rsid w:val="004977AA"/>
    <w:rsid w:val="004A02CD"/>
    <w:rsid w:val="004A09C1"/>
    <w:rsid w:val="004A1263"/>
    <w:rsid w:val="004A1C53"/>
    <w:rsid w:val="004A1F26"/>
    <w:rsid w:val="004A24AE"/>
    <w:rsid w:val="004A2B24"/>
    <w:rsid w:val="004A37E0"/>
    <w:rsid w:val="004A4709"/>
    <w:rsid w:val="004A48AC"/>
    <w:rsid w:val="004A4B8B"/>
    <w:rsid w:val="004A5597"/>
    <w:rsid w:val="004A673E"/>
    <w:rsid w:val="004A697E"/>
    <w:rsid w:val="004A6B8F"/>
    <w:rsid w:val="004A6F26"/>
    <w:rsid w:val="004A77ED"/>
    <w:rsid w:val="004A78C2"/>
    <w:rsid w:val="004A7E3D"/>
    <w:rsid w:val="004A7EE0"/>
    <w:rsid w:val="004B3A05"/>
    <w:rsid w:val="004B4471"/>
    <w:rsid w:val="004B569D"/>
    <w:rsid w:val="004B6297"/>
    <w:rsid w:val="004B65D0"/>
    <w:rsid w:val="004B6920"/>
    <w:rsid w:val="004B6B06"/>
    <w:rsid w:val="004B7C5F"/>
    <w:rsid w:val="004B7C97"/>
    <w:rsid w:val="004C1142"/>
    <w:rsid w:val="004C12DB"/>
    <w:rsid w:val="004C1C8F"/>
    <w:rsid w:val="004C2C08"/>
    <w:rsid w:val="004C3116"/>
    <w:rsid w:val="004C3400"/>
    <w:rsid w:val="004C35C9"/>
    <w:rsid w:val="004C404F"/>
    <w:rsid w:val="004C43CF"/>
    <w:rsid w:val="004C48D3"/>
    <w:rsid w:val="004C4B37"/>
    <w:rsid w:val="004C5085"/>
    <w:rsid w:val="004C586F"/>
    <w:rsid w:val="004C5971"/>
    <w:rsid w:val="004C6283"/>
    <w:rsid w:val="004C6449"/>
    <w:rsid w:val="004C672B"/>
    <w:rsid w:val="004C6AC5"/>
    <w:rsid w:val="004C6BF7"/>
    <w:rsid w:val="004C70F4"/>
    <w:rsid w:val="004C7510"/>
    <w:rsid w:val="004D10AB"/>
    <w:rsid w:val="004D1841"/>
    <w:rsid w:val="004D1CCA"/>
    <w:rsid w:val="004D2410"/>
    <w:rsid w:val="004D275B"/>
    <w:rsid w:val="004D2CC7"/>
    <w:rsid w:val="004D3D1A"/>
    <w:rsid w:val="004D45BF"/>
    <w:rsid w:val="004D4844"/>
    <w:rsid w:val="004D49F6"/>
    <w:rsid w:val="004D4F1E"/>
    <w:rsid w:val="004D5314"/>
    <w:rsid w:val="004D5420"/>
    <w:rsid w:val="004D56DE"/>
    <w:rsid w:val="004D5722"/>
    <w:rsid w:val="004D6A57"/>
    <w:rsid w:val="004D6C2D"/>
    <w:rsid w:val="004D73BC"/>
    <w:rsid w:val="004E0E21"/>
    <w:rsid w:val="004E0E45"/>
    <w:rsid w:val="004E18A8"/>
    <w:rsid w:val="004E1DEC"/>
    <w:rsid w:val="004E20A9"/>
    <w:rsid w:val="004E22D6"/>
    <w:rsid w:val="004E281F"/>
    <w:rsid w:val="004E2B34"/>
    <w:rsid w:val="004E3014"/>
    <w:rsid w:val="004E31BF"/>
    <w:rsid w:val="004E36C7"/>
    <w:rsid w:val="004E3816"/>
    <w:rsid w:val="004E3863"/>
    <w:rsid w:val="004E3EE7"/>
    <w:rsid w:val="004E497C"/>
    <w:rsid w:val="004E4C1B"/>
    <w:rsid w:val="004E4D24"/>
    <w:rsid w:val="004E519A"/>
    <w:rsid w:val="004E58FB"/>
    <w:rsid w:val="004E5AF0"/>
    <w:rsid w:val="004E5BBB"/>
    <w:rsid w:val="004E625A"/>
    <w:rsid w:val="004E62B3"/>
    <w:rsid w:val="004E7164"/>
    <w:rsid w:val="004E72D6"/>
    <w:rsid w:val="004E7695"/>
    <w:rsid w:val="004F0454"/>
    <w:rsid w:val="004F0C16"/>
    <w:rsid w:val="004F0C5F"/>
    <w:rsid w:val="004F0F64"/>
    <w:rsid w:val="004F1C8C"/>
    <w:rsid w:val="004F2648"/>
    <w:rsid w:val="004F2B2C"/>
    <w:rsid w:val="004F2BCC"/>
    <w:rsid w:val="004F46B4"/>
    <w:rsid w:val="004F51CE"/>
    <w:rsid w:val="004F5268"/>
    <w:rsid w:val="004F5498"/>
    <w:rsid w:val="004F55B4"/>
    <w:rsid w:val="004F57DB"/>
    <w:rsid w:val="004F6360"/>
    <w:rsid w:val="004F67C8"/>
    <w:rsid w:val="004F6844"/>
    <w:rsid w:val="004F6886"/>
    <w:rsid w:val="004F6D17"/>
    <w:rsid w:val="004F6EBD"/>
    <w:rsid w:val="004F76A8"/>
    <w:rsid w:val="004F7DBF"/>
    <w:rsid w:val="005006F8"/>
    <w:rsid w:val="00500EAA"/>
    <w:rsid w:val="0050118A"/>
    <w:rsid w:val="005014CB"/>
    <w:rsid w:val="00502BC3"/>
    <w:rsid w:val="00502F9A"/>
    <w:rsid w:val="0050321D"/>
    <w:rsid w:val="00503793"/>
    <w:rsid w:val="00503A17"/>
    <w:rsid w:val="005068A9"/>
    <w:rsid w:val="00506D00"/>
    <w:rsid w:val="00507C27"/>
    <w:rsid w:val="00507E70"/>
    <w:rsid w:val="00507F0E"/>
    <w:rsid w:val="00511FDF"/>
    <w:rsid w:val="00512344"/>
    <w:rsid w:val="00512E77"/>
    <w:rsid w:val="005133E5"/>
    <w:rsid w:val="0051427E"/>
    <w:rsid w:val="00514D4C"/>
    <w:rsid w:val="005162C8"/>
    <w:rsid w:val="00516325"/>
    <w:rsid w:val="005172E4"/>
    <w:rsid w:val="00517B51"/>
    <w:rsid w:val="00517CB8"/>
    <w:rsid w:val="00517CE1"/>
    <w:rsid w:val="005203F5"/>
    <w:rsid w:val="00520AB9"/>
    <w:rsid w:val="005217A6"/>
    <w:rsid w:val="005220F2"/>
    <w:rsid w:val="0052216A"/>
    <w:rsid w:val="00522A4E"/>
    <w:rsid w:val="00523821"/>
    <w:rsid w:val="005238A9"/>
    <w:rsid w:val="00523B7C"/>
    <w:rsid w:val="00523BC5"/>
    <w:rsid w:val="00523C1D"/>
    <w:rsid w:val="00523D72"/>
    <w:rsid w:val="00524353"/>
    <w:rsid w:val="00524D38"/>
    <w:rsid w:val="00524EF7"/>
    <w:rsid w:val="0052548F"/>
    <w:rsid w:val="00526254"/>
    <w:rsid w:val="00526E26"/>
    <w:rsid w:val="005278FB"/>
    <w:rsid w:val="00527F31"/>
    <w:rsid w:val="00527F5B"/>
    <w:rsid w:val="0053088B"/>
    <w:rsid w:val="00530B80"/>
    <w:rsid w:val="00531994"/>
    <w:rsid w:val="00532118"/>
    <w:rsid w:val="005321FD"/>
    <w:rsid w:val="005332DA"/>
    <w:rsid w:val="005336A8"/>
    <w:rsid w:val="00533707"/>
    <w:rsid w:val="00533CB4"/>
    <w:rsid w:val="00534A64"/>
    <w:rsid w:val="00534ACF"/>
    <w:rsid w:val="00534BAF"/>
    <w:rsid w:val="00534F78"/>
    <w:rsid w:val="00535651"/>
    <w:rsid w:val="005363EB"/>
    <w:rsid w:val="00536BF3"/>
    <w:rsid w:val="00536EA1"/>
    <w:rsid w:val="0053705E"/>
    <w:rsid w:val="00537E6E"/>
    <w:rsid w:val="00540969"/>
    <w:rsid w:val="00540A06"/>
    <w:rsid w:val="00540D6F"/>
    <w:rsid w:val="00540FD9"/>
    <w:rsid w:val="00541195"/>
    <w:rsid w:val="005411B7"/>
    <w:rsid w:val="0054147B"/>
    <w:rsid w:val="005414B5"/>
    <w:rsid w:val="00542006"/>
    <w:rsid w:val="005435FE"/>
    <w:rsid w:val="0054372C"/>
    <w:rsid w:val="005438B7"/>
    <w:rsid w:val="00544117"/>
    <w:rsid w:val="005441F1"/>
    <w:rsid w:val="005444D1"/>
    <w:rsid w:val="005445B7"/>
    <w:rsid w:val="00544776"/>
    <w:rsid w:val="00546B16"/>
    <w:rsid w:val="00546DB7"/>
    <w:rsid w:val="005477F7"/>
    <w:rsid w:val="00547D12"/>
    <w:rsid w:val="00550492"/>
    <w:rsid w:val="00550B0F"/>
    <w:rsid w:val="005512AE"/>
    <w:rsid w:val="00551720"/>
    <w:rsid w:val="0055185E"/>
    <w:rsid w:val="00551869"/>
    <w:rsid w:val="00551A44"/>
    <w:rsid w:val="00551C2E"/>
    <w:rsid w:val="00552D08"/>
    <w:rsid w:val="0055324B"/>
    <w:rsid w:val="00553364"/>
    <w:rsid w:val="00553DBD"/>
    <w:rsid w:val="00554037"/>
    <w:rsid w:val="00554490"/>
    <w:rsid w:val="005551D4"/>
    <w:rsid w:val="005571A0"/>
    <w:rsid w:val="00557DE1"/>
    <w:rsid w:val="005605FF"/>
    <w:rsid w:val="00560696"/>
    <w:rsid w:val="00560E9B"/>
    <w:rsid w:val="00560FCE"/>
    <w:rsid w:val="00561045"/>
    <w:rsid w:val="00561173"/>
    <w:rsid w:val="00561E55"/>
    <w:rsid w:val="005626A3"/>
    <w:rsid w:val="00562B9D"/>
    <w:rsid w:val="00563533"/>
    <w:rsid w:val="0056394C"/>
    <w:rsid w:val="00563A20"/>
    <w:rsid w:val="00564058"/>
    <w:rsid w:val="0056439B"/>
    <w:rsid w:val="00564512"/>
    <w:rsid w:val="0056454E"/>
    <w:rsid w:val="00564FBF"/>
    <w:rsid w:val="00565359"/>
    <w:rsid w:val="005656F9"/>
    <w:rsid w:val="00566CF8"/>
    <w:rsid w:val="0057035A"/>
    <w:rsid w:val="00570936"/>
    <w:rsid w:val="00570E85"/>
    <w:rsid w:val="0057192A"/>
    <w:rsid w:val="0057213D"/>
    <w:rsid w:val="00572243"/>
    <w:rsid w:val="0057246B"/>
    <w:rsid w:val="0057359E"/>
    <w:rsid w:val="00573A65"/>
    <w:rsid w:val="00573AFD"/>
    <w:rsid w:val="00573B8C"/>
    <w:rsid w:val="00573FE3"/>
    <w:rsid w:val="005744E4"/>
    <w:rsid w:val="00574592"/>
    <w:rsid w:val="00574E53"/>
    <w:rsid w:val="005758A4"/>
    <w:rsid w:val="0057597E"/>
    <w:rsid w:val="005769C4"/>
    <w:rsid w:val="00576E9F"/>
    <w:rsid w:val="005770E2"/>
    <w:rsid w:val="005770E6"/>
    <w:rsid w:val="0057779B"/>
    <w:rsid w:val="00577A5A"/>
    <w:rsid w:val="00577B66"/>
    <w:rsid w:val="00580B48"/>
    <w:rsid w:val="005818B4"/>
    <w:rsid w:val="00581C22"/>
    <w:rsid w:val="0058221D"/>
    <w:rsid w:val="005827F9"/>
    <w:rsid w:val="00582886"/>
    <w:rsid w:val="00584745"/>
    <w:rsid w:val="00584A6E"/>
    <w:rsid w:val="00585799"/>
    <w:rsid w:val="0058631D"/>
    <w:rsid w:val="00586800"/>
    <w:rsid w:val="00586A26"/>
    <w:rsid w:val="00586EC8"/>
    <w:rsid w:val="005870DD"/>
    <w:rsid w:val="00587CB4"/>
    <w:rsid w:val="00590168"/>
    <w:rsid w:val="005901E2"/>
    <w:rsid w:val="00590F63"/>
    <w:rsid w:val="00591CB9"/>
    <w:rsid w:val="0059200E"/>
    <w:rsid w:val="0059287A"/>
    <w:rsid w:val="00592B3C"/>
    <w:rsid w:val="0059309B"/>
    <w:rsid w:val="00593B78"/>
    <w:rsid w:val="0059441F"/>
    <w:rsid w:val="00594782"/>
    <w:rsid w:val="00594A8B"/>
    <w:rsid w:val="00594D4D"/>
    <w:rsid w:val="005959DA"/>
    <w:rsid w:val="005960D4"/>
    <w:rsid w:val="0059638B"/>
    <w:rsid w:val="00596AA4"/>
    <w:rsid w:val="0059778B"/>
    <w:rsid w:val="00597AF1"/>
    <w:rsid w:val="00597CEA"/>
    <w:rsid w:val="005A0414"/>
    <w:rsid w:val="005A06C3"/>
    <w:rsid w:val="005A073A"/>
    <w:rsid w:val="005A0D02"/>
    <w:rsid w:val="005A16C3"/>
    <w:rsid w:val="005A1C10"/>
    <w:rsid w:val="005A3335"/>
    <w:rsid w:val="005A352E"/>
    <w:rsid w:val="005A3D42"/>
    <w:rsid w:val="005A3E7D"/>
    <w:rsid w:val="005A4A01"/>
    <w:rsid w:val="005A4E45"/>
    <w:rsid w:val="005A5067"/>
    <w:rsid w:val="005A51E5"/>
    <w:rsid w:val="005A52E7"/>
    <w:rsid w:val="005A5A72"/>
    <w:rsid w:val="005A6158"/>
    <w:rsid w:val="005A6F62"/>
    <w:rsid w:val="005A72F9"/>
    <w:rsid w:val="005A75C2"/>
    <w:rsid w:val="005A7B31"/>
    <w:rsid w:val="005B036A"/>
    <w:rsid w:val="005B19F3"/>
    <w:rsid w:val="005B1E32"/>
    <w:rsid w:val="005B2066"/>
    <w:rsid w:val="005B219E"/>
    <w:rsid w:val="005B2802"/>
    <w:rsid w:val="005B2C12"/>
    <w:rsid w:val="005B2E09"/>
    <w:rsid w:val="005B434C"/>
    <w:rsid w:val="005B4B2F"/>
    <w:rsid w:val="005B5B66"/>
    <w:rsid w:val="005B604D"/>
    <w:rsid w:val="005B6133"/>
    <w:rsid w:val="005B6140"/>
    <w:rsid w:val="005B7BF3"/>
    <w:rsid w:val="005B7EBC"/>
    <w:rsid w:val="005C1652"/>
    <w:rsid w:val="005C1D2C"/>
    <w:rsid w:val="005C1D92"/>
    <w:rsid w:val="005C23B0"/>
    <w:rsid w:val="005C33A9"/>
    <w:rsid w:val="005C3D81"/>
    <w:rsid w:val="005C42D2"/>
    <w:rsid w:val="005C49F7"/>
    <w:rsid w:val="005C5121"/>
    <w:rsid w:val="005C60AA"/>
    <w:rsid w:val="005C646F"/>
    <w:rsid w:val="005C676F"/>
    <w:rsid w:val="005C6B9D"/>
    <w:rsid w:val="005C7438"/>
    <w:rsid w:val="005D01AC"/>
    <w:rsid w:val="005D05C8"/>
    <w:rsid w:val="005D05E9"/>
    <w:rsid w:val="005D100B"/>
    <w:rsid w:val="005D175F"/>
    <w:rsid w:val="005D18EC"/>
    <w:rsid w:val="005D2F95"/>
    <w:rsid w:val="005D4BEA"/>
    <w:rsid w:val="005D4F81"/>
    <w:rsid w:val="005D5459"/>
    <w:rsid w:val="005D5BC8"/>
    <w:rsid w:val="005D5F4A"/>
    <w:rsid w:val="005D6895"/>
    <w:rsid w:val="005D71C5"/>
    <w:rsid w:val="005D7430"/>
    <w:rsid w:val="005D77D4"/>
    <w:rsid w:val="005D7D19"/>
    <w:rsid w:val="005E00CB"/>
    <w:rsid w:val="005E0562"/>
    <w:rsid w:val="005E05F0"/>
    <w:rsid w:val="005E076C"/>
    <w:rsid w:val="005E118E"/>
    <w:rsid w:val="005E11F1"/>
    <w:rsid w:val="005E270D"/>
    <w:rsid w:val="005E2E84"/>
    <w:rsid w:val="005E33FE"/>
    <w:rsid w:val="005E34A6"/>
    <w:rsid w:val="005E3726"/>
    <w:rsid w:val="005E3868"/>
    <w:rsid w:val="005E3EDF"/>
    <w:rsid w:val="005E3FBD"/>
    <w:rsid w:val="005E400E"/>
    <w:rsid w:val="005E44E6"/>
    <w:rsid w:val="005E4BB2"/>
    <w:rsid w:val="005E4D87"/>
    <w:rsid w:val="005E4EB2"/>
    <w:rsid w:val="005E4F4B"/>
    <w:rsid w:val="005E555A"/>
    <w:rsid w:val="005E64D4"/>
    <w:rsid w:val="005E6A51"/>
    <w:rsid w:val="005E722E"/>
    <w:rsid w:val="005E7377"/>
    <w:rsid w:val="005E7DEA"/>
    <w:rsid w:val="005F023F"/>
    <w:rsid w:val="005F06A4"/>
    <w:rsid w:val="005F0934"/>
    <w:rsid w:val="005F0BB6"/>
    <w:rsid w:val="005F1048"/>
    <w:rsid w:val="005F1AE4"/>
    <w:rsid w:val="005F1B26"/>
    <w:rsid w:val="005F1C8B"/>
    <w:rsid w:val="005F1E48"/>
    <w:rsid w:val="005F20EC"/>
    <w:rsid w:val="005F32FE"/>
    <w:rsid w:val="005F34A3"/>
    <w:rsid w:val="005F3C22"/>
    <w:rsid w:val="005F4993"/>
    <w:rsid w:val="005F4AC9"/>
    <w:rsid w:val="005F4FE7"/>
    <w:rsid w:val="005F5602"/>
    <w:rsid w:val="005F5945"/>
    <w:rsid w:val="005F6445"/>
    <w:rsid w:val="005F6453"/>
    <w:rsid w:val="005F6DE6"/>
    <w:rsid w:val="005F6F72"/>
    <w:rsid w:val="0060196A"/>
    <w:rsid w:val="00601F76"/>
    <w:rsid w:val="00602018"/>
    <w:rsid w:val="006020B9"/>
    <w:rsid w:val="006034F8"/>
    <w:rsid w:val="00604172"/>
    <w:rsid w:val="00604D52"/>
    <w:rsid w:val="00605936"/>
    <w:rsid w:val="00606204"/>
    <w:rsid w:val="00606338"/>
    <w:rsid w:val="0060697A"/>
    <w:rsid w:val="00606B0E"/>
    <w:rsid w:val="00606E84"/>
    <w:rsid w:val="00606F8D"/>
    <w:rsid w:val="00607658"/>
    <w:rsid w:val="00607E3E"/>
    <w:rsid w:val="0061001D"/>
    <w:rsid w:val="006102EE"/>
    <w:rsid w:val="006104D4"/>
    <w:rsid w:val="006110DD"/>
    <w:rsid w:val="0061154A"/>
    <w:rsid w:val="006115DA"/>
    <w:rsid w:val="00611757"/>
    <w:rsid w:val="00611897"/>
    <w:rsid w:val="00611C2A"/>
    <w:rsid w:val="00611F12"/>
    <w:rsid w:val="006122E4"/>
    <w:rsid w:val="0061267B"/>
    <w:rsid w:val="00612801"/>
    <w:rsid w:val="00612BA1"/>
    <w:rsid w:val="00613DDE"/>
    <w:rsid w:val="00614116"/>
    <w:rsid w:val="00614434"/>
    <w:rsid w:val="0061445F"/>
    <w:rsid w:val="006153F6"/>
    <w:rsid w:val="00615E3C"/>
    <w:rsid w:val="00616588"/>
    <w:rsid w:val="00616AC7"/>
    <w:rsid w:val="00617727"/>
    <w:rsid w:val="00617A4C"/>
    <w:rsid w:val="00620278"/>
    <w:rsid w:val="006205D5"/>
    <w:rsid w:val="006205FB"/>
    <w:rsid w:val="006210F3"/>
    <w:rsid w:val="00621429"/>
    <w:rsid w:val="006223AC"/>
    <w:rsid w:val="0062309E"/>
    <w:rsid w:val="006232BF"/>
    <w:rsid w:val="006241C4"/>
    <w:rsid w:val="00624563"/>
    <w:rsid w:val="006247FF"/>
    <w:rsid w:val="0062491A"/>
    <w:rsid w:val="00626568"/>
    <w:rsid w:val="00627242"/>
    <w:rsid w:val="006274EE"/>
    <w:rsid w:val="006279C0"/>
    <w:rsid w:val="0063093A"/>
    <w:rsid w:val="00630D75"/>
    <w:rsid w:val="00630E27"/>
    <w:rsid w:val="00631A62"/>
    <w:rsid w:val="0063464F"/>
    <w:rsid w:val="00634F14"/>
    <w:rsid w:val="00634F9F"/>
    <w:rsid w:val="006350CE"/>
    <w:rsid w:val="00635A08"/>
    <w:rsid w:val="00635BF5"/>
    <w:rsid w:val="00635EC0"/>
    <w:rsid w:val="006363F7"/>
    <w:rsid w:val="006372C9"/>
    <w:rsid w:val="00637A79"/>
    <w:rsid w:val="00637E88"/>
    <w:rsid w:val="00640466"/>
    <w:rsid w:val="00640C1D"/>
    <w:rsid w:val="00640EDB"/>
    <w:rsid w:val="006421DF"/>
    <w:rsid w:val="00642849"/>
    <w:rsid w:val="00642D1B"/>
    <w:rsid w:val="00642F1F"/>
    <w:rsid w:val="006433FF"/>
    <w:rsid w:val="006441EB"/>
    <w:rsid w:val="0064422D"/>
    <w:rsid w:val="00644285"/>
    <w:rsid w:val="006447CF"/>
    <w:rsid w:val="00644990"/>
    <w:rsid w:val="00644B69"/>
    <w:rsid w:val="00645F16"/>
    <w:rsid w:val="00645F28"/>
    <w:rsid w:val="00646173"/>
    <w:rsid w:val="006462A0"/>
    <w:rsid w:val="00646B13"/>
    <w:rsid w:val="00647349"/>
    <w:rsid w:val="00647959"/>
    <w:rsid w:val="00650266"/>
    <w:rsid w:val="006504BD"/>
    <w:rsid w:val="006504D4"/>
    <w:rsid w:val="00650FCD"/>
    <w:rsid w:val="0065113C"/>
    <w:rsid w:val="006512D3"/>
    <w:rsid w:val="00651573"/>
    <w:rsid w:val="00651DB7"/>
    <w:rsid w:val="00652A9F"/>
    <w:rsid w:val="00653140"/>
    <w:rsid w:val="0065347A"/>
    <w:rsid w:val="00653B40"/>
    <w:rsid w:val="00654BEA"/>
    <w:rsid w:val="00654FAE"/>
    <w:rsid w:val="006557C9"/>
    <w:rsid w:val="00656220"/>
    <w:rsid w:val="006570D7"/>
    <w:rsid w:val="006573B6"/>
    <w:rsid w:val="006573C3"/>
    <w:rsid w:val="00657590"/>
    <w:rsid w:val="0065783D"/>
    <w:rsid w:val="00657BC9"/>
    <w:rsid w:val="006601E8"/>
    <w:rsid w:val="00661F4F"/>
    <w:rsid w:val="00662313"/>
    <w:rsid w:val="0066253C"/>
    <w:rsid w:val="00662666"/>
    <w:rsid w:val="006628BB"/>
    <w:rsid w:val="0066320C"/>
    <w:rsid w:val="0066344F"/>
    <w:rsid w:val="00664231"/>
    <w:rsid w:val="006642B5"/>
    <w:rsid w:val="006642CA"/>
    <w:rsid w:val="006642D2"/>
    <w:rsid w:val="0066456D"/>
    <w:rsid w:val="00664A18"/>
    <w:rsid w:val="00664E59"/>
    <w:rsid w:val="00664F9B"/>
    <w:rsid w:val="0066541B"/>
    <w:rsid w:val="00665C84"/>
    <w:rsid w:val="00666258"/>
    <w:rsid w:val="00666F01"/>
    <w:rsid w:val="006671D4"/>
    <w:rsid w:val="006674B3"/>
    <w:rsid w:val="00667BE3"/>
    <w:rsid w:val="00670D2F"/>
    <w:rsid w:val="00670D53"/>
    <w:rsid w:val="00671B65"/>
    <w:rsid w:val="00672307"/>
    <w:rsid w:val="00672DD1"/>
    <w:rsid w:val="00672E6D"/>
    <w:rsid w:val="00672F03"/>
    <w:rsid w:val="00673B13"/>
    <w:rsid w:val="00673C00"/>
    <w:rsid w:val="0067468C"/>
    <w:rsid w:val="006749AE"/>
    <w:rsid w:val="006752E2"/>
    <w:rsid w:val="00675369"/>
    <w:rsid w:val="00675ACB"/>
    <w:rsid w:val="006762F7"/>
    <w:rsid w:val="006763E3"/>
    <w:rsid w:val="0067744A"/>
    <w:rsid w:val="00677651"/>
    <w:rsid w:val="00681087"/>
    <w:rsid w:val="006813F0"/>
    <w:rsid w:val="006814E5"/>
    <w:rsid w:val="006821B2"/>
    <w:rsid w:val="0068283C"/>
    <w:rsid w:val="0068290C"/>
    <w:rsid w:val="00682AE8"/>
    <w:rsid w:val="00682FCB"/>
    <w:rsid w:val="006834C3"/>
    <w:rsid w:val="006837BD"/>
    <w:rsid w:val="006840B6"/>
    <w:rsid w:val="006848B7"/>
    <w:rsid w:val="00684DE2"/>
    <w:rsid w:val="006851B1"/>
    <w:rsid w:val="00685F6C"/>
    <w:rsid w:val="00686112"/>
    <w:rsid w:val="00686928"/>
    <w:rsid w:val="006875F4"/>
    <w:rsid w:val="00687662"/>
    <w:rsid w:val="00687C14"/>
    <w:rsid w:val="00690381"/>
    <w:rsid w:val="00690B91"/>
    <w:rsid w:val="00690BBB"/>
    <w:rsid w:val="0069344E"/>
    <w:rsid w:val="00693CA1"/>
    <w:rsid w:val="006940D8"/>
    <w:rsid w:val="006944EC"/>
    <w:rsid w:val="00695168"/>
    <w:rsid w:val="00695859"/>
    <w:rsid w:val="00695AEB"/>
    <w:rsid w:val="00696684"/>
    <w:rsid w:val="00696AED"/>
    <w:rsid w:val="0069729B"/>
    <w:rsid w:val="00697806"/>
    <w:rsid w:val="006A0DB2"/>
    <w:rsid w:val="006A1B5A"/>
    <w:rsid w:val="006A1B8F"/>
    <w:rsid w:val="006A1D8B"/>
    <w:rsid w:val="006A2501"/>
    <w:rsid w:val="006A289A"/>
    <w:rsid w:val="006A2DF1"/>
    <w:rsid w:val="006A371E"/>
    <w:rsid w:val="006A3903"/>
    <w:rsid w:val="006A39B5"/>
    <w:rsid w:val="006A3A28"/>
    <w:rsid w:val="006A44C9"/>
    <w:rsid w:val="006A62D4"/>
    <w:rsid w:val="006A64DA"/>
    <w:rsid w:val="006A65D0"/>
    <w:rsid w:val="006A70C7"/>
    <w:rsid w:val="006A7DBD"/>
    <w:rsid w:val="006A7FE3"/>
    <w:rsid w:val="006B0159"/>
    <w:rsid w:val="006B0811"/>
    <w:rsid w:val="006B1643"/>
    <w:rsid w:val="006B1807"/>
    <w:rsid w:val="006B21F9"/>
    <w:rsid w:val="006B2E05"/>
    <w:rsid w:val="006B2F66"/>
    <w:rsid w:val="006B36A2"/>
    <w:rsid w:val="006B36DD"/>
    <w:rsid w:val="006B3900"/>
    <w:rsid w:val="006B3C86"/>
    <w:rsid w:val="006B456F"/>
    <w:rsid w:val="006B4873"/>
    <w:rsid w:val="006B4F25"/>
    <w:rsid w:val="006B6834"/>
    <w:rsid w:val="006B6EDC"/>
    <w:rsid w:val="006B717D"/>
    <w:rsid w:val="006B73B0"/>
    <w:rsid w:val="006B7646"/>
    <w:rsid w:val="006C0494"/>
    <w:rsid w:val="006C092B"/>
    <w:rsid w:val="006C1172"/>
    <w:rsid w:val="006C14C8"/>
    <w:rsid w:val="006C1635"/>
    <w:rsid w:val="006C182E"/>
    <w:rsid w:val="006C21A7"/>
    <w:rsid w:val="006C253F"/>
    <w:rsid w:val="006C26FB"/>
    <w:rsid w:val="006C2ED7"/>
    <w:rsid w:val="006C3100"/>
    <w:rsid w:val="006C334F"/>
    <w:rsid w:val="006C3793"/>
    <w:rsid w:val="006C4349"/>
    <w:rsid w:val="006C521D"/>
    <w:rsid w:val="006C534C"/>
    <w:rsid w:val="006C5B09"/>
    <w:rsid w:val="006C6078"/>
    <w:rsid w:val="006C6467"/>
    <w:rsid w:val="006C6558"/>
    <w:rsid w:val="006C6B0C"/>
    <w:rsid w:val="006C71BF"/>
    <w:rsid w:val="006C726F"/>
    <w:rsid w:val="006D000E"/>
    <w:rsid w:val="006D034D"/>
    <w:rsid w:val="006D0884"/>
    <w:rsid w:val="006D0F13"/>
    <w:rsid w:val="006D1897"/>
    <w:rsid w:val="006D1FFC"/>
    <w:rsid w:val="006D2281"/>
    <w:rsid w:val="006D25FC"/>
    <w:rsid w:val="006D3BF5"/>
    <w:rsid w:val="006D4384"/>
    <w:rsid w:val="006D45D8"/>
    <w:rsid w:val="006D4BC1"/>
    <w:rsid w:val="006D4FD7"/>
    <w:rsid w:val="006D51CA"/>
    <w:rsid w:val="006D546D"/>
    <w:rsid w:val="006D5FCC"/>
    <w:rsid w:val="006D6607"/>
    <w:rsid w:val="006D7DA9"/>
    <w:rsid w:val="006E2038"/>
    <w:rsid w:val="006E20D7"/>
    <w:rsid w:val="006E24CA"/>
    <w:rsid w:val="006E28FB"/>
    <w:rsid w:val="006E2BAA"/>
    <w:rsid w:val="006E2CC3"/>
    <w:rsid w:val="006E3811"/>
    <w:rsid w:val="006E57DB"/>
    <w:rsid w:val="006E58C9"/>
    <w:rsid w:val="006E6D66"/>
    <w:rsid w:val="006E729F"/>
    <w:rsid w:val="006E7B41"/>
    <w:rsid w:val="006F004C"/>
    <w:rsid w:val="006F0765"/>
    <w:rsid w:val="006F1E96"/>
    <w:rsid w:val="006F2092"/>
    <w:rsid w:val="006F21DC"/>
    <w:rsid w:val="006F2328"/>
    <w:rsid w:val="006F253C"/>
    <w:rsid w:val="006F3BBC"/>
    <w:rsid w:val="006F3E0E"/>
    <w:rsid w:val="006F3E48"/>
    <w:rsid w:val="006F51E5"/>
    <w:rsid w:val="006F531C"/>
    <w:rsid w:val="006F53B5"/>
    <w:rsid w:val="006F5751"/>
    <w:rsid w:val="006F6617"/>
    <w:rsid w:val="006F71BC"/>
    <w:rsid w:val="00700F9F"/>
    <w:rsid w:val="0070121F"/>
    <w:rsid w:val="00701475"/>
    <w:rsid w:val="00701794"/>
    <w:rsid w:val="007020F8"/>
    <w:rsid w:val="00702C0F"/>
    <w:rsid w:val="00703F62"/>
    <w:rsid w:val="007043E4"/>
    <w:rsid w:val="00705431"/>
    <w:rsid w:val="007059D3"/>
    <w:rsid w:val="0070603E"/>
    <w:rsid w:val="00706079"/>
    <w:rsid w:val="00706E82"/>
    <w:rsid w:val="007071D1"/>
    <w:rsid w:val="00707848"/>
    <w:rsid w:val="00707C85"/>
    <w:rsid w:val="00710035"/>
    <w:rsid w:val="007103D6"/>
    <w:rsid w:val="00710564"/>
    <w:rsid w:val="007105A3"/>
    <w:rsid w:val="007108CC"/>
    <w:rsid w:val="00711CD3"/>
    <w:rsid w:val="00711DE3"/>
    <w:rsid w:val="00712916"/>
    <w:rsid w:val="00713049"/>
    <w:rsid w:val="007131DA"/>
    <w:rsid w:val="0071359E"/>
    <w:rsid w:val="00713C50"/>
    <w:rsid w:val="00713DF6"/>
    <w:rsid w:val="00714058"/>
    <w:rsid w:val="00714955"/>
    <w:rsid w:val="00714ADC"/>
    <w:rsid w:val="0071556B"/>
    <w:rsid w:val="00715EDE"/>
    <w:rsid w:val="00717CCC"/>
    <w:rsid w:val="00717E9E"/>
    <w:rsid w:val="00720D21"/>
    <w:rsid w:val="00721BAE"/>
    <w:rsid w:val="00721C3E"/>
    <w:rsid w:val="00721D50"/>
    <w:rsid w:val="00721EA3"/>
    <w:rsid w:val="007229A6"/>
    <w:rsid w:val="00722B30"/>
    <w:rsid w:val="00723673"/>
    <w:rsid w:val="007242AD"/>
    <w:rsid w:val="00726B03"/>
    <w:rsid w:val="00726FF6"/>
    <w:rsid w:val="00727D27"/>
    <w:rsid w:val="00731790"/>
    <w:rsid w:val="00731796"/>
    <w:rsid w:val="00731C13"/>
    <w:rsid w:val="00731D44"/>
    <w:rsid w:val="0073220E"/>
    <w:rsid w:val="0073230C"/>
    <w:rsid w:val="0073352A"/>
    <w:rsid w:val="00733E3B"/>
    <w:rsid w:val="00733ECA"/>
    <w:rsid w:val="0073442A"/>
    <w:rsid w:val="00734805"/>
    <w:rsid w:val="00735375"/>
    <w:rsid w:val="0073537F"/>
    <w:rsid w:val="00735B32"/>
    <w:rsid w:val="00735B7F"/>
    <w:rsid w:val="0073676A"/>
    <w:rsid w:val="00737AC9"/>
    <w:rsid w:val="00740514"/>
    <w:rsid w:val="00740FC9"/>
    <w:rsid w:val="00741505"/>
    <w:rsid w:val="00741FA3"/>
    <w:rsid w:val="007420BB"/>
    <w:rsid w:val="007426F7"/>
    <w:rsid w:val="007428F2"/>
    <w:rsid w:val="00743617"/>
    <w:rsid w:val="00743741"/>
    <w:rsid w:val="007437CC"/>
    <w:rsid w:val="00743B92"/>
    <w:rsid w:val="007448B9"/>
    <w:rsid w:val="00745156"/>
    <w:rsid w:val="007452F8"/>
    <w:rsid w:val="00745875"/>
    <w:rsid w:val="0074589A"/>
    <w:rsid w:val="00746A0F"/>
    <w:rsid w:val="00747114"/>
    <w:rsid w:val="00747293"/>
    <w:rsid w:val="00747C54"/>
    <w:rsid w:val="007502FD"/>
    <w:rsid w:val="00752992"/>
    <w:rsid w:val="00752D46"/>
    <w:rsid w:val="00752F6B"/>
    <w:rsid w:val="00754A67"/>
    <w:rsid w:val="0075504D"/>
    <w:rsid w:val="00755755"/>
    <w:rsid w:val="00755B41"/>
    <w:rsid w:val="00755B5E"/>
    <w:rsid w:val="00756A22"/>
    <w:rsid w:val="00756A89"/>
    <w:rsid w:val="00756D22"/>
    <w:rsid w:val="00756DDC"/>
    <w:rsid w:val="0075715A"/>
    <w:rsid w:val="00761C78"/>
    <w:rsid w:val="007622A9"/>
    <w:rsid w:val="00762568"/>
    <w:rsid w:val="007628B2"/>
    <w:rsid w:val="00762E27"/>
    <w:rsid w:val="00763AE7"/>
    <w:rsid w:val="00763B15"/>
    <w:rsid w:val="00764249"/>
    <w:rsid w:val="007649F7"/>
    <w:rsid w:val="00765DF6"/>
    <w:rsid w:val="00766225"/>
    <w:rsid w:val="007662B1"/>
    <w:rsid w:val="00766491"/>
    <w:rsid w:val="00766BD0"/>
    <w:rsid w:val="00766C2D"/>
    <w:rsid w:val="00766D4C"/>
    <w:rsid w:val="00767369"/>
    <w:rsid w:val="00767BBA"/>
    <w:rsid w:val="00767E49"/>
    <w:rsid w:val="00770311"/>
    <w:rsid w:val="00770495"/>
    <w:rsid w:val="0077063C"/>
    <w:rsid w:val="00770B60"/>
    <w:rsid w:val="00770D18"/>
    <w:rsid w:val="00771D42"/>
    <w:rsid w:val="00771F5D"/>
    <w:rsid w:val="00772632"/>
    <w:rsid w:val="007732DE"/>
    <w:rsid w:val="00773C6B"/>
    <w:rsid w:val="00773D4F"/>
    <w:rsid w:val="007743E2"/>
    <w:rsid w:val="00774EB4"/>
    <w:rsid w:val="007758CF"/>
    <w:rsid w:val="00776BC0"/>
    <w:rsid w:val="00776C90"/>
    <w:rsid w:val="00776E36"/>
    <w:rsid w:val="00780010"/>
    <w:rsid w:val="0078021A"/>
    <w:rsid w:val="00780531"/>
    <w:rsid w:val="00780643"/>
    <w:rsid w:val="007807E6"/>
    <w:rsid w:val="00780F6C"/>
    <w:rsid w:val="00781B32"/>
    <w:rsid w:val="007837D6"/>
    <w:rsid w:val="00783DD6"/>
    <w:rsid w:val="00783DF2"/>
    <w:rsid w:val="00784818"/>
    <w:rsid w:val="00784BFA"/>
    <w:rsid w:val="00784FBB"/>
    <w:rsid w:val="00785389"/>
    <w:rsid w:val="00785840"/>
    <w:rsid w:val="007862C5"/>
    <w:rsid w:val="007873BA"/>
    <w:rsid w:val="007908E7"/>
    <w:rsid w:val="007916EC"/>
    <w:rsid w:val="007929C8"/>
    <w:rsid w:val="007929EB"/>
    <w:rsid w:val="00792AD6"/>
    <w:rsid w:val="00793085"/>
    <w:rsid w:val="00793631"/>
    <w:rsid w:val="007942D7"/>
    <w:rsid w:val="00794317"/>
    <w:rsid w:val="0079465E"/>
    <w:rsid w:val="00795CBC"/>
    <w:rsid w:val="007965D0"/>
    <w:rsid w:val="007974E4"/>
    <w:rsid w:val="00797940"/>
    <w:rsid w:val="00797F61"/>
    <w:rsid w:val="007A053D"/>
    <w:rsid w:val="007A0851"/>
    <w:rsid w:val="007A0B87"/>
    <w:rsid w:val="007A0BBB"/>
    <w:rsid w:val="007A0C5D"/>
    <w:rsid w:val="007A0D72"/>
    <w:rsid w:val="007A2347"/>
    <w:rsid w:val="007A3945"/>
    <w:rsid w:val="007A3A61"/>
    <w:rsid w:val="007A4077"/>
    <w:rsid w:val="007A431C"/>
    <w:rsid w:val="007A4772"/>
    <w:rsid w:val="007A48D3"/>
    <w:rsid w:val="007A498A"/>
    <w:rsid w:val="007A4A6F"/>
    <w:rsid w:val="007A55CE"/>
    <w:rsid w:val="007A5978"/>
    <w:rsid w:val="007A5D11"/>
    <w:rsid w:val="007A5F2E"/>
    <w:rsid w:val="007A609F"/>
    <w:rsid w:val="007A7CCD"/>
    <w:rsid w:val="007B01BE"/>
    <w:rsid w:val="007B0214"/>
    <w:rsid w:val="007B0586"/>
    <w:rsid w:val="007B16A5"/>
    <w:rsid w:val="007B1808"/>
    <w:rsid w:val="007B1FF6"/>
    <w:rsid w:val="007B2A45"/>
    <w:rsid w:val="007B2BD4"/>
    <w:rsid w:val="007B3218"/>
    <w:rsid w:val="007B5D60"/>
    <w:rsid w:val="007B6DA6"/>
    <w:rsid w:val="007B705D"/>
    <w:rsid w:val="007B731C"/>
    <w:rsid w:val="007B7E0C"/>
    <w:rsid w:val="007C1006"/>
    <w:rsid w:val="007C1068"/>
    <w:rsid w:val="007C1E48"/>
    <w:rsid w:val="007C231A"/>
    <w:rsid w:val="007C23B7"/>
    <w:rsid w:val="007C24DF"/>
    <w:rsid w:val="007C259C"/>
    <w:rsid w:val="007C27A0"/>
    <w:rsid w:val="007C2CF2"/>
    <w:rsid w:val="007C3A36"/>
    <w:rsid w:val="007C3D4A"/>
    <w:rsid w:val="007C3E60"/>
    <w:rsid w:val="007C474E"/>
    <w:rsid w:val="007C4997"/>
    <w:rsid w:val="007C4EF1"/>
    <w:rsid w:val="007C6C27"/>
    <w:rsid w:val="007C70A6"/>
    <w:rsid w:val="007C71B9"/>
    <w:rsid w:val="007C7324"/>
    <w:rsid w:val="007D0A44"/>
    <w:rsid w:val="007D0EC9"/>
    <w:rsid w:val="007D1CB0"/>
    <w:rsid w:val="007D1D21"/>
    <w:rsid w:val="007D24E0"/>
    <w:rsid w:val="007D286D"/>
    <w:rsid w:val="007D3016"/>
    <w:rsid w:val="007D3956"/>
    <w:rsid w:val="007D4391"/>
    <w:rsid w:val="007D4646"/>
    <w:rsid w:val="007D4A3B"/>
    <w:rsid w:val="007D5316"/>
    <w:rsid w:val="007D53A7"/>
    <w:rsid w:val="007D5ADC"/>
    <w:rsid w:val="007D5B7D"/>
    <w:rsid w:val="007D6A8C"/>
    <w:rsid w:val="007D7160"/>
    <w:rsid w:val="007D7A64"/>
    <w:rsid w:val="007D7B46"/>
    <w:rsid w:val="007E0249"/>
    <w:rsid w:val="007E0D6E"/>
    <w:rsid w:val="007E1069"/>
    <w:rsid w:val="007E23C2"/>
    <w:rsid w:val="007E2AA3"/>
    <w:rsid w:val="007E2C73"/>
    <w:rsid w:val="007E31F9"/>
    <w:rsid w:val="007E39B0"/>
    <w:rsid w:val="007E436D"/>
    <w:rsid w:val="007E45C1"/>
    <w:rsid w:val="007E45E2"/>
    <w:rsid w:val="007E48EF"/>
    <w:rsid w:val="007E4DF9"/>
    <w:rsid w:val="007E59A9"/>
    <w:rsid w:val="007E5AF0"/>
    <w:rsid w:val="007E5DB5"/>
    <w:rsid w:val="007E6489"/>
    <w:rsid w:val="007E64C4"/>
    <w:rsid w:val="007E7AFD"/>
    <w:rsid w:val="007E7B17"/>
    <w:rsid w:val="007F0507"/>
    <w:rsid w:val="007F0670"/>
    <w:rsid w:val="007F09AA"/>
    <w:rsid w:val="007F1612"/>
    <w:rsid w:val="007F1734"/>
    <w:rsid w:val="007F1D77"/>
    <w:rsid w:val="007F2779"/>
    <w:rsid w:val="007F2E3E"/>
    <w:rsid w:val="007F39C5"/>
    <w:rsid w:val="007F47F2"/>
    <w:rsid w:val="007F564C"/>
    <w:rsid w:val="007F5E03"/>
    <w:rsid w:val="007F697B"/>
    <w:rsid w:val="007F72F6"/>
    <w:rsid w:val="007F7B16"/>
    <w:rsid w:val="007F7FD5"/>
    <w:rsid w:val="00800171"/>
    <w:rsid w:val="008012BB"/>
    <w:rsid w:val="008015D8"/>
    <w:rsid w:val="008019D6"/>
    <w:rsid w:val="008020EE"/>
    <w:rsid w:val="00802B38"/>
    <w:rsid w:val="00802BA7"/>
    <w:rsid w:val="00802FD1"/>
    <w:rsid w:val="00804F1F"/>
    <w:rsid w:val="0080577D"/>
    <w:rsid w:val="00805B67"/>
    <w:rsid w:val="00805D08"/>
    <w:rsid w:val="00805D93"/>
    <w:rsid w:val="00805F2E"/>
    <w:rsid w:val="008060D9"/>
    <w:rsid w:val="00806688"/>
    <w:rsid w:val="008068C8"/>
    <w:rsid w:val="0081028F"/>
    <w:rsid w:val="008104DF"/>
    <w:rsid w:val="00810558"/>
    <w:rsid w:val="008106B0"/>
    <w:rsid w:val="00811177"/>
    <w:rsid w:val="008112E9"/>
    <w:rsid w:val="00812BCA"/>
    <w:rsid w:val="00812F58"/>
    <w:rsid w:val="00813ED6"/>
    <w:rsid w:val="008143CF"/>
    <w:rsid w:val="008143FC"/>
    <w:rsid w:val="008145DF"/>
    <w:rsid w:val="0081475F"/>
    <w:rsid w:val="00815795"/>
    <w:rsid w:val="00815AAB"/>
    <w:rsid w:val="00815C0A"/>
    <w:rsid w:val="00816BE6"/>
    <w:rsid w:val="00817B57"/>
    <w:rsid w:val="00820636"/>
    <w:rsid w:val="00820C71"/>
    <w:rsid w:val="0082205A"/>
    <w:rsid w:val="0082346D"/>
    <w:rsid w:val="008241C9"/>
    <w:rsid w:val="008244C9"/>
    <w:rsid w:val="008246A8"/>
    <w:rsid w:val="00825CB1"/>
    <w:rsid w:val="00825F91"/>
    <w:rsid w:val="00826DA0"/>
    <w:rsid w:val="00826E1D"/>
    <w:rsid w:val="00826E47"/>
    <w:rsid w:val="008270AE"/>
    <w:rsid w:val="008276C7"/>
    <w:rsid w:val="00827A82"/>
    <w:rsid w:val="00830027"/>
    <w:rsid w:val="008309CF"/>
    <w:rsid w:val="00830AAF"/>
    <w:rsid w:val="00832627"/>
    <w:rsid w:val="00832EAD"/>
    <w:rsid w:val="00833AB7"/>
    <w:rsid w:val="00833EBE"/>
    <w:rsid w:val="0083406C"/>
    <w:rsid w:val="00834605"/>
    <w:rsid w:val="00836391"/>
    <w:rsid w:val="00836986"/>
    <w:rsid w:val="00836D31"/>
    <w:rsid w:val="00837465"/>
    <w:rsid w:val="008376E6"/>
    <w:rsid w:val="00840230"/>
    <w:rsid w:val="008407D4"/>
    <w:rsid w:val="0084245F"/>
    <w:rsid w:val="00842926"/>
    <w:rsid w:val="008433E3"/>
    <w:rsid w:val="00843426"/>
    <w:rsid w:val="008437FF"/>
    <w:rsid w:val="00843C6D"/>
    <w:rsid w:val="008445C0"/>
    <w:rsid w:val="00844BCA"/>
    <w:rsid w:val="008452ED"/>
    <w:rsid w:val="008461D8"/>
    <w:rsid w:val="00846213"/>
    <w:rsid w:val="008462DB"/>
    <w:rsid w:val="0084659B"/>
    <w:rsid w:val="0084709E"/>
    <w:rsid w:val="00847738"/>
    <w:rsid w:val="0084781D"/>
    <w:rsid w:val="00847E13"/>
    <w:rsid w:val="008504DD"/>
    <w:rsid w:val="00850D3F"/>
    <w:rsid w:val="00851861"/>
    <w:rsid w:val="0085317F"/>
    <w:rsid w:val="00853763"/>
    <w:rsid w:val="00854362"/>
    <w:rsid w:val="00854BD2"/>
    <w:rsid w:val="00855568"/>
    <w:rsid w:val="00855EA9"/>
    <w:rsid w:val="00856639"/>
    <w:rsid w:val="00857386"/>
    <w:rsid w:val="0085743A"/>
    <w:rsid w:val="00860B78"/>
    <w:rsid w:val="00860CBE"/>
    <w:rsid w:val="00860D40"/>
    <w:rsid w:val="008613F5"/>
    <w:rsid w:val="00861539"/>
    <w:rsid w:val="0086186F"/>
    <w:rsid w:val="00864B9C"/>
    <w:rsid w:val="008657D7"/>
    <w:rsid w:val="0086650B"/>
    <w:rsid w:val="00867325"/>
    <w:rsid w:val="00867783"/>
    <w:rsid w:val="00867D42"/>
    <w:rsid w:val="0087058F"/>
    <w:rsid w:val="00870598"/>
    <w:rsid w:val="00870ED1"/>
    <w:rsid w:val="008714B6"/>
    <w:rsid w:val="0087153F"/>
    <w:rsid w:val="00871DA0"/>
    <w:rsid w:val="008727DC"/>
    <w:rsid w:val="00872DC5"/>
    <w:rsid w:val="00872EF4"/>
    <w:rsid w:val="00873B6D"/>
    <w:rsid w:val="00873FB2"/>
    <w:rsid w:val="00874F81"/>
    <w:rsid w:val="008750FA"/>
    <w:rsid w:val="00875262"/>
    <w:rsid w:val="008754EB"/>
    <w:rsid w:val="008759BF"/>
    <w:rsid w:val="008770DE"/>
    <w:rsid w:val="008771EE"/>
    <w:rsid w:val="008778AC"/>
    <w:rsid w:val="008817B7"/>
    <w:rsid w:val="00881B57"/>
    <w:rsid w:val="008820DD"/>
    <w:rsid w:val="00882133"/>
    <w:rsid w:val="0088292D"/>
    <w:rsid w:val="00882A03"/>
    <w:rsid w:val="0088306C"/>
    <w:rsid w:val="008830A2"/>
    <w:rsid w:val="0088318A"/>
    <w:rsid w:val="008834D2"/>
    <w:rsid w:val="00883514"/>
    <w:rsid w:val="0088366F"/>
    <w:rsid w:val="0088395D"/>
    <w:rsid w:val="00884002"/>
    <w:rsid w:val="008844D5"/>
    <w:rsid w:val="00885139"/>
    <w:rsid w:val="0088562C"/>
    <w:rsid w:val="0088590A"/>
    <w:rsid w:val="00885DD7"/>
    <w:rsid w:val="00885ED1"/>
    <w:rsid w:val="00886183"/>
    <w:rsid w:val="00886611"/>
    <w:rsid w:val="00886C12"/>
    <w:rsid w:val="00887076"/>
    <w:rsid w:val="008876F7"/>
    <w:rsid w:val="00887C95"/>
    <w:rsid w:val="00887DD2"/>
    <w:rsid w:val="00887F12"/>
    <w:rsid w:val="00890C89"/>
    <w:rsid w:val="00892E8D"/>
    <w:rsid w:val="00892EFD"/>
    <w:rsid w:val="00893BED"/>
    <w:rsid w:val="008947DB"/>
    <w:rsid w:val="00896065"/>
    <w:rsid w:val="008970CF"/>
    <w:rsid w:val="0089778C"/>
    <w:rsid w:val="008A04F2"/>
    <w:rsid w:val="008A06D8"/>
    <w:rsid w:val="008A0A69"/>
    <w:rsid w:val="008A175A"/>
    <w:rsid w:val="008A18D2"/>
    <w:rsid w:val="008A1C28"/>
    <w:rsid w:val="008A2C5C"/>
    <w:rsid w:val="008A3428"/>
    <w:rsid w:val="008A35CD"/>
    <w:rsid w:val="008A366F"/>
    <w:rsid w:val="008A386F"/>
    <w:rsid w:val="008A3BF3"/>
    <w:rsid w:val="008A56A6"/>
    <w:rsid w:val="008A5794"/>
    <w:rsid w:val="008A5FC2"/>
    <w:rsid w:val="008A60F8"/>
    <w:rsid w:val="008A67E0"/>
    <w:rsid w:val="008A693C"/>
    <w:rsid w:val="008A6958"/>
    <w:rsid w:val="008A6E38"/>
    <w:rsid w:val="008A6FD5"/>
    <w:rsid w:val="008A73A2"/>
    <w:rsid w:val="008A749B"/>
    <w:rsid w:val="008A74D9"/>
    <w:rsid w:val="008A7E56"/>
    <w:rsid w:val="008B001E"/>
    <w:rsid w:val="008B04A6"/>
    <w:rsid w:val="008B0D1C"/>
    <w:rsid w:val="008B0FEC"/>
    <w:rsid w:val="008B14BB"/>
    <w:rsid w:val="008B171A"/>
    <w:rsid w:val="008B2682"/>
    <w:rsid w:val="008B269E"/>
    <w:rsid w:val="008B2A20"/>
    <w:rsid w:val="008B2F5A"/>
    <w:rsid w:val="008B3246"/>
    <w:rsid w:val="008B374E"/>
    <w:rsid w:val="008B3D94"/>
    <w:rsid w:val="008B4505"/>
    <w:rsid w:val="008B45F7"/>
    <w:rsid w:val="008B462E"/>
    <w:rsid w:val="008B47A8"/>
    <w:rsid w:val="008B5F7C"/>
    <w:rsid w:val="008B660A"/>
    <w:rsid w:val="008B67FD"/>
    <w:rsid w:val="008B6EFD"/>
    <w:rsid w:val="008B7088"/>
    <w:rsid w:val="008B768E"/>
    <w:rsid w:val="008B7973"/>
    <w:rsid w:val="008B79C2"/>
    <w:rsid w:val="008C0CC3"/>
    <w:rsid w:val="008C0DDF"/>
    <w:rsid w:val="008C0E64"/>
    <w:rsid w:val="008C1672"/>
    <w:rsid w:val="008C19A0"/>
    <w:rsid w:val="008C22E0"/>
    <w:rsid w:val="008C2A64"/>
    <w:rsid w:val="008C323F"/>
    <w:rsid w:val="008C3A1E"/>
    <w:rsid w:val="008C453C"/>
    <w:rsid w:val="008C4C1E"/>
    <w:rsid w:val="008C7D3E"/>
    <w:rsid w:val="008D1B8B"/>
    <w:rsid w:val="008D1CF6"/>
    <w:rsid w:val="008D1E79"/>
    <w:rsid w:val="008D2FB4"/>
    <w:rsid w:val="008D35E9"/>
    <w:rsid w:val="008D38CB"/>
    <w:rsid w:val="008D434A"/>
    <w:rsid w:val="008D6107"/>
    <w:rsid w:val="008D69BE"/>
    <w:rsid w:val="008D72F7"/>
    <w:rsid w:val="008D74CF"/>
    <w:rsid w:val="008D7BB6"/>
    <w:rsid w:val="008E243C"/>
    <w:rsid w:val="008E2753"/>
    <w:rsid w:val="008E2AB3"/>
    <w:rsid w:val="008E2BA5"/>
    <w:rsid w:val="008E34DA"/>
    <w:rsid w:val="008E3547"/>
    <w:rsid w:val="008E36FA"/>
    <w:rsid w:val="008E3D0E"/>
    <w:rsid w:val="008E410F"/>
    <w:rsid w:val="008E4525"/>
    <w:rsid w:val="008E4796"/>
    <w:rsid w:val="008E4F22"/>
    <w:rsid w:val="008E5073"/>
    <w:rsid w:val="008E5A80"/>
    <w:rsid w:val="008E63BC"/>
    <w:rsid w:val="008E7EB4"/>
    <w:rsid w:val="008F00CA"/>
    <w:rsid w:val="008F00D8"/>
    <w:rsid w:val="008F04EF"/>
    <w:rsid w:val="008F0EAC"/>
    <w:rsid w:val="008F11CA"/>
    <w:rsid w:val="008F2459"/>
    <w:rsid w:val="008F278F"/>
    <w:rsid w:val="008F2C97"/>
    <w:rsid w:val="008F3019"/>
    <w:rsid w:val="008F38B0"/>
    <w:rsid w:val="008F4147"/>
    <w:rsid w:val="008F449B"/>
    <w:rsid w:val="008F45E3"/>
    <w:rsid w:val="008F4762"/>
    <w:rsid w:val="008F47B0"/>
    <w:rsid w:val="008F48FB"/>
    <w:rsid w:val="008F4C89"/>
    <w:rsid w:val="008F5A2B"/>
    <w:rsid w:val="008F7E90"/>
    <w:rsid w:val="009004CF"/>
    <w:rsid w:val="0090059F"/>
    <w:rsid w:val="009019D1"/>
    <w:rsid w:val="009019FD"/>
    <w:rsid w:val="00901AB3"/>
    <w:rsid w:val="00903352"/>
    <w:rsid w:val="009036E6"/>
    <w:rsid w:val="0090383C"/>
    <w:rsid w:val="00904224"/>
    <w:rsid w:val="0090698B"/>
    <w:rsid w:val="00906E16"/>
    <w:rsid w:val="009071BE"/>
    <w:rsid w:val="0090774A"/>
    <w:rsid w:val="00907C6F"/>
    <w:rsid w:val="00911001"/>
    <w:rsid w:val="009119DB"/>
    <w:rsid w:val="00912841"/>
    <w:rsid w:val="009133A0"/>
    <w:rsid w:val="0091394B"/>
    <w:rsid w:val="00914241"/>
    <w:rsid w:val="00914405"/>
    <w:rsid w:val="00914454"/>
    <w:rsid w:val="009160FF"/>
    <w:rsid w:val="0091704B"/>
    <w:rsid w:val="00920674"/>
    <w:rsid w:val="009207D3"/>
    <w:rsid w:val="00920C44"/>
    <w:rsid w:val="00920DC5"/>
    <w:rsid w:val="009214AF"/>
    <w:rsid w:val="009218D0"/>
    <w:rsid w:val="0092193C"/>
    <w:rsid w:val="00921C57"/>
    <w:rsid w:val="00922212"/>
    <w:rsid w:val="00922535"/>
    <w:rsid w:val="0092268E"/>
    <w:rsid w:val="009231D3"/>
    <w:rsid w:val="00923240"/>
    <w:rsid w:val="0092371C"/>
    <w:rsid w:val="009238BD"/>
    <w:rsid w:val="00923B2E"/>
    <w:rsid w:val="00924324"/>
    <w:rsid w:val="009243B2"/>
    <w:rsid w:val="00924441"/>
    <w:rsid w:val="00925A89"/>
    <w:rsid w:val="00926289"/>
    <w:rsid w:val="00926393"/>
    <w:rsid w:val="0092694A"/>
    <w:rsid w:val="00926DBD"/>
    <w:rsid w:val="009271CA"/>
    <w:rsid w:val="00930453"/>
    <w:rsid w:val="009306F7"/>
    <w:rsid w:val="00930FF0"/>
    <w:rsid w:val="0093127D"/>
    <w:rsid w:val="009312F5"/>
    <w:rsid w:val="009316CD"/>
    <w:rsid w:val="00931FAF"/>
    <w:rsid w:val="0093223C"/>
    <w:rsid w:val="00932459"/>
    <w:rsid w:val="00932877"/>
    <w:rsid w:val="009332E1"/>
    <w:rsid w:val="00934992"/>
    <w:rsid w:val="00934AB1"/>
    <w:rsid w:val="009350E6"/>
    <w:rsid w:val="0093535F"/>
    <w:rsid w:val="00935895"/>
    <w:rsid w:val="00935DBC"/>
    <w:rsid w:val="00935DCE"/>
    <w:rsid w:val="00937096"/>
    <w:rsid w:val="009401BC"/>
    <w:rsid w:val="009409A7"/>
    <w:rsid w:val="00940B27"/>
    <w:rsid w:val="00940B34"/>
    <w:rsid w:val="00940B83"/>
    <w:rsid w:val="00941406"/>
    <w:rsid w:val="00941708"/>
    <w:rsid w:val="00941851"/>
    <w:rsid w:val="00941F96"/>
    <w:rsid w:val="009428EE"/>
    <w:rsid w:val="00942A88"/>
    <w:rsid w:val="00942ED6"/>
    <w:rsid w:val="00943882"/>
    <w:rsid w:val="00944C0B"/>
    <w:rsid w:val="00944D17"/>
    <w:rsid w:val="00944E9B"/>
    <w:rsid w:val="0094536B"/>
    <w:rsid w:val="00946521"/>
    <w:rsid w:val="009466C3"/>
    <w:rsid w:val="00947CC5"/>
    <w:rsid w:val="00950011"/>
    <w:rsid w:val="00950664"/>
    <w:rsid w:val="00950D69"/>
    <w:rsid w:val="0095151E"/>
    <w:rsid w:val="00951E3F"/>
    <w:rsid w:val="009536B2"/>
    <w:rsid w:val="00953C02"/>
    <w:rsid w:val="0095457C"/>
    <w:rsid w:val="00955443"/>
    <w:rsid w:val="00955831"/>
    <w:rsid w:val="009567E9"/>
    <w:rsid w:val="00956C1D"/>
    <w:rsid w:val="00957217"/>
    <w:rsid w:val="00957A33"/>
    <w:rsid w:val="00957C41"/>
    <w:rsid w:val="00960986"/>
    <w:rsid w:val="0096125B"/>
    <w:rsid w:val="00961526"/>
    <w:rsid w:val="009619A2"/>
    <w:rsid w:val="00962119"/>
    <w:rsid w:val="00964EB1"/>
    <w:rsid w:val="00965FD0"/>
    <w:rsid w:val="00966B44"/>
    <w:rsid w:val="00967273"/>
    <w:rsid w:val="009672A1"/>
    <w:rsid w:val="00970065"/>
    <w:rsid w:val="0097047D"/>
    <w:rsid w:val="0097119B"/>
    <w:rsid w:val="009713CD"/>
    <w:rsid w:val="00971853"/>
    <w:rsid w:val="009747B8"/>
    <w:rsid w:val="009748DD"/>
    <w:rsid w:val="0097520C"/>
    <w:rsid w:val="0097580D"/>
    <w:rsid w:val="00975DCB"/>
    <w:rsid w:val="0097691E"/>
    <w:rsid w:val="00976B4B"/>
    <w:rsid w:val="00976C19"/>
    <w:rsid w:val="00976D4E"/>
    <w:rsid w:val="00977D24"/>
    <w:rsid w:val="00980FEB"/>
    <w:rsid w:val="00982D94"/>
    <w:rsid w:val="009830A8"/>
    <w:rsid w:val="00983580"/>
    <w:rsid w:val="0098359B"/>
    <w:rsid w:val="00983E4E"/>
    <w:rsid w:val="009841AE"/>
    <w:rsid w:val="009842AE"/>
    <w:rsid w:val="00984FF3"/>
    <w:rsid w:val="00985053"/>
    <w:rsid w:val="00985273"/>
    <w:rsid w:val="00987459"/>
    <w:rsid w:val="00990F08"/>
    <w:rsid w:val="0099102B"/>
    <w:rsid w:val="0099116F"/>
    <w:rsid w:val="009914A1"/>
    <w:rsid w:val="0099207F"/>
    <w:rsid w:val="00992D03"/>
    <w:rsid w:val="00992E48"/>
    <w:rsid w:val="00993468"/>
    <w:rsid w:val="009937F6"/>
    <w:rsid w:val="0099442E"/>
    <w:rsid w:val="00994465"/>
    <w:rsid w:val="00995011"/>
    <w:rsid w:val="0099528E"/>
    <w:rsid w:val="009954E2"/>
    <w:rsid w:val="00995B79"/>
    <w:rsid w:val="00996372"/>
    <w:rsid w:val="00996B47"/>
    <w:rsid w:val="00996D21"/>
    <w:rsid w:val="00997455"/>
    <w:rsid w:val="009A0561"/>
    <w:rsid w:val="009A0702"/>
    <w:rsid w:val="009A1E07"/>
    <w:rsid w:val="009A210A"/>
    <w:rsid w:val="009A2761"/>
    <w:rsid w:val="009A2C51"/>
    <w:rsid w:val="009A3D8E"/>
    <w:rsid w:val="009A4346"/>
    <w:rsid w:val="009A4B6D"/>
    <w:rsid w:val="009A571E"/>
    <w:rsid w:val="009A6504"/>
    <w:rsid w:val="009A72F8"/>
    <w:rsid w:val="009A7A38"/>
    <w:rsid w:val="009A7E8E"/>
    <w:rsid w:val="009B04DB"/>
    <w:rsid w:val="009B0B4B"/>
    <w:rsid w:val="009B1749"/>
    <w:rsid w:val="009B28F6"/>
    <w:rsid w:val="009B2DFF"/>
    <w:rsid w:val="009B3453"/>
    <w:rsid w:val="009B3FE5"/>
    <w:rsid w:val="009B4061"/>
    <w:rsid w:val="009B442B"/>
    <w:rsid w:val="009B4E81"/>
    <w:rsid w:val="009B4FB1"/>
    <w:rsid w:val="009B56A4"/>
    <w:rsid w:val="009B6214"/>
    <w:rsid w:val="009B688A"/>
    <w:rsid w:val="009B7320"/>
    <w:rsid w:val="009C0702"/>
    <w:rsid w:val="009C0B3A"/>
    <w:rsid w:val="009C1FE6"/>
    <w:rsid w:val="009C20FD"/>
    <w:rsid w:val="009C28CB"/>
    <w:rsid w:val="009C2EDE"/>
    <w:rsid w:val="009C3E1E"/>
    <w:rsid w:val="009C5156"/>
    <w:rsid w:val="009C5710"/>
    <w:rsid w:val="009C63FD"/>
    <w:rsid w:val="009C7058"/>
    <w:rsid w:val="009C7CAD"/>
    <w:rsid w:val="009C7DE6"/>
    <w:rsid w:val="009D03CC"/>
    <w:rsid w:val="009D076D"/>
    <w:rsid w:val="009D0779"/>
    <w:rsid w:val="009D0BFD"/>
    <w:rsid w:val="009D0C2F"/>
    <w:rsid w:val="009D101F"/>
    <w:rsid w:val="009D137E"/>
    <w:rsid w:val="009D18DD"/>
    <w:rsid w:val="009D27F3"/>
    <w:rsid w:val="009D2F4F"/>
    <w:rsid w:val="009D3BA1"/>
    <w:rsid w:val="009D5C56"/>
    <w:rsid w:val="009D6767"/>
    <w:rsid w:val="009D6C4F"/>
    <w:rsid w:val="009D6CB4"/>
    <w:rsid w:val="009D71A7"/>
    <w:rsid w:val="009D7298"/>
    <w:rsid w:val="009D7A20"/>
    <w:rsid w:val="009E0436"/>
    <w:rsid w:val="009E1FA5"/>
    <w:rsid w:val="009E21D1"/>
    <w:rsid w:val="009E276D"/>
    <w:rsid w:val="009E2A40"/>
    <w:rsid w:val="009E2EBA"/>
    <w:rsid w:val="009E2F3A"/>
    <w:rsid w:val="009E33DE"/>
    <w:rsid w:val="009E3F34"/>
    <w:rsid w:val="009E42FC"/>
    <w:rsid w:val="009E4FB5"/>
    <w:rsid w:val="009E5315"/>
    <w:rsid w:val="009E552F"/>
    <w:rsid w:val="009E56F8"/>
    <w:rsid w:val="009E5BA8"/>
    <w:rsid w:val="009E5C4B"/>
    <w:rsid w:val="009E6668"/>
    <w:rsid w:val="009E7FDC"/>
    <w:rsid w:val="009F011C"/>
    <w:rsid w:val="009F02A3"/>
    <w:rsid w:val="009F187F"/>
    <w:rsid w:val="009F1A24"/>
    <w:rsid w:val="009F1D15"/>
    <w:rsid w:val="009F25F7"/>
    <w:rsid w:val="009F2FFF"/>
    <w:rsid w:val="009F3071"/>
    <w:rsid w:val="009F3B77"/>
    <w:rsid w:val="009F444A"/>
    <w:rsid w:val="009F6455"/>
    <w:rsid w:val="009F66CE"/>
    <w:rsid w:val="009F68B2"/>
    <w:rsid w:val="009F68DB"/>
    <w:rsid w:val="009F6CBB"/>
    <w:rsid w:val="009F7028"/>
    <w:rsid w:val="009F7192"/>
    <w:rsid w:val="009F7D96"/>
    <w:rsid w:val="009F7E2A"/>
    <w:rsid w:val="00A00277"/>
    <w:rsid w:val="00A00618"/>
    <w:rsid w:val="00A0063A"/>
    <w:rsid w:val="00A00B42"/>
    <w:rsid w:val="00A01183"/>
    <w:rsid w:val="00A01986"/>
    <w:rsid w:val="00A01D8D"/>
    <w:rsid w:val="00A0222E"/>
    <w:rsid w:val="00A0224A"/>
    <w:rsid w:val="00A02D20"/>
    <w:rsid w:val="00A02D69"/>
    <w:rsid w:val="00A032E8"/>
    <w:rsid w:val="00A035E4"/>
    <w:rsid w:val="00A04077"/>
    <w:rsid w:val="00A04BE5"/>
    <w:rsid w:val="00A05155"/>
    <w:rsid w:val="00A070DE"/>
    <w:rsid w:val="00A11053"/>
    <w:rsid w:val="00A112CF"/>
    <w:rsid w:val="00A11DF6"/>
    <w:rsid w:val="00A12FA6"/>
    <w:rsid w:val="00A142D2"/>
    <w:rsid w:val="00A1494A"/>
    <w:rsid w:val="00A14F9B"/>
    <w:rsid w:val="00A15480"/>
    <w:rsid w:val="00A15ABA"/>
    <w:rsid w:val="00A16B06"/>
    <w:rsid w:val="00A16E52"/>
    <w:rsid w:val="00A1755B"/>
    <w:rsid w:val="00A17993"/>
    <w:rsid w:val="00A2037B"/>
    <w:rsid w:val="00A20AF4"/>
    <w:rsid w:val="00A213ED"/>
    <w:rsid w:val="00A22319"/>
    <w:rsid w:val="00A223C3"/>
    <w:rsid w:val="00A2243E"/>
    <w:rsid w:val="00A22B26"/>
    <w:rsid w:val="00A22CD7"/>
    <w:rsid w:val="00A22F11"/>
    <w:rsid w:val="00A23177"/>
    <w:rsid w:val="00A23BAB"/>
    <w:rsid w:val="00A24319"/>
    <w:rsid w:val="00A24695"/>
    <w:rsid w:val="00A247B4"/>
    <w:rsid w:val="00A2696E"/>
    <w:rsid w:val="00A269F2"/>
    <w:rsid w:val="00A3051D"/>
    <w:rsid w:val="00A306B2"/>
    <w:rsid w:val="00A31321"/>
    <w:rsid w:val="00A31329"/>
    <w:rsid w:val="00A318C9"/>
    <w:rsid w:val="00A31926"/>
    <w:rsid w:val="00A331E0"/>
    <w:rsid w:val="00A33457"/>
    <w:rsid w:val="00A3378A"/>
    <w:rsid w:val="00A34424"/>
    <w:rsid w:val="00A34D85"/>
    <w:rsid w:val="00A3539D"/>
    <w:rsid w:val="00A368CA"/>
    <w:rsid w:val="00A36C22"/>
    <w:rsid w:val="00A40802"/>
    <w:rsid w:val="00A40D3F"/>
    <w:rsid w:val="00A40F75"/>
    <w:rsid w:val="00A416F7"/>
    <w:rsid w:val="00A41BED"/>
    <w:rsid w:val="00A426A8"/>
    <w:rsid w:val="00A426F2"/>
    <w:rsid w:val="00A4278D"/>
    <w:rsid w:val="00A42AE7"/>
    <w:rsid w:val="00A42C85"/>
    <w:rsid w:val="00A43401"/>
    <w:rsid w:val="00A441F5"/>
    <w:rsid w:val="00A442FA"/>
    <w:rsid w:val="00A45013"/>
    <w:rsid w:val="00A45053"/>
    <w:rsid w:val="00A45697"/>
    <w:rsid w:val="00A45795"/>
    <w:rsid w:val="00A45864"/>
    <w:rsid w:val="00A4671C"/>
    <w:rsid w:val="00A46971"/>
    <w:rsid w:val="00A46B65"/>
    <w:rsid w:val="00A4719D"/>
    <w:rsid w:val="00A4785B"/>
    <w:rsid w:val="00A47D64"/>
    <w:rsid w:val="00A5052A"/>
    <w:rsid w:val="00A50761"/>
    <w:rsid w:val="00A510DA"/>
    <w:rsid w:val="00A5123B"/>
    <w:rsid w:val="00A515E6"/>
    <w:rsid w:val="00A5172A"/>
    <w:rsid w:val="00A51A0E"/>
    <w:rsid w:val="00A52B91"/>
    <w:rsid w:val="00A53C9B"/>
    <w:rsid w:val="00A54240"/>
    <w:rsid w:val="00A54CC7"/>
    <w:rsid w:val="00A552CA"/>
    <w:rsid w:val="00A5580B"/>
    <w:rsid w:val="00A55ACC"/>
    <w:rsid w:val="00A55C39"/>
    <w:rsid w:val="00A579BE"/>
    <w:rsid w:val="00A60315"/>
    <w:rsid w:val="00A61167"/>
    <w:rsid w:val="00A61605"/>
    <w:rsid w:val="00A61BBE"/>
    <w:rsid w:val="00A6242D"/>
    <w:rsid w:val="00A629AE"/>
    <w:rsid w:val="00A62CDA"/>
    <w:rsid w:val="00A62E8A"/>
    <w:rsid w:val="00A6353C"/>
    <w:rsid w:val="00A639C3"/>
    <w:rsid w:val="00A64BE0"/>
    <w:rsid w:val="00A65332"/>
    <w:rsid w:val="00A66274"/>
    <w:rsid w:val="00A664C5"/>
    <w:rsid w:val="00A6664F"/>
    <w:rsid w:val="00A66924"/>
    <w:rsid w:val="00A66956"/>
    <w:rsid w:val="00A6774A"/>
    <w:rsid w:val="00A679DD"/>
    <w:rsid w:val="00A7005E"/>
    <w:rsid w:val="00A7049C"/>
    <w:rsid w:val="00A70590"/>
    <w:rsid w:val="00A731BA"/>
    <w:rsid w:val="00A734ED"/>
    <w:rsid w:val="00A7374D"/>
    <w:rsid w:val="00A737CB"/>
    <w:rsid w:val="00A74314"/>
    <w:rsid w:val="00A743FE"/>
    <w:rsid w:val="00A74A0F"/>
    <w:rsid w:val="00A74B47"/>
    <w:rsid w:val="00A75193"/>
    <w:rsid w:val="00A75A82"/>
    <w:rsid w:val="00A75E1E"/>
    <w:rsid w:val="00A76562"/>
    <w:rsid w:val="00A775A5"/>
    <w:rsid w:val="00A802E4"/>
    <w:rsid w:val="00A8065B"/>
    <w:rsid w:val="00A808C3"/>
    <w:rsid w:val="00A80D1A"/>
    <w:rsid w:val="00A81AE7"/>
    <w:rsid w:val="00A81C8F"/>
    <w:rsid w:val="00A820CB"/>
    <w:rsid w:val="00A82D2B"/>
    <w:rsid w:val="00A8332A"/>
    <w:rsid w:val="00A837E0"/>
    <w:rsid w:val="00A83AAE"/>
    <w:rsid w:val="00A83F51"/>
    <w:rsid w:val="00A84D5B"/>
    <w:rsid w:val="00A8637A"/>
    <w:rsid w:val="00A86AAF"/>
    <w:rsid w:val="00A87F5E"/>
    <w:rsid w:val="00A90169"/>
    <w:rsid w:val="00A919D9"/>
    <w:rsid w:val="00A922F1"/>
    <w:rsid w:val="00A9268F"/>
    <w:rsid w:val="00A92DB7"/>
    <w:rsid w:val="00A93065"/>
    <w:rsid w:val="00A93715"/>
    <w:rsid w:val="00A93872"/>
    <w:rsid w:val="00A94400"/>
    <w:rsid w:val="00A94C23"/>
    <w:rsid w:val="00A95356"/>
    <w:rsid w:val="00A95795"/>
    <w:rsid w:val="00A957B6"/>
    <w:rsid w:val="00A96063"/>
    <w:rsid w:val="00A97DB5"/>
    <w:rsid w:val="00AA066D"/>
    <w:rsid w:val="00AA11D6"/>
    <w:rsid w:val="00AA1BD3"/>
    <w:rsid w:val="00AA2193"/>
    <w:rsid w:val="00AA29F1"/>
    <w:rsid w:val="00AA4036"/>
    <w:rsid w:val="00AA4142"/>
    <w:rsid w:val="00AA491F"/>
    <w:rsid w:val="00AA4949"/>
    <w:rsid w:val="00AA607D"/>
    <w:rsid w:val="00AA6C5B"/>
    <w:rsid w:val="00AA7223"/>
    <w:rsid w:val="00AA7B91"/>
    <w:rsid w:val="00AB0BF2"/>
    <w:rsid w:val="00AB3326"/>
    <w:rsid w:val="00AB3A34"/>
    <w:rsid w:val="00AB3C43"/>
    <w:rsid w:val="00AB41CB"/>
    <w:rsid w:val="00AB43A9"/>
    <w:rsid w:val="00AB46F7"/>
    <w:rsid w:val="00AB5252"/>
    <w:rsid w:val="00AB534C"/>
    <w:rsid w:val="00AB655D"/>
    <w:rsid w:val="00AB6B15"/>
    <w:rsid w:val="00AC0664"/>
    <w:rsid w:val="00AC0EDB"/>
    <w:rsid w:val="00AC112B"/>
    <w:rsid w:val="00AC14E9"/>
    <w:rsid w:val="00AC176A"/>
    <w:rsid w:val="00AC192B"/>
    <w:rsid w:val="00AC1ACD"/>
    <w:rsid w:val="00AC1F92"/>
    <w:rsid w:val="00AC2637"/>
    <w:rsid w:val="00AC354B"/>
    <w:rsid w:val="00AC37D3"/>
    <w:rsid w:val="00AC3DFF"/>
    <w:rsid w:val="00AC3F0C"/>
    <w:rsid w:val="00AC413D"/>
    <w:rsid w:val="00AC45DC"/>
    <w:rsid w:val="00AC4C3A"/>
    <w:rsid w:val="00AC4E4E"/>
    <w:rsid w:val="00AC5556"/>
    <w:rsid w:val="00AC6F41"/>
    <w:rsid w:val="00AC727C"/>
    <w:rsid w:val="00AC734A"/>
    <w:rsid w:val="00AD0112"/>
    <w:rsid w:val="00AD041C"/>
    <w:rsid w:val="00AD0786"/>
    <w:rsid w:val="00AD0F82"/>
    <w:rsid w:val="00AD13DD"/>
    <w:rsid w:val="00AD13FE"/>
    <w:rsid w:val="00AD1492"/>
    <w:rsid w:val="00AD1B94"/>
    <w:rsid w:val="00AD1F46"/>
    <w:rsid w:val="00AD20F8"/>
    <w:rsid w:val="00AD2492"/>
    <w:rsid w:val="00AD29A3"/>
    <w:rsid w:val="00AD2E80"/>
    <w:rsid w:val="00AD3BBD"/>
    <w:rsid w:val="00AD68A4"/>
    <w:rsid w:val="00AD6B25"/>
    <w:rsid w:val="00AD73AC"/>
    <w:rsid w:val="00AD73E1"/>
    <w:rsid w:val="00AD7868"/>
    <w:rsid w:val="00AD7A60"/>
    <w:rsid w:val="00AD7B80"/>
    <w:rsid w:val="00AD7FF0"/>
    <w:rsid w:val="00AE01AC"/>
    <w:rsid w:val="00AE0891"/>
    <w:rsid w:val="00AE1335"/>
    <w:rsid w:val="00AE17A4"/>
    <w:rsid w:val="00AE2736"/>
    <w:rsid w:val="00AE31D1"/>
    <w:rsid w:val="00AE4375"/>
    <w:rsid w:val="00AE4B09"/>
    <w:rsid w:val="00AE51A7"/>
    <w:rsid w:val="00AE6D87"/>
    <w:rsid w:val="00AE7731"/>
    <w:rsid w:val="00AE7C11"/>
    <w:rsid w:val="00AE7EB3"/>
    <w:rsid w:val="00AF01DF"/>
    <w:rsid w:val="00AF0320"/>
    <w:rsid w:val="00AF03C6"/>
    <w:rsid w:val="00AF0742"/>
    <w:rsid w:val="00AF0811"/>
    <w:rsid w:val="00AF12D7"/>
    <w:rsid w:val="00AF14FC"/>
    <w:rsid w:val="00AF1F68"/>
    <w:rsid w:val="00AF23DF"/>
    <w:rsid w:val="00AF3013"/>
    <w:rsid w:val="00AF3C64"/>
    <w:rsid w:val="00AF3EFD"/>
    <w:rsid w:val="00AF4BDC"/>
    <w:rsid w:val="00AF532E"/>
    <w:rsid w:val="00AF570D"/>
    <w:rsid w:val="00AF65B4"/>
    <w:rsid w:val="00AF67DF"/>
    <w:rsid w:val="00AF73B9"/>
    <w:rsid w:val="00AF7B2E"/>
    <w:rsid w:val="00B0014F"/>
    <w:rsid w:val="00B004B4"/>
    <w:rsid w:val="00B008A2"/>
    <w:rsid w:val="00B00A54"/>
    <w:rsid w:val="00B029F8"/>
    <w:rsid w:val="00B03FC5"/>
    <w:rsid w:val="00B04AC7"/>
    <w:rsid w:val="00B04DB1"/>
    <w:rsid w:val="00B051B8"/>
    <w:rsid w:val="00B05ADF"/>
    <w:rsid w:val="00B05C53"/>
    <w:rsid w:val="00B05EC8"/>
    <w:rsid w:val="00B062E9"/>
    <w:rsid w:val="00B0665F"/>
    <w:rsid w:val="00B066F9"/>
    <w:rsid w:val="00B0756F"/>
    <w:rsid w:val="00B076AF"/>
    <w:rsid w:val="00B0779F"/>
    <w:rsid w:val="00B07BA2"/>
    <w:rsid w:val="00B07DE9"/>
    <w:rsid w:val="00B07EC7"/>
    <w:rsid w:val="00B108F9"/>
    <w:rsid w:val="00B11711"/>
    <w:rsid w:val="00B11C9C"/>
    <w:rsid w:val="00B12024"/>
    <w:rsid w:val="00B12A19"/>
    <w:rsid w:val="00B12D3E"/>
    <w:rsid w:val="00B138E0"/>
    <w:rsid w:val="00B147E5"/>
    <w:rsid w:val="00B14B32"/>
    <w:rsid w:val="00B15D9D"/>
    <w:rsid w:val="00B165D4"/>
    <w:rsid w:val="00B16DC6"/>
    <w:rsid w:val="00B20793"/>
    <w:rsid w:val="00B207DA"/>
    <w:rsid w:val="00B21038"/>
    <w:rsid w:val="00B214EE"/>
    <w:rsid w:val="00B21635"/>
    <w:rsid w:val="00B21DF4"/>
    <w:rsid w:val="00B220C7"/>
    <w:rsid w:val="00B22200"/>
    <w:rsid w:val="00B2253E"/>
    <w:rsid w:val="00B2285A"/>
    <w:rsid w:val="00B22EF1"/>
    <w:rsid w:val="00B2335A"/>
    <w:rsid w:val="00B233E8"/>
    <w:rsid w:val="00B23C38"/>
    <w:rsid w:val="00B2444D"/>
    <w:rsid w:val="00B24D2C"/>
    <w:rsid w:val="00B24E3D"/>
    <w:rsid w:val="00B25824"/>
    <w:rsid w:val="00B25D16"/>
    <w:rsid w:val="00B2689A"/>
    <w:rsid w:val="00B2732C"/>
    <w:rsid w:val="00B27433"/>
    <w:rsid w:val="00B27A3E"/>
    <w:rsid w:val="00B304B7"/>
    <w:rsid w:val="00B3076F"/>
    <w:rsid w:val="00B3158A"/>
    <w:rsid w:val="00B318FA"/>
    <w:rsid w:val="00B31E06"/>
    <w:rsid w:val="00B31E22"/>
    <w:rsid w:val="00B31EF5"/>
    <w:rsid w:val="00B32102"/>
    <w:rsid w:val="00B324B7"/>
    <w:rsid w:val="00B3333D"/>
    <w:rsid w:val="00B33FAE"/>
    <w:rsid w:val="00B346CA"/>
    <w:rsid w:val="00B347EE"/>
    <w:rsid w:val="00B3506D"/>
    <w:rsid w:val="00B3526E"/>
    <w:rsid w:val="00B35FE2"/>
    <w:rsid w:val="00B363B0"/>
    <w:rsid w:val="00B36675"/>
    <w:rsid w:val="00B36899"/>
    <w:rsid w:val="00B368BD"/>
    <w:rsid w:val="00B37AEA"/>
    <w:rsid w:val="00B37AEC"/>
    <w:rsid w:val="00B42031"/>
    <w:rsid w:val="00B42592"/>
    <w:rsid w:val="00B43A76"/>
    <w:rsid w:val="00B454CF"/>
    <w:rsid w:val="00B45543"/>
    <w:rsid w:val="00B45C2D"/>
    <w:rsid w:val="00B464DF"/>
    <w:rsid w:val="00B46D0E"/>
    <w:rsid w:val="00B47580"/>
    <w:rsid w:val="00B50D38"/>
    <w:rsid w:val="00B5118A"/>
    <w:rsid w:val="00B51A9E"/>
    <w:rsid w:val="00B522E2"/>
    <w:rsid w:val="00B52C7D"/>
    <w:rsid w:val="00B53214"/>
    <w:rsid w:val="00B538AD"/>
    <w:rsid w:val="00B53C1E"/>
    <w:rsid w:val="00B54826"/>
    <w:rsid w:val="00B54D7B"/>
    <w:rsid w:val="00B54E06"/>
    <w:rsid w:val="00B55B78"/>
    <w:rsid w:val="00B560B4"/>
    <w:rsid w:val="00B56E6C"/>
    <w:rsid w:val="00B56EAE"/>
    <w:rsid w:val="00B57257"/>
    <w:rsid w:val="00B61C4E"/>
    <w:rsid w:val="00B62AD9"/>
    <w:rsid w:val="00B62B5F"/>
    <w:rsid w:val="00B634C7"/>
    <w:rsid w:val="00B63EE6"/>
    <w:rsid w:val="00B647D2"/>
    <w:rsid w:val="00B649B7"/>
    <w:rsid w:val="00B651D5"/>
    <w:rsid w:val="00B6556E"/>
    <w:rsid w:val="00B66171"/>
    <w:rsid w:val="00B66BF2"/>
    <w:rsid w:val="00B67288"/>
    <w:rsid w:val="00B705CA"/>
    <w:rsid w:val="00B70694"/>
    <w:rsid w:val="00B70FD5"/>
    <w:rsid w:val="00B729A3"/>
    <w:rsid w:val="00B72AF7"/>
    <w:rsid w:val="00B7335E"/>
    <w:rsid w:val="00B7338A"/>
    <w:rsid w:val="00B73725"/>
    <w:rsid w:val="00B73BEA"/>
    <w:rsid w:val="00B73DED"/>
    <w:rsid w:val="00B74953"/>
    <w:rsid w:val="00B75BC5"/>
    <w:rsid w:val="00B76201"/>
    <w:rsid w:val="00B7676A"/>
    <w:rsid w:val="00B76ED7"/>
    <w:rsid w:val="00B76EF3"/>
    <w:rsid w:val="00B76F8C"/>
    <w:rsid w:val="00B77147"/>
    <w:rsid w:val="00B77DA6"/>
    <w:rsid w:val="00B77E56"/>
    <w:rsid w:val="00B803F8"/>
    <w:rsid w:val="00B80580"/>
    <w:rsid w:val="00B805B3"/>
    <w:rsid w:val="00B80A3D"/>
    <w:rsid w:val="00B80C4D"/>
    <w:rsid w:val="00B80CA4"/>
    <w:rsid w:val="00B812EA"/>
    <w:rsid w:val="00B817F4"/>
    <w:rsid w:val="00B81B2E"/>
    <w:rsid w:val="00B81B73"/>
    <w:rsid w:val="00B832A1"/>
    <w:rsid w:val="00B844FC"/>
    <w:rsid w:val="00B84C58"/>
    <w:rsid w:val="00B84ED2"/>
    <w:rsid w:val="00B85538"/>
    <w:rsid w:val="00B856BD"/>
    <w:rsid w:val="00B86503"/>
    <w:rsid w:val="00B86A7E"/>
    <w:rsid w:val="00B86BCF"/>
    <w:rsid w:val="00B86E1C"/>
    <w:rsid w:val="00B87561"/>
    <w:rsid w:val="00B87AA3"/>
    <w:rsid w:val="00B87FF8"/>
    <w:rsid w:val="00B9045F"/>
    <w:rsid w:val="00B90C11"/>
    <w:rsid w:val="00B91186"/>
    <w:rsid w:val="00B92564"/>
    <w:rsid w:val="00B92C7D"/>
    <w:rsid w:val="00B92D91"/>
    <w:rsid w:val="00B93451"/>
    <w:rsid w:val="00B936F8"/>
    <w:rsid w:val="00B9390B"/>
    <w:rsid w:val="00B93F79"/>
    <w:rsid w:val="00B945C5"/>
    <w:rsid w:val="00B94A44"/>
    <w:rsid w:val="00B94D59"/>
    <w:rsid w:val="00B959A3"/>
    <w:rsid w:val="00B964B4"/>
    <w:rsid w:val="00B96589"/>
    <w:rsid w:val="00B965CD"/>
    <w:rsid w:val="00B97177"/>
    <w:rsid w:val="00B9793F"/>
    <w:rsid w:val="00B97CF5"/>
    <w:rsid w:val="00B97DFF"/>
    <w:rsid w:val="00BA03F9"/>
    <w:rsid w:val="00BA058F"/>
    <w:rsid w:val="00BA13BB"/>
    <w:rsid w:val="00BA21DF"/>
    <w:rsid w:val="00BA36F6"/>
    <w:rsid w:val="00BA3BD4"/>
    <w:rsid w:val="00BA40BC"/>
    <w:rsid w:val="00BA489D"/>
    <w:rsid w:val="00BA4A54"/>
    <w:rsid w:val="00BA54D8"/>
    <w:rsid w:val="00BA5E4A"/>
    <w:rsid w:val="00BA5EDE"/>
    <w:rsid w:val="00BA6DD5"/>
    <w:rsid w:val="00BA71EB"/>
    <w:rsid w:val="00BB0C15"/>
    <w:rsid w:val="00BB1156"/>
    <w:rsid w:val="00BB1C3F"/>
    <w:rsid w:val="00BB1F59"/>
    <w:rsid w:val="00BB3C33"/>
    <w:rsid w:val="00BB3EDF"/>
    <w:rsid w:val="00BB4B40"/>
    <w:rsid w:val="00BB56AD"/>
    <w:rsid w:val="00BB5BDA"/>
    <w:rsid w:val="00BB6047"/>
    <w:rsid w:val="00BB6307"/>
    <w:rsid w:val="00BB6AA4"/>
    <w:rsid w:val="00BB6B90"/>
    <w:rsid w:val="00BB7387"/>
    <w:rsid w:val="00BC0321"/>
    <w:rsid w:val="00BC0516"/>
    <w:rsid w:val="00BC05A2"/>
    <w:rsid w:val="00BC0DD7"/>
    <w:rsid w:val="00BC1711"/>
    <w:rsid w:val="00BC1D0A"/>
    <w:rsid w:val="00BC1DAC"/>
    <w:rsid w:val="00BC1F9C"/>
    <w:rsid w:val="00BC2477"/>
    <w:rsid w:val="00BC2894"/>
    <w:rsid w:val="00BC3352"/>
    <w:rsid w:val="00BC444A"/>
    <w:rsid w:val="00BC4852"/>
    <w:rsid w:val="00BC4901"/>
    <w:rsid w:val="00BC5BD7"/>
    <w:rsid w:val="00BC6FC6"/>
    <w:rsid w:val="00BD0004"/>
    <w:rsid w:val="00BD0AD2"/>
    <w:rsid w:val="00BD1C83"/>
    <w:rsid w:val="00BD2262"/>
    <w:rsid w:val="00BD250A"/>
    <w:rsid w:val="00BD2BCB"/>
    <w:rsid w:val="00BD2CEF"/>
    <w:rsid w:val="00BD306A"/>
    <w:rsid w:val="00BD393E"/>
    <w:rsid w:val="00BD4236"/>
    <w:rsid w:val="00BD48D5"/>
    <w:rsid w:val="00BD4C51"/>
    <w:rsid w:val="00BD4E1A"/>
    <w:rsid w:val="00BD5B2D"/>
    <w:rsid w:val="00BD5B43"/>
    <w:rsid w:val="00BD6B11"/>
    <w:rsid w:val="00BD6DC8"/>
    <w:rsid w:val="00BD7624"/>
    <w:rsid w:val="00BE083E"/>
    <w:rsid w:val="00BE13DD"/>
    <w:rsid w:val="00BE1FCA"/>
    <w:rsid w:val="00BE259D"/>
    <w:rsid w:val="00BE26D1"/>
    <w:rsid w:val="00BE2900"/>
    <w:rsid w:val="00BE2F69"/>
    <w:rsid w:val="00BE3040"/>
    <w:rsid w:val="00BE3F10"/>
    <w:rsid w:val="00BE4EF7"/>
    <w:rsid w:val="00BE5C12"/>
    <w:rsid w:val="00BE5E5A"/>
    <w:rsid w:val="00BE69B2"/>
    <w:rsid w:val="00BE7087"/>
    <w:rsid w:val="00BE7EC6"/>
    <w:rsid w:val="00BF08E6"/>
    <w:rsid w:val="00BF0F9E"/>
    <w:rsid w:val="00BF17AE"/>
    <w:rsid w:val="00BF1C15"/>
    <w:rsid w:val="00BF1C73"/>
    <w:rsid w:val="00BF1FE1"/>
    <w:rsid w:val="00BF2623"/>
    <w:rsid w:val="00BF272E"/>
    <w:rsid w:val="00BF2FD2"/>
    <w:rsid w:val="00BF3133"/>
    <w:rsid w:val="00BF4661"/>
    <w:rsid w:val="00BF5448"/>
    <w:rsid w:val="00BF545B"/>
    <w:rsid w:val="00BF59CE"/>
    <w:rsid w:val="00BF5C28"/>
    <w:rsid w:val="00BF6940"/>
    <w:rsid w:val="00BF6F5B"/>
    <w:rsid w:val="00BF70DD"/>
    <w:rsid w:val="00BF771B"/>
    <w:rsid w:val="00BF7EF6"/>
    <w:rsid w:val="00C0067C"/>
    <w:rsid w:val="00C01B6A"/>
    <w:rsid w:val="00C0222A"/>
    <w:rsid w:val="00C03DFB"/>
    <w:rsid w:val="00C0422C"/>
    <w:rsid w:val="00C044E4"/>
    <w:rsid w:val="00C057A3"/>
    <w:rsid w:val="00C0593B"/>
    <w:rsid w:val="00C05F37"/>
    <w:rsid w:val="00C06520"/>
    <w:rsid w:val="00C067A1"/>
    <w:rsid w:val="00C06868"/>
    <w:rsid w:val="00C074BC"/>
    <w:rsid w:val="00C07583"/>
    <w:rsid w:val="00C07DAA"/>
    <w:rsid w:val="00C10498"/>
    <w:rsid w:val="00C106B0"/>
    <w:rsid w:val="00C111A8"/>
    <w:rsid w:val="00C11300"/>
    <w:rsid w:val="00C11B0E"/>
    <w:rsid w:val="00C11BD4"/>
    <w:rsid w:val="00C11F67"/>
    <w:rsid w:val="00C12E77"/>
    <w:rsid w:val="00C130A4"/>
    <w:rsid w:val="00C13CCE"/>
    <w:rsid w:val="00C1424F"/>
    <w:rsid w:val="00C14606"/>
    <w:rsid w:val="00C15D68"/>
    <w:rsid w:val="00C16166"/>
    <w:rsid w:val="00C20F0E"/>
    <w:rsid w:val="00C21B6F"/>
    <w:rsid w:val="00C226E9"/>
    <w:rsid w:val="00C2322A"/>
    <w:rsid w:val="00C24472"/>
    <w:rsid w:val="00C2449B"/>
    <w:rsid w:val="00C24EE3"/>
    <w:rsid w:val="00C250D7"/>
    <w:rsid w:val="00C2526F"/>
    <w:rsid w:val="00C25F54"/>
    <w:rsid w:val="00C3099E"/>
    <w:rsid w:val="00C30C1A"/>
    <w:rsid w:val="00C319A1"/>
    <w:rsid w:val="00C32F4C"/>
    <w:rsid w:val="00C33411"/>
    <w:rsid w:val="00C336FB"/>
    <w:rsid w:val="00C345EC"/>
    <w:rsid w:val="00C34D8E"/>
    <w:rsid w:val="00C3501C"/>
    <w:rsid w:val="00C35256"/>
    <w:rsid w:val="00C35F51"/>
    <w:rsid w:val="00C3672A"/>
    <w:rsid w:val="00C36A5F"/>
    <w:rsid w:val="00C37AEF"/>
    <w:rsid w:val="00C40458"/>
    <w:rsid w:val="00C4069A"/>
    <w:rsid w:val="00C40DDA"/>
    <w:rsid w:val="00C4154F"/>
    <w:rsid w:val="00C42EA3"/>
    <w:rsid w:val="00C43A63"/>
    <w:rsid w:val="00C43C25"/>
    <w:rsid w:val="00C451D6"/>
    <w:rsid w:val="00C452CE"/>
    <w:rsid w:val="00C45DF5"/>
    <w:rsid w:val="00C46112"/>
    <w:rsid w:val="00C46385"/>
    <w:rsid w:val="00C465C3"/>
    <w:rsid w:val="00C472AE"/>
    <w:rsid w:val="00C475F5"/>
    <w:rsid w:val="00C479B0"/>
    <w:rsid w:val="00C50159"/>
    <w:rsid w:val="00C5038E"/>
    <w:rsid w:val="00C5054F"/>
    <w:rsid w:val="00C5121B"/>
    <w:rsid w:val="00C517BF"/>
    <w:rsid w:val="00C51AD1"/>
    <w:rsid w:val="00C51BA9"/>
    <w:rsid w:val="00C51DC2"/>
    <w:rsid w:val="00C51F2B"/>
    <w:rsid w:val="00C51F41"/>
    <w:rsid w:val="00C5226B"/>
    <w:rsid w:val="00C5253D"/>
    <w:rsid w:val="00C5396A"/>
    <w:rsid w:val="00C54169"/>
    <w:rsid w:val="00C54C6B"/>
    <w:rsid w:val="00C54E98"/>
    <w:rsid w:val="00C554DB"/>
    <w:rsid w:val="00C5572F"/>
    <w:rsid w:val="00C559F8"/>
    <w:rsid w:val="00C56511"/>
    <w:rsid w:val="00C57140"/>
    <w:rsid w:val="00C57677"/>
    <w:rsid w:val="00C6094D"/>
    <w:rsid w:val="00C61B9D"/>
    <w:rsid w:val="00C637A3"/>
    <w:rsid w:val="00C647A7"/>
    <w:rsid w:val="00C649FC"/>
    <w:rsid w:val="00C652DE"/>
    <w:rsid w:val="00C653CD"/>
    <w:rsid w:val="00C6574C"/>
    <w:rsid w:val="00C6626A"/>
    <w:rsid w:val="00C66678"/>
    <w:rsid w:val="00C66D78"/>
    <w:rsid w:val="00C673A9"/>
    <w:rsid w:val="00C67715"/>
    <w:rsid w:val="00C67C1F"/>
    <w:rsid w:val="00C67EE2"/>
    <w:rsid w:val="00C700BB"/>
    <w:rsid w:val="00C70686"/>
    <w:rsid w:val="00C713EB"/>
    <w:rsid w:val="00C73364"/>
    <w:rsid w:val="00C73384"/>
    <w:rsid w:val="00C736B6"/>
    <w:rsid w:val="00C737FA"/>
    <w:rsid w:val="00C74206"/>
    <w:rsid w:val="00C746F3"/>
    <w:rsid w:val="00C7535A"/>
    <w:rsid w:val="00C756B4"/>
    <w:rsid w:val="00C759EF"/>
    <w:rsid w:val="00C75BC1"/>
    <w:rsid w:val="00C75EBF"/>
    <w:rsid w:val="00C76162"/>
    <w:rsid w:val="00C76307"/>
    <w:rsid w:val="00C768F2"/>
    <w:rsid w:val="00C77154"/>
    <w:rsid w:val="00C7776C"/>
    <w:rsid w:val="00C8001B"/>
    <w:rsid w:val="00C8136C"/>
    <w:rsid w:val="00C8147E"/>
    <w:rsid w:val="00C815FD"/>
    <w:rsid w:val="00C81A19"/>
    <w:rsid w:val="00C824B6"/>
    <w:rsid w:val="00C824CF"/>
    <w:rsid w:val="00C82540"/>
    <w:rsid w:val="00C82549"/>
    <w:rsid w:val="00C82AFA"/>
    <w:rsid w:val="00C82CE9"/>
    <w:rsid w:val="00C83BBC"/>
    <w:rsid w:val="00C841A2"/>
    <w:rsid w:val="00C84EFC"/>
    <w:rsid w:val="00C85D95"/>
    <w:rsid w:val="00C85E5B"/>
    <w:rsid w:val="00C861AE"/>
    <w:rsid w:val="00C86369"/>
    <w:rsid w:val="00C8642A"/>
    <w:rsid w:val="00C8646C"/>
    <w:rsid w:val="00C867F1"/>
    <w:rsid w:val="00C8686C"/>
    <w:rsid w:val="00C90508"/>
    <w:rsid w:val="00C9053A"/>
    <w:rsid w:val="00C909A1"/>
    <w:rsid w:val="00C913FA"/>
    <w:rsid w:val="00C920B7"/>
    <w:rsid w:val="00C9252B"/>
    <w:rsid w:val="00C93DE6"/>
    <w:rsid w:val="00C9547C"/>
    <w:rsid w:val="00C95A30"/>
    <w:rsid w:val="00C967F0"/>
    <w:rsid w:val="00C96BE3"/>
    <w:rsid w:val="00C96CFF"/>
    <w:rsid w:val="00C9729E"/>
    <w:rsid w:val="00C973BB"/>
    <w:rsid w:val="00CA0E8E"/>
    <w:rsid w:val="00CA1477"/>
    <w:rsid w:val="00CA1673"/>
    <w:rsid w:val="00CA1902"/>
    <w:rsid w:val="00CA266B"/>
    <w:rsid w:val="00CA281E"/>
    <w:rsid w:val="00CA2DA3"/>
    <w:rsid w:val="00CA311D"/>
    <w:rsid w:val="00CA32EC"/>
    <w:rsid w:val="00CA4883"/>
    <w:rsid w:val="00CA5498"/>
    <w:rsid w:val="00CA55E0"/>
    <w:rsid w:val="00CA588B"/>
    <w:rsid w:val="00CA5F6D"/>
    <w:rsid w:val="00CA5FF3"/>
    <w:rsid w:val="00CA6128"/>
    <w:rsid w:val="00CA6C4F"/>
    <w:rsid w:val="00CB01EE"/>
    <w:rsid w:val="00CB0472"/>
    <w:rsid w:val="00CB074D"/>
    <w:rsid w:val="00CB0BB4"/>
    <w:rsid w:val="00CB198F"/>
    <w:rsid w:val="00CB1EEF"/>
    <w:rsid w:val="00CB2111"/>
    <w:rsid w:val="00CB288C"/>
    <w:rsid w:val="00CB2DA1"/>
    <w:rsid w:val="00CB3EE0"/>
    <w:rsid w:val="00CB5128"/>
    <w:rsid w:val="00CB53FA"/>
    <w:rsid w:val="00CB580D"/>
    <w:rsid w:val="00CB5BC4"/>
    <w:rsid w:val="00CB5EBE"/>
    <w:rsid w:val="00CB67A2"/>
    <w:rsid w:val="00CB6AF1"/>
    <w:rsid w:val="00CB70C6"/>
    <w:rsid w:val="00CC0227"/>
    <w:rsid w:val="00CC0C3A"/>
    <w:rsid w:val="00CC13FA"/>
    <w:rsid w:val="00CC163C"/>
    <w:rsid w:val="00CC1AA4"/>
    <w:rsid w:val="00CC1D73"/>
    <w:rsid w:val="00CC24C7"/>
    <w:rsid w:val="00CC2B7D"/>
    <w:rsid w:val="00CC2C03"/>
    <w:rsid w:val="00CC2CBF"/>
    <w:rsid w:val="00CC2CED"/>
    <w:rsid w:val="00CC36BD"/>
    <w:rsid w:val="00CC3E75"/>
    <w:rsid w:val="00CC4066"/>
    <w:rsid w:val="00CC48CA"/>
    <w:rsid w:val="00CC4F79"/>
    <w:rsid w:val="00CC5BA3"/>
    <w:rsid w:val="00CC61B6"/>
    <w:rsid w:val="00CC6BBA"/>
    <w:rsid w:val="00CC6E4C"/>
    <w:rsid w:val="00CC7036"/>
    <w:rsid w:val="00CC77C3"/>
    <w:rsid w:val="00CC7A00"/>
    <w:rsid w:val="00CC7E8A"/>
    <w:rsid w:val="00CD0D92"/>
    <w:rsid w:val="00CD10E6"/>
    <w:rsid w:val="00CD16FA"/>
    <w:rsid w:val="00CD1BA9"/>
    <w:rsid w:val="00CD1D83"/>
    <w:rsid w:val="00CD2065"/>
    <w:rsid w:val="00CD259C"/>
    <w:rsid w:val="00CD4162"/>
    <w:rsid w:val="00CD4AB2"/>
    <w:rsid w:val="00CD4B9A"/>
    <w:rsid w:val="00CD590C"/>
    <w:rsid w:val="00CD6DF3"/>
    <w:rsid w:val="00CD7567"/>
    <w:rsid w:val="00CE151D"/>
    <w:rsid w:val="00CE1A3C"/>
    <w:rsid w:val="00CE240D"/>
    <w:rsid w:val="00CE3605"/>
    <w:rsid w:val="00CE3C0B"/>
    <w:rsid w:val="00CE5A33"/>
    <w:rsid w:val="00CE6ABF"/>
    <w:rsid w:val="00CE7987"/>
    <w:rsid w:val="00CF0C24"/>
    <w:rsid w:val="00CF0D84"/>
    <w:rsid w:val="00CF1F2E"/>
    <w:rsid w:val="00CF2652"/>
    <w:rsid w:val="00CF2DC3"/>
    <w:rsid w:val="00CF39FC"/>
    <w:rsid w:val="00CF3C56"/>
    <w:rsid w:val="00CF470E"/>
    <w:rsid w:val="00CF4AE3"/>
    <w:rsid w:val="00CF55F2"/>
    <w:rsid w:val="00CF6988"/>
    <w:rsid w:val="00CF6D27"/>
    <w:rsid w:val="00CF78AF"/>
    <w:rsid w:val="00CF78B9"/>
    <w:rsid w:val="00CF7F16"/>
    <w:rsid w:val="00D01100"/>
    <w:rsid w:val="00D01D0B"/>
    <w:rsid w:val="00D01D84"/>
    <w:rsid w:val="00D02382"/>
    <w:rsid w:val="00D02B39"/>
    <w:rsid w:val="00D02D1A"/>
    <w:rsid w:val="00D045F1"/>
    <w:rsid w:val="00D04B17"/>
    <w:rsid w:val="00D050B3"/>
    <w:rsid w:val="00D05BED"/>
    <w:rsid w:val="00D06020"/>
    <w:rsid w:val="00D0615A"/>
    <w:rsid w:val="00D062D4"/>
    <w:rsid w:val="00D06CDA"/>
    <w:rsid w:val="00D070A2"/>
    <w:rsid w:val="00D0722D"/>
    <w:rsid w:val="00D07F37"/>
    <w:rsid w:val="00D1059B"/>
    <w:rsid w:val="00D12196"/>
    <w:rsid w:val="00D12900"/>
    <w:rsid w:val="00D129FA"/>
    <w:rsid w:val="00D12AC6"/>
    <w:rsid w:val="00D130B5"/>
    <w:rsid w:val="00D1367B"/>
    <w:rsid w:val="00D138B0"/>
    <w:rsid w:val="00D13E44"/>
    <w:rsid w:val="00D13E64"/>
    <w:rsid w:val="00D13EEA"/>
    <w:rsid w:val="00D14F72"/>
    <w:rsid w:val="00D151E4"/>
    <w:rsid w:val="00D15321"/>
    <w:rsid w:val="00D16191"/>
    <w:rsid w:val="00D167B6"/>
    <w:rsid w:val="00D170BE"/>
    <w:rsid w:val="00D21592"/>
    <w:rsid w:val="00D216A0"/>
    <w:rsid w:val="00D235EE"/>
    <w:rsid w:val="00D23918"/>
    <w:rsid w:val="00D23C46"/>
    <w:rsid w:val="00D23C87"/>
    <w:rsid w:val="00D24501"/>
    <w:rsid w:val="00D24C7E"/>
    <w:rsid w:val="00D25BD2"/>
    <w:rsid w:val="00D264EC"/>
    <w:rsid w:val="00D26679"/>
    <w:rsid w:val="00D26E65"/>
    <w:rsid w:val="00D27309"/>
    <w:rsid w:val="00D27453"/>
    <w:rsid w:val="00D27E2D"/>
    <w:rsid w:val="00D304C8"/>
    <w:rsid w:val="00D30527"/>
    <w:rsid w:val="00D31765"/>
    <w:rsid w:val="00D327DF"/>
    <w:rsid w:val="00D33105"/>
    <w:rsid w:val="00D34493"/>
    <w:rsid w:val="00D346AB"/>
    <w:rsid w:val="00D346D5"/>
    <w:rsid w:val="00D34756"/>
    <w:rsid w:val="00D35E49"/>
    <w:rsid w:val="00D36611"/>
    <w:rsid w:val="00D36E3F"/>
    <w:rsid w:val="00D37E83"/>
    <w:rsid w:val="00D4056F"/>
    <w:rsid w:val="00D406D2"/>
    <w:rsid w:val="00D41351"/>
    <w:rsid w:val="00D4352D"/>
    <w:rsid w:val="00D43713"/>
    <w:rsid w:val="00D439C6"/>
    <w:rsid w:val="00D449E9"/>
    <w:rsid w:val="00D44D50"/>
    <w:rsid w:val="00D456C0"/>
    <w:rsid w:val="00D45A69"/>
    <w:rsid w:val="00D461EF"/>
    <w:rsid w:val="00D46883"/>
    <w:rsid w:val="00D46B13"/>
    <w:rsid w:val="00D4702C"/>
    <w:rsid w:val="00D473FF"/>
    <w:rsid w:val="00D5001E"/>
    <w:rsid w:val="00D50DD2"/>
    <w:rsid w:val="00D50FBA"/>
    <w:rsid w:val="00D523B7"/>
    <w:rsid w:val="00D52B04"/>
    <w:rsid w:val="00D52C1F"/>
    <w:rsid w:val="00D52DA7"/>
    <w:rsid w:val="00D539BA"/>
    <w:rsid w:val="00D54359"/>
    <w:rsid w:val="00D54A20"/>
    <w:rsid w:val="00D55AAD"/>
    <w:rsid w:val="00D55D77"/>
    <w:rsid w:val="00D55FA6"/>
    <w:rsid w:val="00D56CF6"/>
    <w:rsid w:val="00D57449"/>
    <w:rsid w:val="00D57F3E"/>
    <w:rsid w:val="00D61C92"/>
    <w:rsid w:val="00D61F37"/>
    <w:rsid w:val="00D61FD1"/>
    <w:rsid w:val="00D62319"/>
    <w:rsid w:val="00D634DB"/>
    <w:rsid w:val="00D63619"/>
    <w:rsid w:val="00D63B94"/>
    <w:rsid w:val="00D64135"/>
    <w:rsid w:val="00D645F9"/>
    <w:rsid w:val="00D65115"/>
    <w:rsid w:val="00D656A0"/>
    <w:rsid w:val="00D65E23"/>
    <w:rsid w:val="00D66356"/>
    <w:rsid w:val="00D67332"/>
    <w:rsid w:val="00D70051"/>
    <w:rsid w:val="00D709B6"/>
    <w:rsid w:val="00D70ECA"/>
    <w:rsid w:val="00D710CA"/>
    <w:rsid w:val="00D71CF2"/>
    <w:rsid w:val="00D72470"/>
    <w:rsid w:val="00D7252E"/>
    <w:rsid w:val="00D73C0B"/>
    <w:rsid w:val="00D7476E"/>
    <w:rsid w:val="00D74C37"/>
    <w:rsid w:val="00D74F30"/>
    <w:rsid w:val="00D7649E"/>
    <w:rsid w:val="00D76D90"/>
    <w:rsid w:val="00D800F3"/>
    <w:rsid w:val="00D803A9"/>
    <w:rsid w:val="00D8048C"/>
    <w:rsid w:val="00D8059A"/>
    <w:rsid w:val="00D808CB"/>
    <w:rsid w:val="00D81FBC"/>
    <w:rsid w:val="00D82361"/>
    <w:rsid w:val="00D82E1F"/>
    <w:rsid w:val="00D82E40"/>
    <w:rsid w:val="00D83892"/>
    <w:rsid w:val="00D83976"/>
    <w:rsid w:val="00D842A2"/>
    <w:rsid w:val="00D84750"/>
    <w:rsid w:val="00D84D00"/>
    <w:rsid w:val="00D84E7E"/>
    <w:rsid w:val="00D85C26"/>
    <w:rsid w:val="00D861FB"/>
    <w:rsid w:val="00D86252"/>
    <w:rsid w:val="00D869D0"/>
    <w:rsid w:val="00D86CC3"/>
    <w:rsid w:val="00D872DE"/>
    <w:rsid w:val="00D9038B"/>
    <w:rsid w:val="00D9061A"/>
    <w:rsid w:val="00D90682"/>
    <w:rsid w:val="00D90A31"/>
    <w:rsid w:val="00D90A56"/>
    <w:rsid w:val="00D90F4A"/>
    <w:rsid w:val="00D9129F"/>
    <w:rsid w:val="00D91975"/>
    <w:rsid w:val="00D91F0E"/>
    <w:rsid w:val="00D91FBA"/>
    <w:rsid w:val="00D923DD"/>
    <w:rsid w:val="00D92608"/>
    <w:rsid w:val="00D92A10"/>
    <w:rsid w:val="00D92C18"/>
    <w:rsid w:val="00D92E36"/>
    <w:rsid w:val="00D938E8"/>
    <w:rsid w:val="00D93DD2"/>
    <w:rsid w:val="00D940D2"/>
    <w:rsid w:val="00D947F3"/>
    <w:rsid w:val="00D9483C"/>
    <w:rsid w:val="00D94EB3"/>
    <w:rsid w:val="00D951F7"/>
    <w:rsid w:val="00D9542D"/>
    <w:rsid w:val="00D9570E"/>
    <w:rsid w:val="00D96A8F"/>
    <w:rsid w:val="00D96C9A"/>
    <w:rsid w:val="00D96CB1"/>
    <w:rsid w:val="00D972E9"/>
    <w:rsid w:val="00D976DE"/>
    <w:rsid w:val="00D97AAE"/>
    <w:rsid w:val="00D97F21"/>
    <w:rsid w:val="00DA0218"/>
    <w:rsid w:val="00DA0775"/>
    <w:rsid w:val="00DA09C8"/>
    <w:rsid w:val="00DA0A70"/>
    <w:rsid w:val="00DA0B80"/>
    <w:rsid w:val="00DA16E7"/>
    <w:rsid w:val="00DA170F"/>
    <w:rsid w:val="00DA1D35"/>
    <w:rsid w:val="00DA1D8F"/>
    <w:rsid w:val="00DA2372"/>
    <w:rsid w:val="00DA25E8"/>
    <w:rsid w:val="00DA2EA1"/>
    <w:rsid w:val="00DA40C9"/>
    <w:rsid w:val="00DA4419"/>
    <w:rsid w:val="00DA5C3C"/>
    <w:rsid w:val="00DA6E56"/>
    <w:rsid w:val="00DB0DA9"/>
    <w:rsid w:val="00DB0FFD"/>
    <w:rsid w:val="00DB1083"/>
    <w:rsid w:val="00DB13FD"/>
    <w:rsid w:val="00DB1D03"/>
    <w:rsid w:val="00DB1FD6"/>
    <w:rsid w:val="00DB28F4"/>
    <w:rsid w:val="00DB2EBF"/>
    <w:rsid w:val="00DB3F00"/>
    <w:rsid w:val="00DB4A85"/>
    <w:rsid w:val="00DB4BB4"/>
    <w:rsid w:val="00DB4BE6"/>
    <w:rsid w:val="00DB4D78"/>
    <w:rsid w:val="00DB545E"/>
    <w:rsid w:val="00DB5502"/>
    <w:rsid w:val="00DB5AB5"/>
    <w:rsid w:val="00DB6215"/>
    <w:rsid w:val="00DB67B7"/>
    <w:rsid w:val="00DB67D3"/>
    <w:rsid w:val="00DB7493"/>
    <w:rsid w:val="00DB7692"/>
    <w:rsid w:val="00DC04EE"/>
    <w:rsid w:val="00DC0C4D"/>
    <w:rsid w:val="00DC0FBD"/>
    <w:rsid w:val="00DC105B"/>
    <w:rsid w:val="00DC1170"/>
    <w:rsid w:val="00DC19FE"/>
    <w:rsid w:val="00DC357D"/>
    <w:rsid w:val="00DC3A03"/>
    <w:rsid w:val="00DC3ADD"/>
    <w:rsid w:val="00DC4693"/>
    <w:rsid w:val="00DC4E30"/>
    <w:rsid w:val="00DC5045"/>
    <w:rsid w:val="00DC688D"/>
    <w:rsid w:val="00DC6D15"/>
    <w:rsid w:val="00DC7472"/>
    <w:rsid w:val="00DC7571"/>
    <w:rsid w:val="00DC7721"/>
    <w:rsid w:val="00DC783E"/>
    <w:rsid w:val="00DD0571"/>
    <w:rsid w:val="00DD07B1"/>
    <w:rsid w:val="00DD1912"/>
    <w:rsid w:val="00DD1953"/>
    <w:rsid w:val="00DD2413"/>
    <w:rsid w:val="00DD3409"/>
    <w:rsid w:val="00DD452C"/>
    <w:rsid w:val="00DD499C"/>
    <w:rsid w:val="00DD4D95"/>
    <w:rsid w:val="00DD505E"/>
    <w:rsid w:val="00DD6431"/>
    <w:rsid w:val="00DD6F08"/>
    <w:rsid w:val="00DD7AA5"/>
    <w:rsid w:val="00DE03B5"/>
    <w:rsid w:val="00DE161A"/>
    <w:rsid w:val="00DE189A"/>
    <w:rsid w:val="00DE19B3"/>
    <w:rsid w:val="00DE1E9D"/>
    <w:rsid w:val="00DE273F"/>
    <w:rsid w:val="00DE2C83"/>
    <w:rsid w:val="00DE337B"/>
    <w:rsid w:val="00DE36C2"/>
    <w:rsid w:val="00DE386A"/>
    <w:rsid w:val="00DE41DE"/>
    <w:rsid w:val="00DE4261"/>
    <w:rsid w:val="00DE54E9"/>
    <w:rsid w:val="00DE55A2"/>
    <w:rsid w:val="00DE56E5"/>
    <w:rsid w:val="00DE624F"/>
    <w:rsid w:val="00DE6586"/>
    <w:rsid w:val="00DE6831"/>
    <w:rsid w:val="00DE6ECA"/>
    <w:rsid w:val="00DE7793"/>
    <w:rsid w:val="00DE7D01"/>
    <w:rsid w:val="00DF02B6"/>
    <w:rsid w:val="00DF1637"/>
    <w:rsid w:val="00DF2071"/>
    <w:rsid w:val="00DF218B"/>
    <w:rsid w:val="00DF590D"/>
    <w:rsid w:val="00DF5EA1"/>
    <w:rsid w:val="00DF61D8"/>
    <w:rsid w:val="00DF658B"/>
    <w:rsid w:val="00DF6AE5"/>
    <w:rsid w:val="00DF7A4C"/>
    <w:rsid w:val="00E0040B"/>
    <w:rsid w:val="00E00999"/>
    <w:rsid w:val="00E00CC3"/>
    <w:rsid w:val="00E010E2"/>
    <w:rsid w:val="00E01210"/>
    <w:rsid w:val="00E018BE"/>
    <w:rsid w:val="00E019EB"/>
    <w:rsid w:val="00E02507"/>
    <w:rsid w:val="00E02AF4"/>
    <w:rsid w:val="00E02F33"/>
    <w:rsid w:val="00E03C4A"/>
    <w:rsid w:val="00E04A90"/>
    <w:rsid w:val="00E04DCF"/>
    <w:rsid w:val="00E05435"/>
    <w:rsid w:val="00E05F10"/>
    <w:rsid w:val="00E067D6"/>
    <w:rsid w:val="00E07829"/>
    <w:rsid w:val="00E10359"/>
    <w:rsid w:val="00E1183E"/>
    <w:rsid w:val="00E11B93"/>
    <w:rsid w:val="00E12C32"/>
    <w:rsid w:val="00E12D3E"/>
    <w:rsid w:val="00E12E69"/>
    <w:rsid w:val="00E1312B"/>
    <w:rsid w:val="00E138D3"/>
    <w:rsid w:val="00E13B15"/>
    <w:rsid w:val="00E145C9"/>
    <w:rsid w:val="00E1478F"/>
    <w:rsid w:val="00E14849"/>
    <w:rsid w:val="00E149C6"/>
    <w:rsid w:val="00E14C0A"/>
    <w:rsid w:val="00E162F7"/>
    <w:rsid w:val="00E16814"/>
    <w:rsid w:val="00E16DDC"/>
    <w:rsid w:val="00E1722C"/>
    <w:rsid w:val="00E17524"/>
    <w:rsid w:val="00E1785F"/>
    <w:rsid w:val="00E2130D"/>
    <w:rsid w:val="00E23610"/>
    <w:rsid w:val="00E23F21"/>
    <w:rsid w:val="00E24691"/>
    <w:rsid w:val="00E2513C"/>
    <w:rsid w:val="00E256FF"/>
    <w:rsid w:val="00E25C8E"/>
    <w:rsid w:val="00E25E9E"/>
    <w:rsid w:val="00E26169"/>
    <w:rsid w:val="00E27B26"/>
    <w:rsid w:val="00E30384"/>
    <w:rsid w:val="00E304F1"/>
    <w:rsid w:val="00E30B4E"/>
    <w:rsid w:val="00E30BA3"/>
    <w:rsid w:val="00E31611"/>
    <w:rsid w:val="00E34C74"/>
    <w:rsid w:val="00E34CD3"/>
    <w:rsid w:val="00E355E2"/>
    <w:rsid w:val="00E35FC9"/>
    <w:rsid w:val="00E36AB7"/>
    <w:rsid w:val="00E37CA0"/>
    <w:rsid w:val="00E37D64"/>
    <w:rsid w:val="00E40FF8"/>
    <w:rsid w:val="00E41B37"/>
    <w:rsid w:val="00E4270A"/>
    <w:rsid w:val="00E42E58"/>
    <w:rsid w:val="00E433C1"/>
    <w:rsid w:val="00E44248"/>
    <w:rsid w:val="00E44F2D"/>
    <w:rsid w:val="00E4500D"/>
    <w:rsid w:val="00E4576A"/>
    <w:rsid w:val="00E45C3E"/>
    <w:rsid w:val="00E461B9"/>
    <w:rsid w:val="00E466FA"/>
    <w:rsid w:val="00E475CA"/>
    <w:rsid w:val="00E4769B"/>
    <w:rsid w:val="00E47E1F"/>
    <w:rsid w:val="00E47EB4"/>
    <w:rsid w:val="00E505E0"/>
    <w:rsid w:val="00E50D54"/>
    <w:rsid w:val="00E518D9"/>
    <w:rsid w:val="00E5287A"/>
    <w:rsid w:val="00E53D1E"/>
    <w:rsid w:val="00E5419F"/>
    <w:rsid w:val="00E541C6"/>
    <w:rsid w:val="00E5530A"/>
    <w:rsid w:val="00E553E8"/>
    <w:rsid w:val="00E55A80"/>
    <w:rsid w:val="00E562B3"/>
    <w:rsid w:val="00E5687E"/>
    <w:rsid w:val="00E56B7E"/>
    <w:rsid w:val="00E56E44"/>
    <w:rsid w:val="00E5731F"/>
    <w:rsid w:val="00E57686"/>
    <w:rsid w:val="00E57904"/>
    <w:rsid w:val="00E6020E"/>
    <w:rsid w:val="00E60A47"/>
    <w:rsid w:val="00E60DAB"/>
    <w:rsid w:val="00E61113"/>
    <w:rsid w:val="00E6142D"/>
    <w:rsid w:val="00E6142E"/>
    <w:rsid w:val="00E6159C"/>
    <w:rsid w:val="00E61C06"/>
    <w:rsid w:val="00E629CC"/>
    <w:rsid w:val="00E629D7"/>
    <w:rsid w:val="00E62B2F"/>
    <w:rsid w:val="00E62E55"/>
    <w:rsid w:val="00E62EC1"/>
    <w:rsid w:val="00E6300E"/>
    <w:rsid w:val="00E63318"/>
    <w:rsid w:val="00E635A4"/>
    <w:rsid w:val="00E637D3"/>
    <w:rsid w:val="00E64109"/>
    <w:rsid w:val="00E65005"/>
    <w:rsid w:val="00E65E32"/>
    <w:rsid w:val="00E661FC"/>
    <w:rsid w:val="00E665D4"/>
    <w:rsid w:val="00E666E1"/>
    <w:rsid w:val="00E667D4"/>
    <w:rsid w:val="00E66930"/>
    <w:rsid w:val="00E66CBB"/>
    <w:rsid w:val="00E67408"/>
    <w:rsid w:val="00E674E7"/>
    <w:rsid w:val="00E7058B"/>
    <w:rsid w:val="00E706FD"/>
    <w:rsid w:val="00E70A5D"/>
    <w:rsid w:val="00E71BFB"/>
    <w:rsid w:val="00E71E07"/>
    <w:rsid w:val="00E71EC7"/>
    <w:rsid w:val="00E73236"/>
    <w:rsid w:val="00E747E3"/>
    <w:rsid w:val="00E750AF"/>
    <w:rsid w:val="00E753A6"/>
    <w:rsid w:val="00E753EE"/>
    <w:rsid w:val="00E75BEF"/>
    <w:rsid w:val="00E75C30"/>
    <w:rsid w:val="00E7608B"/>
    <w:rsid w:val="00E76A78"/>
    <w:rsid w:val="00E76DF1"/>
    <w:rsid w:val="00E77C7F"/>
    <w:rsid w:val="00E803B9"/>
    <w:rsid w:val="00E804BD"/>
    <w:rsid w:val="00E81721"/>
    <w:rsid w:val="00E81AE4"/>
    <w:rsid w:val="00E823A7"/>
    <w:rsid w:val="00E82A3A"/>
    <w:rsid w:val="00E82AF8"/>
    <w:rsid w:val="00E8322C"/>
    <w:rsid w:val="00E8347B"/>
    <w:rsid w:val="00E84311"/>
    <w:rsid w:val="00E8487A"/>
    <w:rsid w:val="00E84D06"/>
    <w:rsid w:val="00E8503A"/>
    <w:rsid w:val="00E85830"/>
    <w:rsid w:val="00E85AF4"/>
    <w:rsid w:val="00E85F1D"/>
    <w:rsid w:val="00E8601F"/>
    <w:rsid w:val="00E87690"/>
    <w:rsid w:val="00E876F5"/>
    <w:rsid w:val="00E87CCB"/>
    <w:rsid w:val="00E87EDD"/>
    <w:rsid w:val="00E906F1"/>
    <w:rsid w:val="00E91E35"/>
    <w:rsid w:val="00E92348"/>
    <w:rsid w:val="00E9246A"/>
    <w:rsid w:val="00E92CFD"/>
    <w:rsid w:val="00E92E5C"/>
    <w:rsid w:val="00E935FC"/>
    <w:rsid w:val="00E93CAC"/>
    <w:rsid w:val="00E940A6"/>
    <w:rsid w:val="00E94E15"/>
    <w:rsid w:val="00E953E3"/>
    <w:rsid w:val="00E957E5"/>
    <w:rsid w:val="00E95810"/>
    <w:rsid w:val="00E95E05"/>
    <w:rsid w:val="00E961C4"/>
    <w:rsid w:val="00E96855"/>
    <w:rsid w:val="00E96877"/>
    <w:rsid w:val="00E97456"/>
    <w:rsid w:val="00E977CB"/>
    <w:rsid w:val="00EA05E2"/>
    <w:rsid w:val="00EA06E1"/>
    <w:rsid w:val="00EA0F33"/>
    <w:rsid w:val="00EA12AD"/>
    <w:rsid w:val="00EA14DE"/>
    <w:rsid w:val="00EA1AE5"/>
    <w:rsid w:val="00EA1B07"/>
    <w:rsid w:val="00EA1DE8"/>
    <w:rsid w:val="00EA2339"/>
    <w:rsid w:val="00EA2643"/>
    <w:rsid w:val="00EA2F09"/>
    <w:rsid w:val="00EA3395"/>
    <w:rsid w:val="00EA37FF"/>
    <w:rsid w:val="00EA3E97"/>
    <w:rsid w:val="00EA46D8"/>
    <w:rsid w:val="00EA5800"/>
    <w:rsid w:val="00EA5A75"/>
    <w:rsid w:val="00EA6084"/>
    <w:rsid w:val="00EA622A"/>
    <w:rsid w:val="00EA6925"/>
    <w:rsid w:val="00EA7513"/>
    <w:rsid w:val="00EA7B47"/>
    <w:rsid w:val="00EB00C6"/>
    <w:rsid w:val="00EB0523"/>
    <w:rsid w:val="00EB0538"/>
    <w:rsid w:val="00EB0B16"/>
    <w:rsid w:val="00EB1944"/>
    <w:rsid w:val="00EB235E"/>
    <w:rsid w:val="00EB2FC2"/>
    <w:rsid w:val="00EB36D5"/>
    <w:rsid w:val="00EB379E"/>
    <w:rsid w:val="00EB46EB"/>
    <w:rsid w:val="00EB4969"/>
    <w:rsid w:val="00EB4C5F"/>
    <w:rsid w:val="00EB5437"/>
    <w:rsid w:val="00EB61AD"/>
    <w:rsid w:val="00EB625B"/>
    <w:rsid w:val="00EC0AAA"/>
    <w:rsid w:val="00EC0CC5"/>
    <w:rsid w:val="00EC1538"/>
    <w:rsid w:val="00EC15E0"/>
    <w:rsid w:val="00EC164F"/>
    <w:rsid w:val="00EC226B"/>
    <w:rsid w:val="00EC2337"/>
    <w:rsid w:val="00EC2447"/>
    <w:rsid w:val="00EC2F55"/>
    <w:rsid w:val="00EC3200"/>
    <w:rsid w:val="00EC3D62"/>
    <w:rsid w:val="00EC4762"/>
    <w:rsid w:val="00EC5515"/>
    <w:rsid w:val="00EC6183"/>
    <w:rsid w:val="00EC6264"/>
    <w:rsid w:val="00EC62FF"/>
    <w:rsid w:val="00EC650A"/>
    <w:rsid w:val="00EC6587"/>
    <w:rsid w:val="00EC684F"/>
    <w:rsid w:val="00EC6C92"/>
    <w:rsid w:val="00EC767B"/>
    <w:rsid w:val="00EC76D4"/>
    <w:rsid w:val="00ED06F5"/>
    <w:rsid w:val="00ED0B60"/>
    <w:rsid w:val="00ED174A"/>
    <w:rsid w:val="00ED1D26"/>
    <w:rsid w:val="00ED22F3"/>
    <w:rsid w:val="00ED3162"/>
    <w:rsid w:val="00ED317B"/>
    <w:rsid w:val="00ED3227"/>
    <w:rsid w:val="00ED3A2F"/>
    <w:rsid w:val="00ED451B"/>
    <w:rsid w:val="00ED4DD6"/>
    <w:rsid w:val="00ED5265"/>
    <w:rsid w:val="00ED5CE1"/>
    <w:rsid w:val="00ED5F4A"/>
    <w:rsid w:val="00ED5F96"/>
    <w:rsid w:val="00ED600C"/>
    <w:rsid w:val="00ED6575"/>
    <w:rsid w:val="00ED7FC9"/>
    <w:rsid w:val="00EE1110"/>
    <w:rsid w:val="00EE1A7C"/>
    <w:rsid w:val="00EE240B"/>
    <w:rsid w:val="00EE2535"/>
    <w:rsid w:val="00EE3012"/>
    <w:rsid w:val="00EE4658"/>
    <w:rsid w:val="00EE4718"/>
    <w:rsid w:val="00EE4BC3"/>
    <w:rsid w:val="00EE5F82"/>
    <w:rsid w:val="00EE61D2"/>
    <w:rsid w:val="00EE7283"/>
    <w:rsid w:val="00EE79ED"/>
    <w:rsid w:val="00EF0558"/>
    <w:rsid w:val="00EF1076"/>
    <w:rsid w:val="00EF1FBC"/>
    <w:rsid w:val="00EF2812"/>
    <w:rsid w:val="00EF2D7C"/>
    <w:rsid w:val="00EF3C48"/>
    <w:rsid w:val="00EF450D"/>
    <w:rsid w:val="00EF6025"/>
    <w:rsid w:val="00EF6924"/>
    <w:rsid w:val="00F00886"/>
    <w:rsid w:val="00F009D9"/>
    <w:rsid w:val="00F01C2D"/>
    <w:rsid w:val="00F01D4B"/>
    <w:rsid w:val="00F01F2D"/>
    <w:rsid w:val="00F0278C"/>
    <w:rsid w:val="00F032E8"/>
    <w:rsid w:val="00F03B55"/>
    <w:rsid w:val="00F050EA"/>
    <w:rsid w:val="00F054B2"/>
    <w:rsid w:val="00F05692"/>
    <w:rsid w:val="00F05AC2"/>
    <w:rsid w:val="00F067F9"/>
    <w:rsid w:val="00F06D66"/>
    <w:rsid w:val="00F07548"/>
    <w:rsid w:val="00F1042E"/>
    <w:rsid w:val="00F10718"/>
    <w:rsid w:val="00F10A51"/>
    <w:rsid w:val="00F118B5"/>
    <w:rsid w:val="00F11A7A"/>
    <w:rsid w:val="00F11BCD"/>
    <w:rsid w:val="00F11D3F"/>
    <w:rsid w:val="00F13812"/>
    <w:rsid w:val="00F13B37"/>
    <w:rsid w:val="00F13E3A"/>
    <w:rsid w:val="00F144D0"/>
    <w:rsid w:val="00F14AE5"/>
    <w:rsid w:val="00F14B09"/>
    <w:rsid w:val="00F14BF0"/>
    <w:rsid w:val="00F14D21"/>
    <w:rsid w:val="00F14F8D"/>
    <w:rsid w:val="00F157B2"/>
    <w:rsid w:val="00F15CE6"/>
    <w:rsid w:val="00F165DC"/>
    <w:rsid w:val="00F1729A"/>
    <w:rsid w:val="00F17309"/>
    <w:rsid w:val="00F175F8"/>
    <w:rsid w:val="00F17931"/>
    <w:rsid w:val="00F17EC3"/>
    <w:rsid w:val="00F20384"/>
    <w:rsid w:val="00F2216E"/>
    <w:rsid w:val="00F227FA"/>
    <w:rsid w:val="00F22EF5"/>
    <w:rsid w:val="00F236E9"/>
    <w:rsid w:val="00F23C71"/>
    <w:rsid w:val="00F23C97"/>
    <w:rsid w:val="00F23E97"/>
    <w:rsid w:val="00F24A94"/>
    <w:rsid w:val="00F25818"/>
    <w:rsid w:val="00F26050"/>
    <w:rsid w:val="00F260E8"/>
    <w:rsid w:val="00F26510"/>
    <w:rsid w:val="00F26604"/>
    <w:rsid w:val="00F267DC"/>
    <w:rsid w:val="00F26F3D"/>
    <w:rsid w:val="00F27585"/>
    <w:rsid w:val="00F27C27"/>
    <w:rsid w:val="00F27C60"/>
    <w:rsid w:val="00F27E52"/>
    <w:rsid w:val="00F301FC"/>
    <w:rsid w:val="00F304FF"/>
    <w:rsid w:val="00F30B36"/>
    <w:rsid w:val="00F30BD6"/>
    <w:rsid w:val="00F30E33"/>
    <w:rsid w:val="00F31295"/>
    <w:rsid w:val="00F316A6"/>
    <w:rsid w:val="00F31E45"/>
    <w:rsid w:val="00F324C7"/>
    <w:rsid w:val="00F34461"/>
    <w:rsid w:val="00F34D9E"/>
    <w:rsid w:val="00F35641"/>
    <w:rsid w:val="00F359E7"/>
    <w:rsid w:val="00F35DB3"/>
    <w:rsid w:val="00F36060"/>
    <w:rsid w:val="00F36281"/>
    <w:rsid w:val="00F36845"/>
    <w:rsid w:val="00F36B13"/>
    <w:rsid w:val="00F37D7E"/>
    <w:rsid w:val="00F40273"/>
    <w:rsid w:val="00F404C9"/>
    <w:rsid w:val="00F40516"/>
    <w:rsid w:val="00F40EFE"/>
    <w:rsid w:val="00F41119"/>
    <w:rsid w:val="00F41608"/>
    <w:rsid w:val="00F41EB0"/>
    <w:rsid w:val="00F424D6"/>
    <w:rsid w:val="00F4280C"/>
    <w:rsid w:val="00F4293D"/>
    <w:rsid w:val="00F42F68"/>
    <w:rsid w:val="00F43090"/>
    <w:rsid w:val="00F43285"/>
    <w:rsid w:val="00F438E7"/>
    <w:rsid w:val="00F439C4"/>
    <w:rsid w:val="00F43D55"/>
    <w:rsid w:val="00F456A2"/>
    <w:rsid w:val="00F457C4"/>
    <w:rsid w:val="00F460A3"/>
    <w:rsid w:val="00F464A2"/>
    <w:rsid w:val="00F46FEF"/>
    <w:rsid w:val="00F4744F"/>
    <w:rsid w:val="00F4750A"/>
    <w:rsid w:val="00F47CAD"/>
    <w:rsid w:val="00F50672"/>
    <w:rsid w:val="00F506AD"/>
    <w:rsid w:val="00F517FE"/>
    <w:rsid w:val="00F51DB8"/>
    <w:rsid w:val="00F5284A"/>
    <w:rsid w:val="00F52CD8"/>
    <w:rsid w:val="00F5390E"/>
    <w:rsid w:val="00F5494F"/>
    <w:rsid w:val="00F55DC9"/>
    <w:rsid w:val="00F56140"/>
    <w:rsid w:val="00F56FD6"/>
    <w:rsid w:val="00F57556"/>
    <w:rsid w:val="00F5765B"/>
    <w:rsid w:val="00F6002B"/>
    <w:rsid w:val="00F60A07"/>
    <w:rsid w:val="00F61B29"/>
    <w:rsid w:val="00F63A0C"/>
    <w:rsid w:val="00F63F48"/>
    <w:rsid w:val="00F6409C"/>
    <w:rsid w:val="00F643E6"/>
    <w:rsid w:val="00F646AB"/>
    <w:rsid w:val="00F652F4"/>
    <w:rsid w:val="00F658BF"/>
    <w:rsid w:val="00F65E0C"/>
    <w:rsid w:val="00F65EE6"/>
    <w:rsid w:val="00F65F97"/>
    <w:rsid w:val="00F67085"/>
    <w:rsid w:val="00F67739"/>
    <w:rsid w:val="00F67E7A"/>
    <w:rsid w:val="00F67F57"/>
    <w:rsid w:val="00F70437"/>
    <w:rsid w:val="00F70F80"/>
    <w:rsid w:val="00F7147A"/>
    <w:rsid w:val="00F71BCA"/>
    <w:rsid w:val="00F72473"/>
    <w:rsid w:val="00F727BF"/>
    <w:rsid w:val="00F72987"/>
    <w:rsid w:val="00F72F17"/>
    <w:rsid w:val="00F72FCB"/>
    <w:rsid w:val="00F73197"/>
    <w:rsid w:val="00F747EC"/>
    <w:rsid w:val="00F7511A"/>
    <w:rsid w:val="00F75414"/>
    <w:rsid w:val="00F75B7A"/>
    <w:rsid w:val="00F75D18"/>
    <w:rsid w:val="00F7634A"/>
    <w:rsid w:val="00F76595"/>
    <w:rsid w:val="00F76F16"/>
    <w:rsid w:val="00F770A5"/>
    <w:rsid w:val="00F776E8"/>
    <w:rsid w:val="00F77745"/>
    <w:rsid w:val="00F77B41"/>
    <w:rsid w:val="00F77C41"/>
    <w:rsid w:val="00F806A6"/>
    <w:rsid w:val="00F8086B"/>
    <w:rsid w:val="00F80CAC"/>
    <w:rsid w:val="00F8114F"/>
    <w:rsid w:val="00F81FE2"/>
    <w:rsid w:val="00F8235E"/>
    <w:rsid w:val="00F8244A"/>
    <w:rsid w:val="00F83B14"/>
    <w:rsid w:val="00F83F3E"/>
    <w:rsid w:val="00F8432F"/>
    <w:rsid w:val="00F85584"/>
    <w:rsid w:val="00F86200"/>
    <w:rsid w:val="00F8692F"/>
    <w:rsid w:val="00F86A9D"/>
    <w:rsid w:val="00F8778D"/>
    <w:rsid w:val="00F9063D"/>
    <w:rsid w:val="00F90BA9"/>
    <w:rsid w:val="00F90F15"/>
    <w:rsid w:val="00F91B81"/>
    <w:rsid w:val="00F920D4"/>
    <w:rsid w:val="00F923D7"/>
    <w:rsid w:val="00F92442"/>
    <w:rsid w:val="00F9257F"/>
    <w:rsid w:val="00F93398"/>
    <w:rsid w:val="00F93C28"/>
    <w:rsid w:val="00F93E15"/>
    <w:rsid w:val="00F93E42"/>
    <w:rsid w:val="00F94776"/>
    <w:rsid w:val="00F94AC1"/>
    <w:rsid w:val="00F94EB3"/>
    <w:rsid w:val="00F9547B"/>
    <w:rsid w:val="00F957A8"/>
    <w:rsid w:val="00F9606D"/>
    <w:rsid w:val="00F97A31"/>
    <w:rsid w:val="00F97F23"/>
    <w:rsid w:val="00FA029D"/>
    <w:rsid w:val="00FA0714"/>
    <w:rsid w:val="00FA0E98"/>
    <w:rsid w:val="00FA240D"/>
    <w:rsid w:val="00FA332D"/>
    <w:rsid w:val="00FA3BE0"/>
    <w:rsid w:val="00FA3C67"/>
    <w:rsid w:val="00FA3DD6"/>
    <w:rsid w:val="00FA3FF1"/>
    <w:rsid w:val="00FA483F"/>
    <w:rsid w:val="00FA6650"/>
    <w:rsid w:val="00FA6D77"/>
    <w:rsid w:val="00FA6DF0"/>
    <w:rsid w:val="00FA788B"/>
    <w:rsid w:val="00FA7C78"/>
    <w:rsid w:val="00FB0E39"/>
    <w:rsid w:val="00FB24BD"/>
    <w:rsid w:val="00FB257B"/>
    <w:rsid w:val="00FB291D"/>
    <w:rsid w:val="00FB2CFF"/>
    <w:rsid w:val="00FB2E49"/>
    <w:rsid w:val="00FB35F1"/>
    <w:rsid w:val="00FB3D90"/>
    <w:rsid w:val="00FB4130"/>
    <w:rsid w:val="00FB4419"/>
    <w:rsid w:val="00FB4BC5"/>
    <w:rsid w:val="00FB4E6B"/>
    <w:rsid w:val="00FB67A0"/>
    <w:rsid w:val="00FB7372"/>
    <w:rsid w:val="00FB7842"/>
    <w:rsid w:val="00FB78B2"/>
    <w:rsid w:val="00FC0929"/>
    <w:rsid w:val="00FC14B8"/>
    <w:rsid w:val="00FC3A74"/>
    <w:rsid w:val="00FC3F12"/>
    <w:rsid w:val="00FC4400"/>
    <w:rsid w:val="00FC47A0"/>
    <w:rsid w:val="00FC48C8"/>
    <w:rsid w:val="00FC4DB6"/>
    <w:rsid w:val="00FC512D"/>
    <w:rsid w:val="00FC5983"/>
    <w:rsid w:val="00FC5D42"/>
    <w:rsid w:val="00FC6C09"/>
    <w:rsid w:val="00FC6EC6"/>
    <w:rsid w:val="00FC75D9"/>
    <w:rsid w:val="00FC7E92"/>
    <w:rsid w:val="00FD051D"/>
    <w:rsid w:val="00FD1F5F"/>
    <w:rsid w:val="00FD26AC"/>
    <w:rsid w:val="00FD27DD"/>
    <w:rsid w:val="00FD2882"/>
    <w:rsid w:val="00FD2B68"/>
    <w:rsid w:val="00FD2EE7"/>
    <w:rsid w:val="00FD3F15"/>
    <w:rsid w:val="00FD4A30"/>
    <w:rsid w:val="00FD4A50"/>
    <w:rsid w:val="00FD4C91"/>
    <w:rsid w:val="00FD6617"/>
    <w:rsid w:val="00FD6999"/>
    <w:rsid w:val="00FD6EE5"/>
    <w:rsid w:val="00FE0EB3"/>
    <w:rsid w:val="00FE1075"/>
    <w:rsid w:val="00FE1B96"/>
    <w:rsid w:val="00FE1F20"/>
    <w:rsid w:val="00FE22C2"/>
    <w:rsid w:val="00FE2696"/>
    <w:rsid w:val="00FE2F4E"/>
    <w:rsid w:val="00FE549C"/>
    <w:rsid w:val="00FE5918"/>
    <w:rsid w:val="00FE5F9C"/>
    <w:rsid w:val="00FE6209"/>
    <w:rsid w:val="00FE64CD"/>
    <w:rsid w:val="00FE7D64"/>
    <w:rsid w:val="00FE7F73"/>
    <w:rsid w:val="00FF0E57"/>
    <w:rsid w:val="00FF1D26"/>
    <w:rsid w:val="00FF21AD"/>
    <w:rsid w:val="00FF2299"/>
    <w:rsid w:val="00FF256F"/>
    <w:rsid w:val="00FF2CCA"/>
    <w:rsid w:val="00FF2DBB"/>
    <w:rsid w:val="00FF3058"/>
    <w:rsid w:val="00FF34C8"/>
    <w:rsid w:val="00FF386F"/>
    <w:rsid w:val="00FF395B"/>
    <w:rsid w:val="00FF429D"/>
    <w:rsid w:val="00FF4BA5"/>
    <w:rsid w:val="00FF4FB8"/>
    <w:rsid w:val="00FF5C3F"/>
    <w:rsid w:val="00FF6405"/>
    <w:rsid w:val="00FF7172"/>
    <w:rsid w:val="00FF7573"/>
    <w:rsid w:val="00FF7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712E33"/>
  <w15:docId w15:val="{E1733AA7-685D-4FB1-AAFE-D51A90EE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1" w:semiHidden="1" w:uiPriority="0"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F1D26"/>
    <w:pPr>
      <w:spacing w:line="360" w:lineRule="auto"/>
      <w:ind w:firstLine="680"/>
      <w:jc w:val="both"/>
    </w:pPr>
    <w:rPr>
      <w:rFonts w:ascii="Arial" w:hAnsi="Arial"/>
      <w:sz w:val="24"/>
      <w:szCs w:val="22"/>
      <w:lang w:val="en-US" w:eastAsia="en-US"/>
    </w:rPr>
  </w:style>
  <w:style w:type="paragraph" w:styleId="10">
    <w:name w:val="heading 1"/>
    <w:basedOn w:val="a2"/>
    <w:next w:val="a2"/>
    <w:link w:val="11"/>
    <w:uiPriority w:val="99"/>
    <w:qFormat/>
    <w:rsid w:val="000D2A67"/>
    <w:pPr>
      <w:pageBreakBefore/>
      <w:suppressAutoHyphens/>
      <w:spacing w:before="120" w:after="240"/>
      <w:ind w:firstLine="0"/>
      <w:contextualSpacing/>
      <w:jc w:val="center"/>
      <w:outlineLvl w:val="0"/>
    </w:pPr>
    <w:rPr>
      <w:b/>
      <w:smallCaps/>
      <w:spacing w:val="5"/>
      <w:sz w:val="28"/>
      <w:szCs w:val="36"/>
      <w:lang w:val="ru-RU"/>
    </w:rPr>
  </w:style>
  <w:style w:type="paragraph" w:styleId="21">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
    <w:basedOn w:val="a2"/>
    <w:next w:val="a2"/>
    <w:link w:val="22"/>
    <w:uiPriority w:val="99"/>
    <w:qFormat/>
    <w:rsid w:val="006C6078"/>
    <w:pPr>
      <w:keepNext/>
      <w:suppressAutoHyphens/>
      <w:spacing w:before="360" w:after="240" w:line="271" w:lineRule="auto"/>
      <w:ind w:firstLine="0"/>
      <w:jc w:val="center"/>
      <w:outlineLvl w:val="1"/>
    </w:pPr>
    <w:rPr>
      <w:rFonts w:cs="Arial"/>
      <w:b/>
      <w:sz w:val="28"/>
      <w:szCs w:val="28"/>
      <w:lang w:val="ru-RU"/>
    </w:rPr>
  </w:style>
  <w:style w:type="paragraph" w:styleId="31">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w:basedOn w:val="a2"/>
    <w:next w:val="a2"/>
    <w:link w:val="33"/>
    <w:uiPriority w:val="99"/>
    <w:qFormat/>
    <w:rsid w:val="00E30BA3"/>
    <w:pPr>
      <w:keepNext/>
      <w:numPr>
        <w:ilvl w:val="2"/>
        <w:numId w:val="17"/>
      </w:numPr>
      <w:suppressAutoHyphens/>
      <w:spacing w:before="360" w:after="240" w:line="271" w:lineRule="auto"/>
      <w:jc w:val="left"/>
      <w:outlineLvl w:val="2"/>
    </w:pPr>
    <w:rPr>
      <w:rFonts w:cs="Arial"/>
      <w:b/>
      <w:i/>
      <w:iCs/>
      <w:spacing w:val="5"/>
      <w:sz w:val="26"/>
      <w:szCs w:val="26"/>
      <w:lang w:val="ru-RU"/>
    </w:rPr>
  </w:style>
  <w:style w:type="paragraph" w:styleId="4">
    <w:name w:val="heading 4"/>
    <w:basedOn w:val="a2"/>
    <w:next w:val="a2"/>
    <w:link w:val="40"/>
    <w:qFormat/>
    <w:rsid w:val="00FF1D26"/>
    <w:pPr>
      <w:spacing w:line="271" w:lineRule="auto"/>
      <w:outlineLvl w:val="3"/>
    </w:pPr>
    <w:rPr>
      <w:rFonts w:ascii="Cambria" w:hAnsi="Cambria"/>
      <w:b/>
      <w:bCs/>
      <w:spacing w:val="5"/>
      <w:szCs w:val="24"/>
    </w:rPr>
  </w:style>
  <w:style w:type="paragraph" w:styleId="5">
    <w:name w:val="heading 5"/>
    <w:basedOn w:val="a2"/>
    <w:next w:val="a2"/>
    <w:link w:val="50"/>
    <w:qFormat/>
    <w:rsid w:val="00FF1D26"/>
    <w:pPr>
      <w:spacing w:line="271" w:lineRule="auto"/>
      <w:outlineLvl w:val="4"/>
    </w:pPr>
    <w:rPr>
      <w:rFonts w:ascii="Cambria" w:hAnsi="Cambria"/>
      <w:i/>
      <w:iCs/>
      <w:szCs w:val="24"/>
    </w:rPr>
  </w:style>
  <w:style w:type="paragraph" w:styleId="6">
    <w:name w:val="heading 6"/>
    <w:basedOn w:val="a2"/>
    <w:next w:val="a2"/>
    <w:link w:val="60"/>
    <w:uiPriority w:val="99"/>
    <w:qFormat/>
    <w:rsid w:val="00FF1D26"/>
    <w:pPr>
      <w:shd w:val="clear" w:color="auto" w:fill="FFFFFF"/>
      <w:spacing w:line="271" w:lineRule="auto"/>
      <w:outlineLvl w:val="5"/>
    </w:pPr>
    <w:rPr>
      <w:rFonts w:ascii="Cambria" w:hAnsi="Cambria"/>
      <w:b/>
      <w:bCs/>
      <w:color w:val="595959"/>
      <w:spacing w:val="5"/>
      <w:sz w:val="22"/>
    </w:rPr>
  </w:style>
  <w:style w:type="paragraph" w:styleId="7">
    <w:name w:val="heading 7"/>
    <w:basedOn w:val="a2"/>
    <w:next w:val="a2"/>
    <w:link w:val="70"/>
    <w:uiPriority w:val="99"/>
    <w:qFormat/>
    <w:rsid w:val="00FF1D26"/>
    <w:pPr>
      <w:outlineLvl w:val="6"/>
    </w:pPr>
    <w:rPr>
      <w:rFonts w:ascii="Cambria" w:hAnsi="Cambria"/>
      <w:b/>
      <w:bCs/>
      <w:i/>
      <w:iCs/>
      <w:color w:val="5A5A5A"/>
      <w:sz w:val="20"/>
      <w:szCs w:val="20"/>
    </w:rPr>
  </w:style>
  <w:style w:type="paragraph" w:styleId="8">
    <w:name w:val="heading 8"/>
    <w:basedOn w:val="a2"/>
    <w:next w:val="a2"/>
    <w:link w:val="80"/>
    <w:uiPriority w:val="99"/>
    <w:qFormat/>
    <w:rsid w:val="00FF1D26"/>
    <w:pPr>
      <w:outlineLvl w:val="7"/>
    </w:pPr>
    <w:rPr>
      <w:rFonts w:ascii="Cambria" w:hAnsi="Cambria"/>
      <w:b/>
      <w:bCs/>
      <w:color w:val="7F7F7F"/>
      <w:sz w:val="20"/>
      <w:szCs w:val="20"/>
    </w:rPr>
  </w:style>
  <w:style w:type="paragraph" w:styleId="9">
    <w:name w:val="heading 9"/>
    <w:basedOn w:val="a2"/>
    <w:next w:val="a2"/>
    <w:link w:val="90"/>
    <w:uiPriority w:val="99"/>
    <w:qFormat/>
    <w:rsid w:val="00FF1D26"/>
    <w:pPr>
      <w:spacing w:line="271" w:lineRule="auto"/>
      <w:outlineLvl w:val="8"/>
    </w:pPr>
    <w:rPr>
      <w:rFonts w:ascii="Cambria" w:hAnsi="Cambria"/>
      <w:b/>
      <w:bCs/>
      <w:i/>
      <w:iCs/>
      <w:color w:val="7F7F7F"/>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uiPriority w:val="99"/>
    <w:locked/>
    <w:rsid w:val="000D2A67"/>
    <w:rPr>
      <w:rFonts w:ascii="Arial" w:hAnsi="Arial" w:cs="Times New Roman"/>
      <w:b/>
      <w:smallCaps/>
      <w:spacing w:val="5"/>
      <w:sz w:val="36"/>
      <w:szCs w:val="36"/>
      <w:lang w:val="ru-RU"/>
    </w:rPr>
  </w:style>
  <w:style w:type="character" w:customStyle="1" w:styleId="22">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1"/>
    <w:uiPriority w:val="99"/>
    <w:locked/>
    <w:rsid w:val="006C6078"/>
    <w:rPr>
      <w:rFonts w:ascii="Arial" w:hAnsi="Arial" w:cs="Arial"/>
      <w:b/>
      <w:sz w:val="28"/>
      <w:szCs w:val="28"/>
      <w:lang w:val="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
    <w:link w:val="31"/>
    <w:uiPriority w:val="99"/>
    <w:locked/>
    <w:rsid w:val="00E30BA3"/>
    <w:rPr>
      <w:rFonts w:ascii="Arial" w:hAnsi="Arial" w:cs="Arial"/>
      <w:b/>
      <w:i/>
      <w:iCs/>
      <w:spacing w:val="5"/>
      <w:sz w:val="26"/>
      <w:szCs w:val="26"/>
      <w:lang w:eastAsia="en-US"/>
    </w:rPr>
  </w:style>
  <w:style w:type="character" w:customStyle="1" w:styleId="40">
    <w:name w:val="Заголовок 4 Знак"/>
    <w:link w:val="4"/>
    <w:uiPriority w:val="99"/>
    <w:locked/>
    <w:rsid w:val="00FF1D26"/>
    <w:rPr>
      <w:rFonts w:cs="Times New Roman"/>
      <w:b/>
      <w:bCs/>
      <w:spacing w:val="5"/>
      <w:sz w:val="24"/>
      <w:szCs w:val="24"/>
    </w:rPr>
  </w:style>
  <w:style w:type="character" w:customStyle="1" w:styleId="50">
    <w:name w:val="Заголовок 5 Знак"/>
    <w:link w:val="5"/>
    <w:uiPriority w:val="99"/>
    <w:locked/>
    <w:rsid w:val="00FF1D26"/>
    <w:rPr>
      <w:rFonts w:cs="Times New Roman"/>
      <w:i/>
      <w:iCs/>
      <w:sz w:val="24"/>
      <w:szCs w:val="24"/>
    </w:rPr>
  </w:style>
  <w:style w:type="character" w:customStyle="1" w:styleId="60">
    <w:name w:val="Заголовок 6 Знак"/>
    <w:link w:val="6"/>
    <w:uiPriority w:val="9"/>
    <w:locked/>
    <w:rsid w:val="00FF1D26"/>
    <w:rPr>
      <w:rFonts w:cs="Times New Roman"/>
      <w:b/>
      <w:bCs/>
      <w:color w:val="595959"/>
      <w:spacing w:val="5"/>
      <w:shd w:val="clear" w:color="auto" w:fill="FFFFFF"/>
    </w:rPr>
  </w:style>
  <w:style w:type="character" w:customStyle="1" w:styleId="70">
    <w:name w:val="Заголовок 7 Знак"/>
    <w:link w:val="7"/>
    <w:uiPriority w:val="99"/>
    <w:locked/>
    <w:rsid w:val="00FF1D26"/>
    <w:rPr>
      <w:rFonts w:cs="Times New Roman"/>
      <w:b/>
      <w:bCs/>
      <w:i/>
      <w:iCs/>
      <w:color w:val="5A5A5A"/>
      <w:sz w:val="20"/>
      <w:szCs w:val="20"/>
    </w:rPr>
  </w:style>
  <w:style w:type="character" w:customStyle="1" w:styleId="80">
    <w:name w:val="Заголовок 8 Знак"/>
    <w:link w:val="8"/>
    <w:uiPriority w:val="99"/>
    <w:locked/>
    <w:rsid w:val="00FF1D26"/>
    <w:rPr>
      <w:rFonts w:cs="Times New Roman"/>
      <w:b/>
      <w:bCs/>
      <w:color w:val="7F7F7F"/>
      <w:sz w:val="20"/>
      <w:szCs w:val="20"/>
    </w:rPr>
  </w:style>
  <w:style w:type="character" w:customStyle="1" w:styleId="90">
    <w:name w:val="Заголовок 9 Знак"/>
    <w:link w:val="9"/>
    <w:uiPriority w:val="99"/>
    <w:locked/>
    <w:rsid w:val="00FF1D26"/>
    <w:rPr>
      <w:rFonts w:cs="Times New Roman"/>
      <w:b/>
      <w:bCs/>
      <w:i/>
      <w:iCs/>
      <w:color w:val="7F7F7F"/>
      <w:sz w:val="18"/>
      <w:szCs w:val="18"/>
    </w:rPr>
  </w:style>
  <w:style w:type="paragraph" w:styleId="a6">
    <w:name w:val="Balloon Text"/>
    <w:basedOn w:val="a2"/>
    <w:link w:val="a7"/>
    <w:uiPriority w:val="99"/>
    <w:semiHidden/>
    <w:rsid w:val="006504D4"/>
    <w:rPr>
      <w:rFonts w:ascii="Tahoma" w:hAnsi="Tahoma" w:cs="Tahoma"/>
      <w:sz w:val="16"/>
      <w:szCs w:val="16"/>
    </w:rPr>
  </w:style>
  <w:style w:type="character" w:customStyle="1" w:styleId="a7">
    <w:name w:val="Текст выноски Знак"/>
    <w:link w:val="a6"/>
    <w:uiPriority w:val="99"/>
    <w:semiHidden/>
    <w:locked/>
    <w:rsid w:val="00867325"/>
    <w:rPr>
      <w:rFonts w:ascii="Tahoma" w:hAnsi="Tahoma" w:cs="Tahoma"/>
      <w:spacing w:val="-5"/>
      <w:sz w:val="16"/>
      <w:szCs w:val="16"/>
      <w:lang w:val="en-US" w:eastAsia="en-US" w:bidi="ar-SA"/>
    </w:rPr>
  </w:style>
  <w:style w:type="paragraph" w:customStyle="1" w:styleId="12">
    <w:name w:val="Для таблицы (приложения 1)"/>
    <w:basedOn w:val="a2"/>
    <w:uiPriority w:val="99"/>
    <w:rsid w:val="00034369"/>
    <w:pPr>
      <w:spacing w:line="240" w:lineRule="atLeast"/>
      <w:ind w:firstLine="0"/>
      <w:jc w:val="left"/>
    </w:pPr>
    <w:rPr>
      <w:bCs/>
      <w:color w:val="000000"/>
      <w:sz w:val="18"/>
    </w:rPr>
  </w:style>
  <w:style w:type="paragraph" w:styleId="23">
    <w:name w:val="List 2"/>
    <w:basedOn w:val="a2"/>
    <w:link w:val="24"/>
    <w:uiPriority w:val="99"/>
    <w:rsid w:val="004A5597"/>
    <w:pPr>
      <w:ind w:left="566" w:hanging="283"/>
      <w:contextualSpacing/>
    </w:pPr>
  </w:style>
  <w:style w:type="character" w:customStyle="1" w:styleId="24">
    <w:name w:val="Список 2 Знак"/>
    <w:link w:val="23"/>
    <w:uiPriority w:val="99"/>
    <w:locked/>
    <w:rsid w:val="00481CEF"/>
    <w:rPr>
      <w:rFonts w:cs="Times New Roman"/>
      <w:spacing w:val="-5"/>
      <w:sz w:val="22"/>
      <w:szCs w:val="22"/>
      <w:lang w:eastAsia="en-US"/>
    </w:rPr>
  </w:style>
  <w:style w:type="paragraph" w:styleId="a8">
    <w:name w:val="Title"/>
    <w:basedOn w:val="a2"/>
    <w:next w:val="a2"/>
    <w:link w:val="a9"/>
    <w:uiPriority w:val="99"/>
    <w:qFormat/>
    <w:rsid w:val="00FF1D26"/>
    <w:pPr>
      <w:suppressAutoHyphens/>
      <w:spacing w:after="300" w:line="240" w:lineRule="auto"/>
      <w:contextualSpacing/>
    </w:pPr>
    <w:rPr>
      <w:b/>
      <w:caps/>
      <w:sz w:val="32"/>
      <w:szCs w:val="52"/>
    </w:rPr>
  </w:style>
  <w:style w:type="character" w:customStyle="1" w:styleId="a9">
    <w:name w:val="Заголовок Знак"/>
    <w:link w:val="a8"/>
    <w:uiPriority w:val="99"/>
    <w:locked/>
    <w:rsid w:val="00FF1D26"/>
    <w:rPr>
      <w:rFonts w:ascii="Arial" w:hAnsi="Arial" w:cs="Times New Roman"/>
      <w:b/>
      <w:caps/>
      <w:sz w:val="52"/>
      <w:szCs w:val="52"/>
    </w:rPr>
  </w:style>
  <w:style w:type="character" w:styleId="aa">
    <w:name w:val="annotation reference"/>
    <w:uiPriority w:val="99"/>
    <w:semiHidden/>
    <w:rsid w:val="006504D4"/>
    <w:rPr>
      <w:rFonts w:ascii="Arial" w:hAnsi="Arial" w:cs="Times New Roman"/>
      <w:sz w:val="16"/>
    </w:rPr>
  </w:style>
  <w:style w:type="paragraph" w:styleId="ab">
    <w:name w:val="annotation text"/>
    <w:basedOn w:val="a2"/>
    <w:link w:val="ac"/>
    <w:uiPriority w:val="99"/>
    <w:semiHidden/>
    <w:rsid w:val="00B74953"/>
  </w:style>
  <w:style w:type="character" w:customStyle="1" w:styleId="ac">
    <w:name w:val="Текст примечания Знак"/>
    <w:link w:val="ab"/>
    <w:uiPriority w:val="99"/>
    <w:locked/>
    <w:rsid w:val="009747B8"/>
    <w:rPr>
      <w:rFonts w:ascii="Arial" w:hAnsi="Arial" w:cs="Times New Roman"/>
      <w:spacing w:val="-5"/>
      <w:sz w:val="16"/>
      <w:lang w:val="en-US"/>
    </w:rPr>
  </w:style>
  <w:style w:type="character" w:styleId="ad">
    <w:name w:val="endnote reference"/>
    <w:uiPriority w:val="99"/>
    <w:semiHidden/>
    <w:rsid w:val="006504D4"/>
    <w:rPr>
      <w:rFonts w:cs="Times New Roman"/>
      <w:vertAlign w:val="superscript"/>
    </w:rPr>
  </w:style>
  <w:style w:type="paragraph" w:styleId="ae">
    <w:name w:val="endnote text"/>
    <w:basedOn w:val="a2"/>
    <w:link w:val="af"/>
    <w:uiPriority w:val="99"/>
    <w:semiHidden/>
    <w:rsid w:val="00B74953"/>
  </w:style>
  <w:style w:type="character" w:customStyle="1" w:styleId="af">
    <w:name w:val="Текст концевой сноски Знак"/>
    <w:link w:val="ae"/>
    <w:uiPriority w:val="99"/>
    <w:semiHidden/>
    <w:locked/>
    <w:rsid w:val="00867325"/>
    <w:rPr>
      <w:rFonts w:ascii="Arial" w:hAnsi="Arial" w:cs="Times New Roman"/>
      <w:spacing w:val="-5"/>
      <w:sz w:val="16"/>
      <w:lang w:val="en-US" w:eastAsia="en-US" w:bidi="ar-SA"/>
    </w:rPr>
  </w:style>
  <w:style w:type="paragraph" w:styleId="af0">
    <w:name w:val="footer"/>
    <w:aliases w:val="Знак11"/>
    <w:basedOn w:val="a2"/>
    <w:link w:val="af1"/>
    <w:uiPriority w:val="99"/>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FooterChar">
    <w:name w:val="Footer Char"/>
    <w:aliases w:val="Знак11 Char"/>
    <w:uiPriority w:val="99"/>
    <w:semiHidden/>
    <w:rsid w:val="00A56910"/>
    <w:rPr>
      <w:rFonts w:ascii="Arial" w:hAnsi="Arial"/>
      <w:sz w:val="24"/>
      <w:lang w:val="en-US" w:eastAsia="en-US"/>
    </w:rPr>
  </w:style>
  <w:style w:type="character" w:customStyle="1" w:styleId="af1">
    <w:name w:val="Нижний колонтитул Знак"/>
    <w:aliases w:val="Знак11 Знак"/>
    <w:link w:val="af0"/>
    <w:uiPriority w:val="99"/>
    <w:locked/>
    <w:rsid w:val="0053088B"/>
    <w:rPr>
      <w:rFonts w:ascii="Cambria" w:eastAsia="Microsoft YaHei" w:hAnsi="Cambria" w:cs="Times New Roman"/>
      <w:caps/>
      <w:spacing w:val="-5"/>
      <w:sz w:val="12"/>
      <w:szCs w:val="12"/>
      <w:lang w:eastAsia="en-US"/>
    </w:rPr>
  </w:style>
  <w:style w:type="character" w:styleId="af2">
    <w:name w:val="footnote reference"/>
    <w:uiPriority w:val="99"/>
    <w:rsid w:val="006504D4"/>
    <w:rPr>
      <w:rFonts w:cs="Times New Roman"/>
      <w:vertAlign w:val="superscript"/>
    </w:rPr>
  </w:style>
  <w:style w:type="paragraph" w:styleId="af3">
    <w:name w:val="footnote text"/>
    <w:basedOn w:val="a2"/>
    <w:link w:val="af4"/>
    <w:uiPriority w:val="99"/>
    <w:rsid w:val="00B74953"/>
  </w:style>
  <w:style w:type="character" w:customStyle="1" w:styleId="af4">
    <w:name w:val="Текст сноски Знак"/>
    <w:link w:val="af3"/>
    <w:uiPriority w:val="99"/>
    <w:locked/>
    <w:rsid w:val="00867325"/>
    <w:rPr>
      <w:rFonts w:ascii="Arial" w:hAnsi="Arial" w:cs="Times New Roman"/>
      <w:spacing w:val="-5"/>
      <w:sz w:val="16"/>
      <w:lang w:val="en-US" w:eastAsia="en-US" w:bidi="ar-SA"/>
    </w:rPr>
  </w:style>
  <w:style w:type="paragraph" w:styleId="af5">
    <w:name w:val="header"/>
    <w:aliases w:val=" Знак4,Знак4, Знак8,ВерхКолонтитул,Знак8"/>
    <w:basedOn w:val="1"/>
    <w:link w:val="af6"/>
    <w:uiPriority w:val="99"/>
    <w:rsid w:val="00640466"/>
    <w:pPr>
      <w:ind w:left="1352" w:hanging="360"/>
    </w:pPr>
  </w:style>
  <w:style w:type="character" w:customStyle="1" w:styleId="af6">
    <w:name w:val="Верхний колонтитул Знак"/>
    <w:aliases w:val=" Знак4 Знак,Знак4 Знак, Знак8 Знак,ВерхКолонтитул Знак,Знак8 Знак"/>
    <w:link w:val="af5"/>
    <w:uiPriority w:val="99"/>
    <w:locked/>
    <w:rsid w:val="00640466"/>
    <w:rPr>
      <w:rFonts w:ascii="Times New Roman" w:hAnsi="Times New Roman"/>
      <w:sz w:val="24"/>
      <w:szCs w:val="24"/>
      <w:lang w:val="en-US"/>
    </w:rPr>
  </w:style>
  <w:style w:type="paragraph" w:styleId="13">
    <w:name w:val="index 1"/>
    <w:basedOn w:val="a2"/>
    <w:autoRedefine/>
    <w:uiPriority w:val="99"/>
    <w:semiHidden/>
    <w:rsid w:val="00B74953"/>
  </w:style>
  <w:style w:type="paragraph" w:styleId="25">
    <w:name w:val="index 2"/>
    <w:basedOn w:val="a2"/>
    <w:autoRedefine/>
    <w:uiPriority w:val="99"/>
    <w:semiHidden/>
    <w:rsid w:val="00B74953"/>
    <w:pPr>
      <w:ind w:left="720"/>
    </w:pPr>
  </w:style>
  <w:style w:type="paragraph" w:styleId="34">
    <w:name w:val="index 3"/>
    <w:basedOn w:val="a2"/>
    <w:autoRedefine/>
    <w:uiPriority w:val="99"/>
    <w:semiHidden/>
    <w:rsid w:val="00B74953"/>
  </w:style>
  <w:style w:type="paragraph" w:styleId="41">
    <w:name w:val="index 4"/>
    <w:basedOn w:val="a2"/>
    <w:autoRedefine/>
    <w:uiPriority w:val="99"/>
    <w:semiHidden/>
    <w:rsid w:val="00B74953"/>
    <w:pPr>
      <w:ind w:left="1440"/>
    </w:pPr>
  </w:style>
  <w:style w:type="paragraph" w:styleId="51">
    <w:name w:val="index 5"/>
    <w:basedOn w:val="a2"/>
    <w:autoRedefine/>
    <w:uiPriority w:val="99"/>
    <w:semiHidden/>
    <w:rsid w:val="00B74953"/>
    <w:pPr>
      <w:ind w:left="1800"/>
    </w:pPr>
  </w:style>
  <w:style w:type="paragraph" w:styleId="af7">
    <w:name w:val="index heading"/>
    <w:basedOn w:val="a2"/>
    <w:next w:val="13"/>
    <w:uiPriority w:val="99"/>
    <w:semiHidden/>
    <w:rsid w:val="00B74953"/>
    <w:pPr>
      <w:spacing w:line="480" w:lineRule="atLeast"/>
    </w:pPr>
    <w:rPr>
      <w:rFonts w:ascii="Arial Black" w:hAnsi="Arial Black"/>
    </w:rPr>
  </w:style>
  <w:style w:type="character" w:styleId="af8">
    <w:name w:val="line number"/>
    <w:uiPriority w:val="99"/>
    <w:rsid w:val="006504D4"/>
    <w:rPr>
      <w:rFonts w:cs="Times New Roman"/>
      <w:sz w:val="18"/>
    </w:rPr>
  </w:style>
  <w:style w:type="paragraph" w:styleId="af9">
    <w:name w:val="List"/>
    <w:basedOn w:val="a2"/>
    <w:link w:val="afa"/>
    <w:uiPriority w:val="99"/>
    <w:rsid w:val="00246F93"/>
    <w:pPr>
      <w:ind w:firstLine="0"/>
    </w:pPr>
    <w:rPr>
      <w:sz w:val="20"/>
    </w:rPr>
  </w:style>
  <w:style w:type="character" w:customStyle="1" w:styleId="afa">
    <w:name w:val="Список Знак"/>
    <w:link w:val="af9"/>
    <w:uiPriority w:val="99"/>
    <w:locked/>
    <w:rsid w:val="00246F93"/>
    <w:rPr>
      <w:rFonts w:cs="Times New Roman"/>
      <w:spacing w:val="-5"/>
      <w:sz w:val="22"/>
      <w:szCs w:val="22"/>
      <w:lang w:eastAsia="en-US"/>
    </w:rPr>
  </w:style>
  <w:style w:type="character" w:styleId="afb">
    <w:name w:val="page number"/>
    <w:uiPriority w:val="99"/>
    <w:rsid w:val="006504D4"/>
    <w:rPr>
      <w:rFonts w:ascii="Arial Black" w:hAnsi="Arial Black" w:cs="Times New Roman"/>
      <w:spacing w:val="-10"/>
      <w:sz w:val="18"/>
    </w:rPr>
  </w:style>
  <w:style w:type="paragraph" w:styleId="afc">
    <w:name w:val="table of authorities"/>
    <w:basedOn w:val="a2"/>
    <w:uiPriority w:val="99"/>
    <w:semiHidden/>
    <w:locked/>
    <w:rsid w:val="006504D4"/>
    <w:pPr>
      <w:tabs>
        <w:tab w:val="right" w:leader="dot" w:pos="7560"/>
      </w:tabs>
      <w:ind w:left="1440" w:hanging="360"/>
    </w:pPr>
  </w:style>
  <w:style w:type="paragraph" w:styleId="afd">
    <w:name w:val="toa heading"/>
    <w:basedOn w:val="a2"/>
    <w:next w:val="afc"/>
    <w:uiPriority w:val="99"/>
    <w:semiHidden/>
    <w:rsid w:val="006504D4"/>
    <w:pPr>
      <w:keepNext/>
      <w:spacing w:line="480" w:lineRule="atLeast"/>
    </w:pPr>
    <w:rPr>
      <w:rFonts w:ascii="Arial Black" w:hAnsi="Arial Black"/>
      <w:b/>
      <w:spacing w:val="-10"/>
      <w:kern w:val="28"/>
    </w:rPr>
  </w:style>
  <w:style w:type="paragraph" w:styleId="42">
    <w:name w:val="toc 4"/>
    <w:basedOn w:val="a2"/>
    <w:autoRedefine/>
    <w:uiPriority w:val="99"/>
    <w:rsid w:val="00B74953"/>
    <w:pPr>
      <w:ind w:left="660"/>
      <w:jc w:val="left"/>
    </w:pPr>
    <w:rPr>
      <w:rFonts w:ascii="Calibri" w:hAnsi="Calibri" w:cs="Calibri"/>
      <w:sz w:val="20"/>
      <w:szCs w:val="20"/>
    </w:rPr>
  </w:style>
  <w:style w:type="paragraph" w:styleId="52">
    <w:name w:val="toc 5"/>
    <w:basedOn w:val="a2"/>
    <w:autoRedefine/>
    <w:uiPriority w:val="99"/>
    <w:rsid w:val="00B74953"/>
    <w:pPr>
      <w:ind w:left="880"/>
      <w:jc w:val="left"/>
    </w:pPr>
    <w:rPr>
      <w:rFonts w:ascii="Calibri" w:hAnsi="Calibri" w:cs="Calibri"/>
      <w:sz w:val="20"/>
      <w:szCs w:val="20"/>
    </w:rPr>
  </w:style>
  <w:style w:type="paragraph" w:styleId="61">
    <w:name w:val="toc 6"/>
    <w:basedOn w:val="a2"/>
    <w:next w:val="a2"/>
    <w:autoRedefine/>
    <w:uiPriority w:val="99"/>
    <w:rsid w:val="00F8692F"/>
    <w:pPr>
      <w:ind w:left="1100"/>
      <w:jc w:val="left"/>
    </w:pPr>
    <w:rPr>
      <w:rFonts w:ascii="Calibri" w:hAnsi="Calibri" w:cs="Calibri"/>
      <w:sz w:val="20"/>
      <w:szCs w:val="20"/>
    </w:rPr>
  </w:style>
  <w:style w:type="paragraph" w:styleId="71">
    <w:name w:val="toc 7"/>
    <w:basedOn w:val="a2"/>
    <w:next w:val="a2"/>
    <w:autoRedefine/>
    <w:uiPriority w:val="99"/>
    <w:rsid w:val="00F8692F"/>
    <w:pPr>
      <w:ind w:left="1320"/>
      <w:jc w:val="left"/>
    </w:pPr>
    <w:rPr>
      <w:rFonts w:ascii="Calibri" w:hAnsi="Calibri" w:cs="Calibri"/>
      <w:sz w:val="20"/>
      <w:szCs w:val="20"/>
    </w:rPr>
  </w:style>
  <w:style w:type="paragraph" w:styleId="81">
    <w:name w:val="toc 8"/>
    <w:basedOn w:val="a2"/>
    <w:next w:val="a2"/>
    <w:autoRedefine/>
    <w:uiPriority w:val="99"/>
    <w:rsid w:val="00F8692F"/>
    <w:pPr>
      <w:ind w:left="1540"/>
      <w:jc w:val="left"/>
    </w:pPr>
    <w:rPr>
      <w:rFonts w:ascii="Calibri" w:hAnsi="Calibri" w:cs="Calibri"/>
      <w:sz w:val="20"/>
      <w:szCs w:val="20"/>
    </w:rPr>
  </w:style>
  <w:style w:type="paragraph" w:styleId="91">
    <w:name w:val="toc 9"/>
    <w:basedOn w:val="a2"/>
    <w:next w:val="a2"/>
    <w:autoRedefine/>
    <w:uiPriority w:val="99"/>
    <w:rsid w:val="00F8692F"/>
    <w:pPr>
      <w:ind w:left="1760"/>
      <w:jc w:val="left"/>
    </w:pPr>
    <w:rPr>
      <w:rFonts w:ascii="Calibri" w:hAnsi="Calibri" w:cs="Calibri"/>
      <w:sz w:val="20"/>
      <w:szCs w:val="20"/>
    </w:rPr>
  </w:style>
  <w:style w:type="paragraph" w:styleId="afe">
    <w:name w:val="Document Map"/>
    <w:basedOn w:val="a2"/>
    <w:link w:val="aff"/>
    <w:uiPriority w:val="99"/>
    <w:semiHidden/>
    <w:rsid w:val="00F75D18"/>
    <w:pPr>
      <w:shd w:val="clear" w:color="auto" w:fill="000080"/>
    </w:pPr>
    <w:rPr>
      <w:rFonts w:ascii="Tahoma" w:hAnsi="Tahoma" w:cs="Tahoma"/>
    </w:rPr>
  </w:style>
  <w:style w:type="character" w:customStyle="1" w:styleId="aff">
    <w:name w:val="Схема документа Знак"/>
    <w:link w:val="afe"/>
    <w:uiPriority w:val="99"/>
    <w:semiHidden/>
    <w:locked/>
    <w:rsid w:val="005E4F4B"/>
    <w:rPr>
      <w:rFonts w:ascii="Tahoma" w:eastAsia="Microsoft YaHei" w:hAnsi="Tahoma" w:cs="Tahoma"/>
      <w:spacing w:val="-5"/>
      <w:sz w:val="22"/>
      <w:szCs w:val="22"/>
      <w:shd w:val="clear" w:color="auto" w:fill="000080"/>
      <w:lang w:eastAsia="en-US"/>
    </w:rPr>
  </w:style>
  <w:style w:type="table" w:styleId="aff0">
    <w:name w:val="Table Grid"/>
    <w:aliases w:val="Table Grid Report"/>
    <w:basedOn w:val="a4"/>
    <w:uiPriority w:val="9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рисунок Знак"/>
    <w:link w:val="aff2"/>
    <w:uiPriority w:val="99"/>
    <w:locked/>
    <w:rsid w:val="00D02B39"/>
    <w:rPr>
      <w:rFonts w:cs="Times New Roman"/>
      <w:lang w:eastAsia="ru-RU"/>
    </w:rPr>
  </w:style>
  <w:style w:type="paragraph" w:customStyle="1" w:styleId="aff2">
    <w:name w:val="рисунок"/>
    <w:basedOn w:val="a2"/>
    <w:next w:val="a2"/>
    <w:link w:val="aff1"/>
    <w:uiPriority w:val="99"/>
    <w:semiHidden/>
    <w:rsid w:val="00D02B39"/>
    <w:pPr>
      <w:keepNext/>
      <w:jc w:val="center"/>
    </w:pPr>
    <w:rPr>
      <w:lang w:eastAsia="ru-RU"/>
    </w:rPr>
  </w:style>
  <w:style w:type="paragraph" w:customStyle="1" w:styleId="0">
    <w:name w:val="Заголовок 0"/>
    <w:basedOn w:val="10"/>
    <w:uiPriority w:val="99"/>
    <w:rsid w:val="000F3502"/>
    <w:pPr>
      <w:pageBreakBefore w:val="0"/>
      <w:spacing w:after="0" w:line="240" w:lineRule="auto"/>
    </w:pPr>
    <w:rPr>
      <w:rFonts w:ascii="Times New Roman" w:hAnsi="Times New Roman"/>
      <w:spacing w:val="0"/>
      <w:lang w:eastAsia="ru-RU"/>
    </w:rPr>
  </w:style>
  <w:style w:type="table" w:styleId="53">
    <w:name w:val="Table Grid 5"/>
    <w:basedOn w:val="a4"/>
    <w:uiPriority w:val="99"/>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
    <w:name w:val="Table Grid1"/>
    <w:uiPriority w:val="99"/>
    <w:rsid w:val="00F7247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3">
    <w:name w:val="Папушкин"/>
    <w:basedOn w:val="aff0"/>
    <w:uiPriority w:val="99"/>
    <w:rsid w:val="00F72473"/>
    <w:pPr>
      <w:ind w:left="0"/>
      <w:jc w:val="center"/>
    </w:pPr>
    <w:rPr>
      <w:rFonts w:ascii="Arial" w:hAnsi="Arial"/>
      <w:sz w:val="18"/>
      <w:szCs w:val="18"/>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0">
    <w:name w:val="Сетка таблицы 52"/>
    <w:uiPriority w:val="99"/>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aff4">
    <w:name w:val="Заголовок таблицы"/>
    <w:basedOn w:val="a2"/>
    <w:next w:val="a2"/>
    <w:link w:val="aff5"/>
    <w:uiPriority w:val="99"/>
    <w:rsid w:val="00A61BBE"/>
    <w:pPr>
      <w:keepNext/>
      <w:keepLines/>
      <w:spacing w:before="80" w:after="80"/>
      <w:jc w:val="left"/>
    </w:pPr>
    <w:rPr>
      <w:lang w:eastAsia="ru-RU"/>
    </w:rPr>
  </w:style>
  <w:style w:type="character" w:customStyle="1" w:styleId="aff5">
    <w:name w:val="Заголовок таблицы Знак"/>
    <w:link w:val="aff4"/>
    <w:uiPriority w:val="99"/>
    <w:locked/>
    <w:rsid w:val="00A61BBE"/>
    <w:rPr>
      <w:rFonts w:cs="Times New Roman"/>
      <w:lang w:eastAsia="ru-RU"/>
    </w:rPr>
  </w:style>
  <w:style w:type="paragraph" w:styleId="aff6">
    <w:name w:val="TOC Heading"/>
    <w:basedOn w:val="10"/>
    <w:next w:val="a2"/>
    <w:uiPriority w:val="99"/>
    <w:qFormat/>
    <w:rsid w:val="00FF1D26"/>
    <w:pPr>
      <w:outlineLvl w:val="9"/>
    </w:pPr>
  </w:style>
  <w:style w:type="paragraph" w:styleId="a">
    <w:name w:val="List Number"/>
    <w:basedOn w:val="a2"/>
    <w:uiPriority w:val="99"/>
    <w:rsid w:val="008E7EB4"/>
    <w:pPr>
      <w:numPr>
        <w:numId w:val="1"/>
      </w:numPr>
      <w:tabs>
        <w:tab w:val="clear" w:pos="926"/>
        <w:tab w:val="num" w:pos="360"/>
      </w:tabs>
      <w:ind w:left="360"/>
      <w:contextualSpacing/>
    </w:pPr>
  </w:style>
  <w:style w:type="character" w:customStyle="1" w:styleId="aff7">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8"/>
    <w:uiPriority w:val="99"/>
    <w:locked/>
    <w:rsid w:val="00E30B4E"/>
    <w:rPr>
      <w:rFonts w:ascii="Arial" w:hAnsi="Arial" w:cs="Times New Roman"/>
      <w:b/>
      <w:bCs/>
      <w:color w:val="4F81BD"/>
      <w:sz w:val="18"/>
      <w:szCs w:val="18"/>
    </w:rPr>
  </w:style>
  <w:style w:type="character" w:styleId="aff9">
    <w:name w:val="Emphasis"/>
    <w:uiPriority w:val="99"/>
    <w:qFormat/>
    <w:rsid w:val="00FF1D26"/>
    <w:rPr>
      <w:rFonts w:cs="Times New Roman"/>
      <w:b/>
      <w:i/>
      <w:spacing w:val="10"/>
    </w:rPr>
  </w:style>
  <w:style w:type="paragraph" w:styleId="35">
    <w:name w:val="List 3"/>
    <w:basedOn w:val="af9"/>
    <w:uiPriority w:val="99"/>
    <w:rsid w:val="00C34D8E"/>
    <w:pPr>
      <w:ind w:left="2160"/>
    </w:pPr>
  </w:style>
  <w:style w:type="paragraph" w:styleId="43">
    <w:name w:val="List 4"/>
    <w:basedOn w:val="af9"/>
    <w:uiPriority w:val="99"/>
    <w:rsid w:val="00C34D8E"/>
    <w:pPr>
      <w:ind w:left="2520"/>
    </w:pPr>
  </w:style>
  <w:style w:type="paragraph" w:styleId="54">
    <w:name w:val="List 5"/>
    <w:basedOn w:val="af9"/>
    <w:uiPriority w:val="99"/>
    <w:rsid w:val="00C34D8E"/>
    <w:pPr>
      <w:ind w:left="2880"/>
    </w:pPr>
  </w:style>
  <w:style w:type="paragraph" w:styleId="32">
    <w:name w:val="List Bullet 3"/>
    <w:basedOn w:val="a2"/>
    <w:uiPriority w:val="99"/>
    <w:rsid w:val="00A7049C"/>
    <w:pPr>
      <w:numPr>
        <w:numId w:val="3"/>
      </w:numPr>
      <w:ind w:left="714" w:hanging="357"/>
    </w:pPr>
  </w:style>
  <w:style w:type="paragraph" w:styleId="44">
    <w:name w:val="List Bullet 4"/>
    <w:basedOn w:val="a2"/>
    <w:autoRedefine/>
    <w:uiPriority w:val="99"/>
    <w:rsid w:val="00084A18"/>
    <w:pPr>
      <w:ind w:firstLine="0"/>
    </w:pPr>
  </w:style>
  <w:style w:type="paragraph" w:styleId="55">
    <w:name w:val="List Bullet 5"/>
    <w:basedOn w:val="a2"/>
    <w:autoRedefine/>
    <w:uiPriority w:val="99"/>
    <w:rsid w:val="00084A18"/>
    <w:pPr>
      <w:ind w:firstLine="0"/>
    </w:pPr>
  </w:style>
  <w:style w:type="paragraph" w:styleId="26">
    <w:name w:val="List Number 2"/>
    <w:basedOn w:val="a"/>
    <w:uiPriority w:val="99"/>
    <w:rsid w:val="00C34D8E"/>
    <w:pPr>
      <w:numPr>
        <w:numId w:val="0"/>
      </w:numPr>
      <w:contextualSpacing w:val="0"/>
    </w:pPr>
  </w:style>
  <w:style w:type="paragraph" w:styleId="36">
    <w:name w:val="List Number 3"/>
    <w:basedOn w:val="a"/>
    <w:uiPriority w:val="99"/>
    <w:rsid w:val="00C34D8E"/>
    <w:pPr>
      <w:numPr>
        <w:numId w:val="0"/>
      </w:numPr>
      <w:contextualSpacing w:val="0"/>
    </w:pPr>
  </w:style>
  <w:style w:type="paragraph" w:styleId="45">
    <w:name w:val="List Number 4"/>
    <w:basedOn w:val="a"/>
    <w:uiPriority w:val="99"/>
    <w:rsid w:val="00C34D8E"/>
    <w:pPr>
      <w:numPr>
        <w:numId w:val="0"/>
      </w:numPr>
      <w:contextualSpacing w:val="0"/>
    </w:pPr>
  </w:style>
  <w:style w:type="paragraph" w:styleId="56">
    <w:name w:val="List Number 5"/>
    <w:basedOn w:val="a"/>
    <w:uiPriority w:val="99"/>
    <w:rsid w:val="00C34D8E"/>
    <w:pPr>
      <w:numPr>
        <w:numId w:val="0"/>
      </w:numPr>
      <w:contextualSpacing w:val="0"/>
    </w:pPr>
  </w:style>
  <w:style w:type="paragraph" w:customStyle="1" w:styleId="affa">
    <w:name w:val="Нормальный"/>
    <w:uiPriority w:val="99"/>
    <w:rsid w:val="00C34D8E"/>
    <w:pPr>
      <w:tabs>
        <w:tab w:val="left" w:pos="567"/>
        <w:tab w:val="left" w:pos="2268"/>
        <w:tab w:val="left" w:pos="3118"/>
        <w:tab w:val="left" w:pos="4039"/>
        <w:tab w:val="left" w:pos="4819"/>
        <w:tab w:val="left" w:pos="5670"/>
        <w:tab w:val="left" w:pos="6520"/>
      </w:tabs>
      <w:spacing w:after="200" w:line="360" w:lineRule="auto"/>
    </w:pPr>
    <w:rPr>
      <w:rFonts w:ascii="Courier New" w:hAnsi="Courier New"/>
      <w:b/>
      <w:sz w:val="24"/>
      <w:szCs w:val="22"/>
      <w:lang w:val="en-US" w:eastAsia="en-US"/>
    </w:rPr>
  </w:style>
  <w:style w:type="table" w:styleId="37">
    <w:name w:val="Table Columns 3"/>
    <w:basedOn w:val="a4"/>
    <w:uiPriority w:val="99"/>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6">
    <w:name w:val="Table Columns 4"/>
    <w:basedOn w:val="a4"/>
    <w:uiPriority w:val="99"/>
    <w:rsid w:val="0043038B"/>
    <w:pPr>
      <w:widowControl w:val="0"/>
      <w:adjustRightInd w:val="0"/>
      <w:spacing w:line="360" w:lineRule="atLeast"/>
      <w:ind w:firstLine="567"/>
      <w:jc w:val="both"/>
      <w:textAlignment w:val="baseline"/>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
    <w:name w:val="Table List 1"/>
    <w:basedOn w:val="a4"/>
    <w:uiPriority w:val="99"/>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8">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2"/>
    <w:next w:val="a2"/>
    <w:link w:val="aff7"/>
    <w:uiPriority w:val="99"/>
    <w:qFormat/>
    <w:rsid w:val="00E30B4E"/>
    <w:pPr>
      <w:suppressAutoHyphens/>
      <w:spacing w:before="120" w:after="120" w:line="240" w:lineRule="auto"/>
      <w:ind w:firstLine="0"/>
      <w:jc w:val="center"/>
    </w:pPr>
    <w:rPr>
      <w:b/>
      <w:bCs/>
      <w:color w:val="4F81BD"/>
      <w:szCs w:val="18"/>
    </w:rPr>
  </w:style>
  <w:style w:type="table" w:styleId="27">
    <w:name w:val="Table Columns 2"/>
    <w:basedOn w:val="a4"/>
    <w:uiPriority w:val="99"/>
    <w:rsid w:val="00FA6D77"/>
    <w:pPr>
      <w:widowControl w:val="0"/>
      <w:adjustRightInd w:val="0"/>
      <w:spacing w:line="360" w:lineRule="atLeast"/>
      <w:ind w:firstLine="567"/>
      <w:jc w:val="both"/>
      <w:textAlignment w:val="baseline"/>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
    <w:name w:val="Table List 2"/>
    <w:basedOn w:val="a4"/>
    <w:uiPriority w:val="99"/>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b">
    <w:name w:val="Table Contemporary"/>
    <w:basedOn w:val="a4"/>
    <w:uiPriority w:val="99"/>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0">
    <w:name w:val="Средний список 11"/>
    <w:uiPriority w:val="99"/>
    <w:rsid w:val="00F4309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редний список 1 - Акцент 11"/>
    <w:uiPriority w:val="99"/>
    <w:rsid w:val="00F4309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28">
    <w:name w:val="Table Simple 2"/>
    <w:basedOn w:val="a4"/>
    <w:uiPriority w:val="99"/>
    <w:rsid w:val="0069729B"/>
    <w:pPr>
      <w:widowControl w:val="0"/>
      <w:adjustRightInd w:val="0"/>
      <w:spacing w:line="360" w:lineRule="atLeast"/>
      <w:ind w:firstLine="567"/>
      <w:jc w:val="both"/>
      <w:textAlignment w:val="baseline"/>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affc">
    <w:name w:val="Table Professional"/>
    <w:basedOn w:val="a4"/>
    <w:uiPriority w:val="99"/>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a0">
    <w:name w:val="List Bullet"/>
    <w:basedOn w:val="af9"/>
    <w:link w:val="affd"/>
    <w:uiPriority w:val="99"/>
    <w:rsid w:val="00262801"/>
    <w:pPr>
      <w:numPr>
        <w:numId w:val="4"/>
      </w:numPr>
      <w:tabs>
        <w:tab w:val="num" w:pos="993"/>
      </w:tabs>
      <w:ind w:left="567" w:firstLine="0"/>
    </w:pPr>
    <w:rPr>
      <w:sz w:val="22"/>
    </w:rPr>
  </w:style>
  <w:style w:type="paragraph" w:styleId="2">
    <w:name w:val="List Bullet 2"/>
    <w:basedOn w:val="a0"/>
    <w:autoRedefine/>
    <w:uiPriority w:val="99"/>
    <w:rsid w:val="00825F91"/>
    <w:pPr>
      <w:numPr>
        <w:numId w:val="5"/>
      </w:numPr>
      <w:tabs>
        <w:tab w:val="num" w:pos="643"/>
      </w:tabs>
    </w:pPr>
  </w:style>
  <w:style w:type="paragraph" w:styleId="affe">
    <w:name w:val="table of figures"/>
    <w:aliases w:val="Перечень таблиц"/>
    <w:basedOn w:val="a2"/>
    <w:uiPriority w:val="99"/>
    <w:rsid w:val="00CD2065"/>
    <w:pPr>
      <w:ind w:left="440" w:hanging="440"/>
      <w:jc w:val="left"/>
    </w:pPr>
    <w:rPr>
      <w:rFonts w:ascii="Times New Roman" w:hAnsi="Times New Roman"/>
      <w:i/>
      <w:sz w:val="20"/>
      <w:szCs w:val="20"/>
    </w:rPr>
  </w:style>
  <w:style w:type="table" w:styleId="14">
    <w:name w:val="Table Classic 1"/>
    <w:basedOn w:val="a4"/>
    <w:uiPriority w:val="99"/>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5">
    <w:name w:val="Table Simple 1"/>
    <w:basedOn w:val="a4"/>
    <w:uiPriority w:val="99"/>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9">
    <w:name w:val="Table Subtle 2"/>
    <w:basedOn w:val="a4"/>
    <w:uiPriority w:val="99"/>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0">
    <w:name w:val="Table Web 1"/>
    <w:basedOn w:val="a4"/>
    <w:uiPriority w:val="99"/>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4"/>
    <w:uiPriority w:val="99"/>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4"/>
    <w:uiPriority w:val="99"/>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
    <w:name w:val="Table Elegant"/>
    <w:basedOn w:val="a4"/>
    <w:uiPriority w:val="99"/>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6">
    <w:name w:val="Table Subtle 1"/>
    <w:basedOn w:val="a4"/>
    <w:uiPriority w:val="99"/>
    <w:rsid w:val="00AF65B4"/>
    <w:pPr>
      <w:widowControl w:val="0"/>
      <w:adjustRightInd w:val="0"/>
      <w:spacing w:before="120" w:after="120"/>
      <w:ind w:firstLine="567"/>
      <w:jc w:val="both"/>
      <w:textAlignment w:val="baseline"/>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0">
    <w:name w:val="List Paragraph"/>
    <w:basedOn w:val="a2"/>
    <w:link w:val="afff1"/>
    <w:uiPriority w:val="99"/>
    <w:qFormat/>
    <w:rsid w:val="00FF1D26"/>
    <w:pPr>
      <w:ind w:left="720"/>
      <w:contextualSpacing/>
    </w:pPr>
  </w:style>
  <w:style w:type="paragraph" w:styleId="17">
    <w:name w:val="toc 1"/>
    <w:basedOn w:val="a2"/>
    <w:next w:val="a2"/>
    <w:autoRedefine/>
    <w:uiPriority w:val="39"/>
    <w:rsid w:val="00CF78B9"/>
    <w:pPr>
      <w:tabs>
        <w:tab w:val="left" w:pos="440"/>
        <w:tab w:val="right" w:leader="dot" w:pos="9356"/>
      </w:tabs>
      <w:ind w:right="-2"/>
    </w:pPr>
    <w:rPr>
      <w:rFonts w:cs="Calibri"/>
      <w:bCs/>
      <w:iCs/>
      <w:noProof/>
      <w:szCs w:val="24"/>
    </w:rPr>
  </w:style>
  <w:style w:type="paragraph" w:styleId="2a">
    <w:name w:val="toc 2"/>
    <w:basedOn w:val="a2"/>
    <w:next w:val="a2"/>
    <w:autoRedefine/>
    <w:uiPriority w:val="39"/>
    <w:rsid w:val="0000009E"/>
    <w:pPr>
      <w:tabs>
        <w:tab w:val="left" w:pos="1320"/>
        <w:tab w:val="right" w:leader="dot" w:pos="9061"/>
      </w:tabs>
      <w:ind w:left="567" w:firstLine="0"/>
    </w:pPr>
    <w:rPr>
      <w:rFonts w:ascii="Calibri" w:hAnsi="Calibri" w:cs="Calibri"/>
      <w:b/>
      <w:bCs/>
    </w:rPr>
  </w:style>
  <w:style w:type="paragraph" w:styleId="38">
    <w:name w:val="toc 3"/>
    <w:basedOn w:val="a2"/>
    <w:next w:val="a2"/>
    <w:autoRedefine/>
    <w:uiPriority w:val="39"/>
    <w:rsid w:val="00C51DC2"/>
    <w:pPr>
      <w:tabs>
        <w:tab w:val="left" w:pos="1760"/>
        <w:tab w:val="right" w:leader="dot" w:pos="9345"/>
      </w:tabs>
      <w:ind w:left="440"/>
      <w:jc w:val="left"/>
    </w:pPr>
    <w:rPr>
      <w:rFonts w:ascii="Calibri" w:hAnsi="Calibri"/>
      <w:noProof/>
      <w:lang w:eastAsia="ru-RU"/>
    </w:rPr>
  </w:style>
  <w:style w:type="character" w:styleId="afff2">
    <w:name w:val="Hyperlink"/>
    <w:uiPriority w:val="99"/>
    <w:rsid w:val="001B5D05"/>
    <w:rPr>
      <w:rFonts w:cs="Times New Roman"/>
      <w:color w:val="0000FF"/>
      <w:u w:val="single"/>
    </w:rPr>
  </w:style>
  <w:style w:type="character" w:styleId="afff3">
    <w:name w:val="FollowedHyperlink"/>
    <w:uiPriority w:val="99"/>
    <w:rsid w:val="007D7A64"/>
    <w:rPr>
      <w:rFonts w:cs="Times New Roman"/>
      <w:color w:val="800080"/>
      <w:u w:val="single"/>
    </w:rPr>
  </w:style>
  <w:style w:type="table" w:styleId="2b">
    <w:name w:val="Table Classic 2"/>
    <w:basedOn w:val="a4"/>
    <w:uiPriority w:val="99"/>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8">
    <w:name w:val="Сетка таблицы1"/>
    <w:uiPriority w:val="9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2"/>
    <w:uiPriority w:val="99"/>
    <w:semiHidden/>
    <w:rsid w:val="005E4F4B"/>
    <w:pPr>
      <w:ind w:firstLine="709"/>
    </w:pPr>
    <w:rPr>
      <w:szCs w:val="20"/>
      <w:lang w:eastAsia="ru-RU"/>
    </w:rPr>
  </w:style>
  <w:style w:type="table" w:customStyle="1" w:styleId="2c">
    <w:name w:val="Сетка таблицы2"/>
    <w:uiPriority w:val="9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d">
    <w:name w:val="Маркированный список Знак"/>
    <w:link w:val="a0"/>
    <w:uiPriority w:val="99"/>
    <w:locked/>
    <w:rsid w:val="005E4F4B"/>
    <w:rPr>
      <w:rFonts w:ascii="Arial" w:hAnsi="Arial"/>
      <w:sz w:val="22"/>
      <w:szCs w:val="22"/>
      <w:lang w:val="en-US" w:eastAsia="en-US"/>
    </w:rPr>
  </w:style>
  <w:style w:type="paragraph" w:styleId="HTML">
    <w:name w:val="HTML Preformatted"/>
    <w:basedOn w:val="a2"/>
    <w:link w:val="HTML0"/>
    <w:uiPriority w:val="99"/>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eastAsia="ru-RU"/>
    </w:rPr>
  </w:style>
  <w:style w:type="character" w:customStyle="1" w:styleId="HTML0">
    <w:name w:val="Стандартный HTML Знак"/>
    <w:link w:val="HTML"/>
    <w:uiPriority w:val="99"/>
    <w:locked/>
    <w:rsid w:val="005E4F4B"/>
    <w:rPr>
      <w:rFonts w:ascii="Courier New" w:hAnsi="Courier New" w:cs="Courier New"/>
    </w:rPr>
  </w:style>
  <w:style w:type="paragraph" w:styleId="afff4">
    <w:name w:val="Normal (Web)"/>
    <w:basedOn w:val="a2"/>
    <w:uiPriority w:val="99"/>
    <w:rsid w:val="005E4F4B"/>
    <w:pPr>
      <w:spacing w:before="100" w:beforeAutospacing="1" w:after="100" w:afterAutospacing="1"/>
      <w:ind w:firstLine="0"/>
      <w:jc w:val="left"/>
    </w:pPr>
    <w:rPr>
      <w:rFonts w:ascii="Tahoma" w:hAnsi="Tahoma" w:cs="Tahoma"/>
      <w:color w:val="636363"/>
      <w:sz w:val="17"/>
      <w:szCs w:val="17"/>
      <w:lang w:eastAsia="ru-RU"/>
    </w:rPr>
  </w:style>
  <w:style w:type="paragraph" w:styleId="afff5">
    <w:name w:val="Body Text Indent"/>
    <w:basedOn w:val="a2"/>
    <w:link w:val="afff6"/>
    <w:uiPriority w:val="99"/>
    <w:rsid w:val="005E4F4B"/>
    <w:pPr>
      <w:spacing w:line="276" w:lineRule="auto"/>
      <w:ind w:left="283" w:firstLine="0"/>
      <w:jc w:val="left"/>
    </w:pPr>
    <w:rPr>
      <w:rFonts w:ascii="Calibri" w:hAnsi="Calibri"/>
    </w:rPr>
  </w:style>
  <w:style w:type="character" w:customStyle="1" w:styleId="afff6">
    <w:name w:val="Основной текст с отступом Знак"/>
    <w:link w:val="afff5"/>
    <w:uiPriority w:val="99"/>
    <w:locked/>
    <w:rsid w:val="005E4F4B"/>
    <w:rPr>
      <w:rFonts w:ascii="Calibri" w:eastAsia="Times New Roman" w:hAnsi="Calibri" w:cs="Times New Roman"/>
      <w:sz w:val="22"/>
      <w:szCs w:val="22"/>
      <w:lang w:eastAsia="en-US"/>
    </w:rPr>
  </w:style>
  <w:style w:type="table" w:styleId="82">
    <w:name w:val="Table Grid 8"/>
    <w:basedOn w:val="a4"/>
    <w:uiPriority w:val="99"/>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afff7">
    <w:name w:val="Подрисуночный текст"/>
    <w:basedOn w:val="a2"/>
    <w:next w:val="a2"/>
    <w:link w:val="afff8"/>
    <w:uiPriority w:val="99"/>
    <w:rsid w:val="005E4F4B"/>
    <w:pPr>
      <w:keepNext/>
      <w:jc w:val="center"/>
    </w:pPr>
    <w:rPr>
      <w:lang w:eastAsia="ru-RU"/>
    </w:rPr>
  </w:style>
  <w:style w:type="character" w:customStyle="1" w:styleId="afff8">
    <w:name w:val="Подрисуночный текст Знак"/>
    <w:link w:val="afff7"/>
    <w:uiPriority w:val="99"/>
    <w:locked/>
    <w:rsid w:val="005E4F4B"/>
    <w:rPr>
      <w:rFonts w:ascii="Arial" w:eastAsia="Microsoft YaHei" w:hAnsi="Arial" w:cs="Times New Roman"/>
      <w:sz w:val="22"/>
      <w:szCs w:val="22"/>
    </w:rPr>
  </w:style>
  <w:style w:type="paragraph" w:styleId="afff9">
    <w:name w:val="List Continue"/>
    <w:basedOn w:val="af9"/>
    <w:uiPriority w:val="99"/>
    <w:rsid w:val="005E4F4B"/>
  </w:style>
  <w:style w:type="paragraph" w:styleId="2d">
    <w:name w:val="List Continue 2"/>
    <w:basedOn w:val="afff9"/>
    <w:uiPriority w:val="99"/>
    <w:rsid w:val="005E4F4B"/>
    <w:pPr>
      <w:ind w:left="2160"/>
    </w:pPr>
  </w:style>
  <w:style w:type="paragraph" w:styleId="39">
    <w:name w:val="List Continue 3"/>
    <w:basedOn w:val="afff9"/>
    <w:uiPriority w:val="99"/>
    <w:rsid w:val="005E4F4B"/>
    <w:pPr>
      <w:ind w:left="2520"/>
    </w:pPr>
  </w:style>
  <w:style w:type="paragraph" w:styleId="47">
    <w:name w:val="List Continue 4"/>
    <w:basedOn w:val="afff9"/>
    <w:uiPriority w:val="99"/>
    <w:rsid w:val="005E4F4B"/>
    <w:pPr>
      <w:ind w:left="2880"/>
    </w:pPr>
  </w:style>
  <w:style w:type="paragraph" w:styleId="58">
    <w:name w:val="List Continue 5"/>
    <w:basedOn w:val="afff9"/>
    <w:uiPriority w:val="99"/>
    <w:rsid w:val="005E4F4B"/>
    <w:pPr>
      <w:ind w:left="3240"/>
    </w:pPr>
  </w:style>
  <w:style w:type="paragraph" w:styleId="2e">
    <w:name w:val="Body Text Indent 2"/>
    <w:basedOn w:val="a2"/>
    <w:link w:val="2f"/>
    <w:uiPriority w:val="99"/>
    <w:rsid w:val="005E4F4B"/>
    <w:pPr>
      <w:spacing w:line="480" w:lineRule="auto"/>
      <w:ind w:left="283" w:firstLine="0"/>
    </w:pPr>
    <w:rPr>
      <w:sz w:val="20"/>
      <w:szCs w:val="20"/>
    </w:rPr>
  </w:style>
  <w:style w:type="character" w:customStyle="1" w:styleId="2f">
    <w:name w:val="Основной текст с отступом 2 Знак"/>
    <w:link w:val="2e"/>
    <w:uiPriority w:val="99"/>
    <w:locked/>
    <w:rsid w:val="005E4F4B"/>
    <w:rPr>
      <w:rFonts w:ascii="Arial" w:hAnsi="Arial" w:cs="Times New Roman"/>
      <w:spacing w:val="-5"/>
      <w:lang w:val="en-US" w:eastAsia="en-US"/>
    </w:rPr>
  </w:style>
  <w:style w:type="paragraph" w:styleId="3a">
    <w:name w:val="Body Text Indent 3"/>
    <w:basedOn w:val="a2"/>
    <w:link w:val="3b"/>
    <w:uiPriority w:val="99"/>
    <w:rsid w:val="005E4F4B"/>
    <w:pPr>
      <w:ind w:firstLine="709"/>
    </w:pPr>
    <w:rPr>
      <w:rFonts w:ascii="Times New Roman" w:hAnsi="Times New Roman"/>
      <w:color w:val="444444"/>
      <w:szCs w:val="20"/>
      <w:lang w:eastAsia="ru-RU"/>
    </w:rPr>
  </w:style>
  <w:style w:type="character" w:customStyle="1" w:styleId="3b">
    <w:name w:val="Основной текст с отступом 3 Знак"/>
    <w:link w:val="3a"/>
    <w:uiPriority w:val="99"/>
    <w:locked/>
    <w:rsid w:val="005E4F4B"/>
    <w:rPr>
      <w:rFonts w:cs="Times New Roman"/>
      <w:color w:val="444444"/>
      <w:sz w:val="24"/>
    </w:rPr>
  </w:style>
  <w:style w:type="table" w:styleId="2f0">
    <w:name w:val="Table Grid 2"/>
    <w:basedOn w:val="a4"/>
    <w:uiPriority w:val="99"/>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19">
    <w:name w:val="Table Grid 1"/>
    <w:basedOn w:val="a4"/>
    <w:uiPriority w:val="99"/>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3c">
    <w:name w:val="Body Text 3"/>
    <w:basedOn w:val="a2"/>
    <w:link w:val="3d"/>
    <w:uiPriority w:val="99"/>
    <w:rsid w:val="007D5ADC"/>
    <w:pPr>
      <w:ind w:firstLine="0"/>
      <w:jc w:val="left"/>
    </w:pPr>
    <w:rPr>
      <w:rFonts w:ascii="Times New Roman" w:hAnsi="Times New Roman"/>
      <w:sz w:val="16"/>
      <w:szCs w:val="16"/>
      <w:lang w:eastAsia="ru-RU"/>
    </w:rPr>
  </w:style>
  <w:style w:type="character" w:customStyle="1" w:styleId="3d">
    <w:name w:val="Основной текст 3 Знак"/>
    <w:link w:val="3c"/>
    <w:uiPriority w:val="99"/>
    <w:locked/>
    <w:rsid w:val="007D5ADC"/>
    <w:rPr>
      <w:rFonts w:cs="Times New Roman"/>
      <w:sz w:val="16"/>
      <w:szCs w:val="16"/>
    </w:rPr>
  </w:style>
  <w:style w:type="paragraph" w:customStyle="1" w:styleId="afffa">
    <w:name w:val="Подпись рисунков/таблиц"/>
    <w:basedOn w:val="affe"/>
    <w:next w:val="afff4"/>
    <w:uiPriority w:val="99"/>
    <w:rsid w:val="00CD2065"/>
    <w:pPr>
      <w:keepNext/>
      <w:ind w:firstLine="426"/>
      <w:jc w:val="center"/>
    </w:pPr>
    <w:rPr>
      <w:smallCaps/>
      <w:lang w:eastAsia="ru-RU"/>
    </w:rPr>
  </w:style>
  <w:style w:type="paragraph" w:customStyle="1" w:styleId="1">
    <w:name w:val="Маркированный_1"/>
    <w:basedOn w:val="a2"/>
    <w:link w:val="1a"/>
    <w:uiPriority w:val="99"/>
    <w:rsid w:val="00640466"/>
    <w:pPr>
      <w:numPr>
        <w:ilvl w:val="1"/>
        <w:numId w:val="6"/>
      </w:numPr>
      <w:tabs>
        <w:tab w:val="left" w:pos="900"/>
      </w:tabs>
      <w:ind w:left="0" w:firstLine="720"/>
    </w:pPr>
    <w:rPr>
      <w:rFonts w:ascii="Times New Roman" w:hAnsi="Times New Roman"/>
      <w:szCs w:val="24"/>
      <w:lang w:eastAsia="ru-RU"/>
    </w:rPr>
  </w:style>
  <w:style w:type="character" w:customStyle="1" w:styleId="1a">
    <w:name w:val="Маркированный_1 Знак"/>
    <w:link w:val="1"/>
    <w:uiPriority w:val="99"/>
    <w:locked/>
    <w:rsid w:val="00640466"/>
    <w:rPr>
      <w:rFonts w:ascii="Times New Roman" w:hAnsi="Times New Roman"/>
      <w:sz w:val="24"/>
      <w:szCs w:val="24"/>
      <w:lang w:val="en-US"/>
    </w:rPr>
  </w:style>
  <w:style w:type="paragraph" w:styleId="afffb">
    <w:name w:val="Body Text"/>
    <w:aliases w:val="TabelTekst,text,Body Text2,Char,Body Text2 Char Char Char Char Char Char Char Char Char,Main text,Body Text Char2 Char,Body Text Char1 Char Char,Body Text Char Char Char Char,TabelTekst Char Char Char Char"/>
    <w:basedOn w:val="a2"/>
    <w:link w:val="afffc"/>
    <w:uiPriority w:val="99"/>
    <w:rsid w:val="00C700BB"/>
  </w:style>
  <w:style w:type="character" w:customStyle="1" w:styleId="afffc">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link w:val="afffb"/>
    <w:uiPriority w:val="99"/>
    <w:locked/>
    <w:rsid w:val="00C700BB"/>
    <w:rPr>
      <w:rFonts w:ascii="Arial" w:eastAsia="Microsoft YaHei" w:hAnsi="Arial" w:cs="Times New Roman"/>
      <w:spacing w:val="-5"/>
      <w:sz w:val="22"/>
      <w:szCs w:val="22"/>
      <w:lang w:eastAsia="en-US"/>
    </w:rPr>
  </w:style>
  <w:style w:type="paragraph" w:styleId="afffd">
    <w:name w:val="annotation subject"/>
    <w:basedOn w:val="ab"/>
    <w:next w:val="ab"/>
    <w:link w:val="afffe"/>
    <w:uiPriority w:val="99"/>
    <w:rsid w:val="0074589A"/>
    <w:rPr>
      <w:b/>
      <w:bCs/>
      <w:sz w:val="20"/>
      <w:szCs w:val="20"/>
    </w:rPr>
  </w:style>
  <w:style w:type="character" w:customStyle="1" w:styleId="afffe">
    <w:name w:val="Тема примечания Знак"/>
    <w:link w:val="afffd"/>
    <w:uiPriority w:val="99"/>
    <w:locked/>
    <w:rsid w:val="0074589A"/>
    <w:rPr>
      <w:rFonts w:ascii="Arial" w:eastAsia="Microsoft YaHei" w:hAnsi="Arial" w:cs="Times New Roman"/>
      <w:b/>
      <w:bCs/>
      <w:spacing w:val="-5"/>
      <w:sz w:val="16"/>
      <w:lang w:val="en-US" w:eastAsia="en-US"/>
    </w:rPr>
  </w:style>
  <w:style w:type="paragraph" w:customStyle="1" w:styleId="BodyTextKeep">
    <w:name w:val="Body Text Keep"/>
    <w:basedOn w:val="a2"/>
    <w:link w:val="BodyTextKeepChar"/>
    <w:uiPriority w:val="99"/>
    <w:rsid w:val="003C2FEC"/>
    <w:pPr>
      <w:spacing w:line="360" w:lineRule="atLeast"/>
    </w:pPr>
    <w:rPr>
      <w:spacing w:val="-5"/>
      <w:kern w:val="28"/>
      <w:sz w:val="22"/>
      <w:lang w:val="ru-RU"/>
    </w:rPr>
  </w:style>
  <w:style w:type="character" w:customStyle="1" w:styleId="BodyTextKeepChar">
    <w:name w:val="Body Text Keep Char"/>
    <w:link w:val="BodyTextKeep"/>
    <w:uiPriority w:val="99"/>
    <w:locked/>
    <w:rsid w:val="003C2FEC"/>
    <w:rPr>
      <w:rFonts w:ascii="Arial" w:hAnsi="Arial"/>
      <w:spacing w:val="-5"/>
      <w:kern w:val="28"/>
      <w:sz w:val="22"/>
      <w:lang w:eastAsia="en-US"/>
    </w:rPr>
  </w:style>
  <w:style w:type="paragraph" w:customStyle="1" w:styleId="font5">
    <w:name w:val="font5"/>
    <w:basedOn w:val="a2"/>
    <w:uiPriority w:val="99"/>
    <w:rsid w:val="00161859"/>
    <w:pPr>
      <w:spacing w:before="100" w:beforeAutospacing="1" w:after="100" w:afterAutospacing="1"/>
      <w:ind w:firstLine="0"/>
      <w:jc w:val="left"/>
    </w:pPr>
    <w:rPr>
      <w:rFonts w:ascii="Tahoma" w:hAnsi="Tahoma" w:cs="Tahoma"/>
      <w:color w:val="000000"/>
      <w:sz w:val="16"/>
      <w:szCs w:val="16"/>
      <w:lang w:eastAsia="ru-RU"/>
    </w:rPr>
  </w:style>
  <w:style w:type="paragraph" w:customStyle="1" w:styleId="font6">
    <w:name w:val="font6"/>
    <w:basedOn w:val="a2"/>
    <w:uiPriority w:val="99"/>
    <w:rsid w:val="00161859"/>
    <w:pPr>
      <w:spacing w:before="100" w:beforeAutospacing="1" w:after="100" w:afterAutospacing="1"/>
      <w:ind w:firstLine="0"/>
      <w:jc w:val="left"/>
    </w:pPr>
    <w:rPr>
      <w:rFonts w:ascii="Tahoma" w:hAnsi="Tahoma" w:cs="Tahoma"/>
      <w:b/>
      <w:bCs/>
      <w:color w:val="000000"/>
      <w:sz w:val="16"/>
      <w:szCs w:val="16"/>
      <w:lang w:eastAsia="ru-RU"/>
    </w:rPr>
  </w:style>
  <w:style w:type="paragraph" w:customStyle="1" w:styleId="xl108">
    <w:name w:val="xl10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09">
    <w:name w:val="xl10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0">
    <w:name w:val="xl11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1">
    <w:name w:val="xl11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2">
    <w:name w:val="xl11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3">
    <w:name w:val="xl11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4">
    <w:name w:val="xl11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5">
    <w:name w:val="xl11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szCs w:val="24"/>
      <w:lang w:eastAsia="ru-RU"/>
    </w:rPr>
  </w:style>
  <w:style w:type="paragraph" w:customStyle="1" w:styleId="xl116">
    <w:name w:val="xl11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7">
    <w:name w:val="xl11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8">
    <w:name w:val="xl11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9">
    <w:name w:val="xl11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20">
    <w:name w:val="xl120"/>
    <w:basedOn w:val="a2"/>
    <w:uiPriority w:val="9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1">
    <w:name w:val="xl12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2">
    <w:name w:val="xl12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3">
    <w:name w:val="xl12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124">
    <w:name w:val="xl12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25">
    <w:name w:val="xl12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6">
    <w:name w:val="xl12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7">
    <w:name w:val="xl12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8">
    <w:name w:val="xl12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29">
    <w:name w:val="xl12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16"/>
      <w:szCs w:val="16"/>
      <w:lang w:eastAsia="ru-RU"/>
    </w:rPr>
  </w:style>
  <w:style w:type="paragraph" w:customStyle="1" w:styleId="xl130">
    <w:name w:val="xl13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1">
    <w:name w:val="xl131"/>
    <w:basedOn w:val="a2"/>
    <w:uiPriority w:val="99"/>
    <w:rsid w:val="00161859"/>
    <w:pP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2">
    <w:name w:val="xl132"/>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3">
    <w:name w:val="xl133"/>
    <w:basedOn w:val="a2"/>
    <w:uiPriority w:val="99"/>
    <w:rsid w:val="00161859"/>
    <w:pP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4">
    <w:name w:val="xl13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color w:val="FFFFFF"/>
      <w:szCs w:val="24"/>
      <w:lang w:eastAsia="ru-RU"/>
    </w:rPr>
  </w:style>
  <w:style w:type="paragraph" w:customStyle="1" w:styleId="xl135">
    <w:name w:val="xl13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36">
    <w:name w:val="xl13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7">
    <w:name w:val="xl13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8">
    <w:name w:val="xl13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9">
    <w:name w:val="xl13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0">
    <w:name w:val="xl14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1">
    <w:name w:val="xl14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2">
    <w:name w:val="xl14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3">
    <w:name w:val="xl143"/>
    <w:basedOn w:val="a2"/>
    <w:uiPriority w:val="9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4">
    <w:name w:val="xl14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5">
    <w:name w:val="xl14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6">
    <w:name w:val="xl14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7">
    <w:name w:val="xl14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8">
    <w:name w:val="xl14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9">
    <w:name w:val="xl14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50">
    <w:name w:val="xl15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1">
    <w:name w:val="xl15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2">
    <w:name w:val="xl15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3">
    <w:name w:val="xl15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4">
    <w:name w:val="xl154"/>
    <w:basedOn w:val="a2"/>
    <w:uiPriority w:val="9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5">
    <w:name w:val="xl155"/>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6">
    <w:name w:val="xl156"/>
    <w:basedOn w:val="a2"/>
    <w:uiPriority w:val="99"/>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7">
    <w:name w:val="xl157"/>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8">
    <w:name w:val="xl158"/>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9">
    <w:name w:val="xl159"/>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0">
    <w:name w:val="xl160"/>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1">
    <w:name w:val="xl161"/>
    <w:basedOn w:val="a2"/>
    <w:uiPriority w:val="9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2">
    <w:name w:val="xl16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63">
    <w:name w:val="xl16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4">
    <w:name w:val="xl16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65">
    <w:name w:val="xl16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0000"/>
      <w:szCs w:val="24"/>
      <w:lang w:eastAsia="ru-RU"/>
    </w:rPr>
  </w:style>
  <w:style w:type="paragraph" w:customStyle="1" w:styleId="xl166">
    <w:name w:val="xl166"/>
    <w:basedOn w:val="a2"/>
    <w:uiPriority w:val="99"/>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7">
    <w:name w:val="xl167"/>
    <w:basedOn w:val="a2"/>
    <w:uiPriority w:val="99"/>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8">
    <w:name w:val="xl168"/>
    <w:basedOn w:val="a2"/>
    <w:uiPriority w:val="9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9">
    <w:name w:val="xl169"/>
    <w:basedOn w:val="a2"/>
    <w:uiPriority w:val="9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70">
    <w:name w:val="xl17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71">
    <w:name w:val="xl17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character" w:styleId="affff">
    <w:name w:val="Placeholder Text"/>
    <w:uiPriority w:val="99"/>
    <w:semiHidden/>
    <w:rsid w:val="00D808CB"/>
    <w:rPr>
      <w:rFonts w:cs="Times New Roman"/>
      <w:color w:val="808080"/>
    </w:rPr>
  </w:style>
  <w:style w:type="paragraph" w:styleId="affff0">
    <w:name w:val="No Spacing"/>
    <w:link w:val="affff1"/>
    <w:uiPriority w:val="99"/>
    <w:qFormat/>
    <w:rsid w:val="00036A38"/>
    <w:pPr>
      <w:spacing w:after="200" w:line="276" w:lineRule="auto"/>
    </w:pPr>
    <w:rPr>
      <w:rFonts w:ascii="Calibri" w:hAnsi="Calibri"/>
      <w:sz w:val="22"/>
      <w:szCs w:val="22"/>
      <w:lang w:val="en-US" w:eastAsia="en-US"/>
    </w:rPr>
  </w:style>
  <w:style w:type="character" w:customStyle="1" w:styleId="affff1">
    <w:name w:val="Без интервала Знак"/>
    <w:link w:val="affff0"/>
    <w:uiPriority w:val="99"/>
    <w:locked/>
    <w:rsid w:val="00036A38"/>
    <w:rPr>
      <w:rFonts w:ascii="Calibri" w:hAnsi="Calibri" w:cs="Times New Roman"/>
      <w:sz w:val="22"/>
      <w:szCs w:val="22"/>
      <w:lang w:val="en-US" w:eastAsia="en-US"/>
    </w:rPr>
  </w:style>
  <w:style w:type="paragraph" w:customStyle="1" w:styleId="HeadingBase">
    <w:name w:val="Heading Base"/>
    <w:basedOn w:val="a2"/>
    <w:next w:val="a2"/>
    <w:link w:val="HeadingBase0"/>
    <w:uiPriority w:val="99"/>
    <w:rsid w:val="00F41119"/>
    <w:pPr>
      <w:keepNext/>
      <w:keepLines/>
      <w:spacing w:before="140" w:line="220" w:lineRule="atLeast"/>
      <w:ind w:left="1077" w:firstLine="0"/>
    </w:pPr>
    <w:rPr>
      <w:b/>
      <w:spacing w:val="-4"/>
      <w:kern w:val="28"/>
      <w:sz w:val="28"/>
      <w:szCs w:val="28"/>
      <w:lang w:val="ru-RU"/>
    </w:rPr>
  </w:style>
  <w:style w:type="character" w:customStyle="1" w:styleId="HeadingBase0">
    <w:name w:val="Heading Base Знак"/>
    <w:link w:val="HeadingBase"/>
    <w:uiPriority w:val="99"/>
    <w:locked/>
    <w:rsid w:val="00F41119"/>
    <w:rPr>
      <w:rFonts w:ascii="Arial" w:hAnsi="Arial"/>
      <w:b/>
      <w:spacing w:val="-4"/>
      <w:kern w:val="28"/>
      <w:sz w:val="28"/>
      <w:lang w:eastAsia="en-US"/>
    </w:rPr>
  </w:style>
  <w:style w:type="table" w:customStyle="1" w:styleId="1b">
    <w:name w:val="Светлая заливка1"/>
    <w:uiPriority w:val="99"/>
    <w:rsid w:val="005D175F"/>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0">
    <w:name w:val="Средний список 12"/>
    <w:uiPriority w:val="99"/>
    <w:rsid w:val="005D175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2f1">
    <w:name w:val="Body Text 2"/>
    <w:basedOn w:val="a2"/>
    <w:link w:val="2f2"/>
    <w:uiPriority w:val="99"/>
    <w:rsid w:val="00836986"/>
    <w:pPr>
      <w:spacing w:line="480" w:lineRule="auto"/>
      <w:ind w:firstLine="0"/>
      <w:jc w:val="left"/>
    </w:pPr>
    <w:rPr>
      <w:rFonts w:ascii="Times New Roman" w:hAnsi="Times New Roman"/>
      <w:szCs w:val="24"/>
      <w:lang w:eastAsia="ru-RU"/>
    </w:rPr>
  </w:style>
  <w:style w:type="character" w:customStyle="1" w:styleId="2f2">
    <w:name w:val="Основной текст 2 Знак"/>
    <w:link w:val="2f1"/>
    <w:uiPriority w:val="99"/>
    <w:locked/>
    <w:rsid w:val="00836986"/>
    <w:rPr>
      <w:rFonts w:cs="Times New Roman"/>
      <w:sz w:val="24"/>
      <w:szCs w:val="24"/>
    </w:rPr>
  </w:style>
  <w:style w:type="paragraph" w:customStyle="1" w:styleId="xl64">
    <w:name w:val="xl64"/>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5">
    <w:name w:val="xl65"/>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6">
    <w:name w:val="xl66"/>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i/>
      <w:iCs/>
      <w:sz w:val="18"/>
      <w:szCs w:val="18"/>
      <w:lang w:eastAsia="ru-RU"/>
    </w:rPr>
  </w:style>
  <w:style w:type="paragraph" w:customStyle="1" w:styleId="xl67">
    <w:name w:val="xl67"/>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i/>
      <w:iCs/>
      <w:sz w:val="18"/>
      <w:szCs w:val="18"/>
      <w:lang w:eastAsia="ru-RU"/>
    </w:rPr>
  </w:style>
  <w:style w:type="paragraph" w:customStyle="1" w:styleId="xl68">
    <w:name w:val="xl68"/>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9">
    <w:name w:val="xl69"/>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0">
    <w:name w:val="xl70"/>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1">
    <w:name w:val="xl71"/>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character" w:styleId="affff2">
    <w:name w:val="Strong"/>
    <w:uiPriority w:val="99"/>
    <w:qFormat/>
    <w:rsid w:val="00FF1D26"/>
    <w:rPr>
      <w:rFonts w:cs="Times New Roman"/>
      <w:b/>
    </w:rPr>
  </w:style>
  <w:style w:type="table" w:customStyle="1" w:styleId="250">
    <w:name w:val="Сетка таблицы25"/>
    <w:uiPriority w:val="99"/>
    <w:rsid w:val="0092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ветлая заливка2"/>
    <w:uiPriority w:val="99"/>
    <w:rsid w:val="00922535"/>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ConsPlusNormal">
    <w:name w:val="ConsPlusNormal"/>
    <w:uiPriority w:val="99"/>
    <w:rsid w:val="006034F8"/>
    <w:pPr>
      <w:widowControl w:val="0"/>
      <w:autoSpaceDE w:val="0"/>
      <w:autoSpaceDN w:val="0"/>
      <w:adjustRightInd w:val="0"/>
      <w:spacing w:after="200" w:line="276" w:lineRule="auto"/>
      <w:ind w:firstLine="720"/>
    </w:pPr>
    <w:rPr>
      <w:rFonts w:ascii="Arial" w:hAnsi="Arial" w:cs="Arial"/>
      <w:sz w:val="22"/>
      <w:szCs w:val="22"/>
      <w:lang w:val="en-US" w:eastAsia="en-US"/>
    </w:rPr>
  </w:style>
  <w:style w:type="paragraph" w:customStyle="1" w:styleId="xl63">
    <w:name w:val="xl63"/>
    <w:basedOn w:val="a2"/>
    <w:uiPriority w:val="99"/>
    <w:rsid w:val="000E27D4"/>
    <w:pP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
    <w:name w:val="xl72"/>
    <w:basedOn w:val="a2"/>
    <w:uiPriority w:val="9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3">
    <w:name w:val="xl73"/>
    <w:basedOn w:val="a2"/>
    <w:uiPriority w:val="9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4">
    <w:name w:val="xl74"/>
    <w:basedOn w:val="a2"/>
    <w:uiPriority w:val="9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hAnsi="Times New Roman"/>
      <w:b/>
      <w:bCs/>
      <w:szCs w:val="24"/>
      <w:lang w:eastAsia="ru-RU"/>
    </w:rPr>
  </w:style>
  <w:style w:type="paragraph" w:customStyle="1" w:styleId="xl75">
    <w:name w:val="xl75"/>
    <w:basedOn w:val="a2"/>
    <w:uiPriority w:val="99"/>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6">
    <w:name w:val="xl76"/>
    <w:basedOn w:val="a2"/>
    <w:uiPriority w:val="99"/>
    <w:rsid w:val="000E27D4"/>
    <w:pP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7">
    <w:name w:val="xl77"/>
    <w:basedOn w:val="a2"/>
    <w:uiPriority w:val="9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hAnsi="Times New Roman"/>
      <w:b/>
      <w:bCs/>
      <w:sz w:val="28"/>
      <w:szCs w:val="28"/>
      <w:lang w:eastAsia="ru-RU"/>
    </w:rPr>
  </w:style>
  <w:style w:type="paragraph" w:customStyle="1" w:styleId="xl78">
    <w:name w:val="xl78"/>
    <w:basedOn w:val="a2"/>
    <w:uiPriority w:val="99"/>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9">
    <w:name w:val="xl79"/>
    <w:basedOn w:val="a2"/>
    <w:uiPriority w:val="9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Cs w:val="24"/>
      <w:lang w:eastAsia="ru-RU"/>
    </w:rPr>
  </w:style>
  <w:style w:type="paragraph" w:customStyle="1" w:styleId="xl80">
    <w:name w:val="xl80"/>
    <w:basedOn w:val="a2"/>
    <w:uiPriority w:val="99"/>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table" w:customStyle="1" w:styleId="3e">
    <w:name w:val="Сетка таблицы3"/>
    <w:uiPriority w:val="99"/>
    <w:rsid w:val="000968F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82">
    <w:name w:val="xl82"/>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3">
    <w:name w:val="xl83"/>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4">
    <w:name w:val="xl84"/>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5">
    <w:name w:val="xl85"/>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6">
    <w:name w:val="xl86"/>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7">
    <w:name w:val="xl87"/>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8">
    <w:name w:val="xl88"/>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9">
    <w:name w:val="xl89"/>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0">
    <w:name w:val="xl90"/>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Cs w:val="24"/>
      <w:lang w:eastAsia="ru-RU"/>
    </w:rPr>
  </w:style>
  <w:style w:type="paragraph" w:customStyle="1" w:styleId="xl91">
    <w:name w:val="xl91"/>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2">
    <w:name w:val="xl92"/>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93">
    <w:name w:val="xl93"/>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94">
    <w:name w:val="xl94"/>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5">
    <w:name w:val="xl95"/>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6">
    <w:name w:val="xl96"/>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7">
    <w:name w:val="xl97"/>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8">
    <w:name w:val="xl98"/>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3">
    <w:name w:val="Заголовок 3 уровкнь"/>
    <w:basedOn w:val="10"/>
    <w:link w:val="3f"/>
    <w:autoRedefine/>
    <w:uiPriority w:val="99"/>
    <w:rsid w:val="00F260E8"/>
    <w:pPr>
      <w:pageBreakBefore w:val="0"/>
      <w:numPr>
        <w:numId w:val="15"/>
      </w:numPr>
      <w:spacing w:line="240" w:lineRule="auto"/>
      <w:ind w:left="1502" w:right="1304" w:hanging="357"/>
      <w:outlineLvl w:val="1"/>
    </w:pPr>
    <w:rPr>
      <w:caps/>
      <w:spacing w:val="-10"/>
      <w:kern w:val="28"/>
    </w:rPr>
  </w:style>
  <w:style w:type="paragraph" w:customStyle="1" w:styleId="2f4">
    <w:name w:val="Заголовок 2 ур"/>
    <w:basedOn w:val="10"/>
    <w:link w:val="2f5"/>
    <w:autoRedefine/>
    <w:uiPriority w:val="99"/>
    <w:rsid w:val="00F260E8"/>
    <w:pPr>
      <w:pageBreakBefore w:val="0"/>
      <w:tabs>
        <w:tab w:val="num" w:pos="846"/>
        <w:tab w:val="left" w:pos="1080"/>
      </w:tabs>
      <w:spacing w:before="240" w:line="240" w:lineRule="auto"/>
      <w:ind w:left="845" w:right="709" w:hanging="420"/>
    </w:pPr>
    <w:rPr>
      <w:bCs/>
      <w:caps/>
      <w:color w:val="1F497D"/>
      <w:lang w:eastAsia="ru-RU"/>
    </w:rPr>
  </w:style>
  <w:style w:type="character" w:customStyle="1" w:styleId="3f">
    <w:name w:val="Заголовок 3 уровкнь Знак"/>
    <w:link w:val="3"/>
    <w:uiPriority w:val="99"/>
    <w:locked/>
    <w:rsid w:val="00F260E8"/>
    <w:rPr>
      <w:rFonts w:ascii="Arial" w:hAnsi="Arial"/>
      <w:b/>
      <w:caps/>
      <w:smallCaps/>
      <w:spacing w:val="-10"/>
      <w:kern w:val="28"/>
      <w:sz w:val="28"/>
      <w:szCs w:val="36"/>
      <w:lang w:eastAsia="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
    <w:uiPriority w:val="99"/>
    <w:rsid w:val="00F260E8"/>
    <w:rPr>
      <w:rFonts w:ascii="Arial" w:hAnsi="Arial" w:cs="Arial"/>
      <w:b/>
      <w:bCs/>
      <w:sz w:val="26"/>
      <w:szCs w:val="26"/>
      <w:lang w:val="ru-RU" w:eastAsia="ru-RU" w:bidi="ar-SA"/>
    </w:rPr>
  </w:style>
  <w:style w:type="paragraph" w:customStyle="1" w:styleId="affff3">
    <w:name w:val="Основной с отступом и интервалом"/>
    <w:basedOn w:val="afff5"/>
    <w:uiPriority w:val="99"/>
    <w:rsid w:val="00F260E8"/>
    <w:pPr>
      <w:tabs>
        <w:tab w:val="left" w:pos="709"/>
      </w:tabs>
      <w:spacing w:before="60" w:line="360" w:lineRule="auto"/>
      <w:ind w:left="0" w:firstLine="709"/>
      <w:jc w:val="both"/>
    </w:pPr>
    <w:rPr>
      <w:rFonts w:ascii="Times New Roman" w:hAnsi="Times New Roman"/>
      <w:szCs w:val="24"/>
      <w:lang w:eastAsia="ru-RU"/>
    </w:rPr>
  </w:style>
  <w:style w:type="paragraph" w:styleId="affff4">
    <w:name w:val="Subtitle"/>
    <w:basedOn w:val="a2"/>
    <w:next w:val="a2"/>
    <w:link w:val="affff5"/>
    <w:uiPriority w:val="99"/>
    <w:qFormat/>
    <w:rsid w:val="00FF1D26"/>
    <w:rPr>
      <w:rFonts w:ascii="Cambria" w:hAnsi="Cambria"/>
      <w:i/>
      <w:iCs/>
      <w:smallCaps/>
      <w:spacing w:val="10"/>
      <w:sz w:val="28"/>
      <w:szCs w:val="28"/>
    </w:rPr>
  </w:style>
  <w:style w:type="character" w:customStyle="1" w:styleId="affff5">
    <w:name w:val="Подзаголовок Знак"/>
    <w:link w:val="affff4"/>
    <w:uiPriority w:val="99"/>
    <w:locked/>
    <w:rsid w:val="00FF1D26"/>
    <w:rPr>
      <w:rFonts w:cs="Times New Roman"/>
      <w:i/>
      <w:iCs/>
      <w:smallCaps/>
      <w:spacing w:val="10"/>
      <w:sz w:val="28"/>
      <w:szCs w:val="28"/>
    </w:rPr>
  </w:style>
  <w:style w:type="paragraph" w:customStyle="1" w:styleId="affff6">
    <w:name w:val="Стиль полужирный все прописные"/>
    <w:basedOn w:val="a2"/>
    <w:link w:val="affff7"/>
    <w:uiPriority w:val="99"/>
    <w:rsid w:val="00F260E8"/>
    <w:pPr>
      <w:tabs>
        <w:tab w:val="num" w:pos="0"/>
      </w:tabs>
      <w:ind w:firstLine="709"/>
    </w:pPr>
    <w:rPr>
      <w:rFonts w:ascii="Times New Roman" w:hAnsi="Times New Roman"/>
      <w:sz w:val="26"/>
      <w:szCs w:val="26"/>
      <w:lang w:eastAsia="ru-RU"/>
    </w:rPr>
  </w:style>
  <w:style w:type="character" w:customStyle="1" w:styleId="affff7">
    <w:name w:val="Стиль полужирный все прописные Знак"/>
    <w:link w:val="affff6"/>
    <w:uiPriority w:val="99"/>
    <w:locked/>
    <w:rsid w:val="00F260E8"/>
    <w:rPr>
      <w:rFonts w:cs="Times New Roman"/>
      <w:sz w:val="26"/>
      <w:szCs w:val="26"/>
    </w:rPr>
  </w:style>
  <w:style w:type="paragraph" w:customStyle="1" w:styleId="affff8">
    <w:name w:val="Ввод осн.текста"/>
    <w:basedOn w:val="a2"/>
    <w:link w:val="affff9"/>
    <w:uiPriority w:val="99"/>
    <w:rsid w:val="00F260E8"/>
    <w:pPr>
      <w:tabs>
        <w:tab w:val="num" w:pos="343"/>
      </w:tabs>
      <w:ind w:left="343" w:firstLine="737"/>
    </w:pPr>
    <w:rPr>
      <w:rFonts w:ascii="Times New Roman" w:hAnsi="Times New Roman"/>
      <w:sz w:val="26"/>
      <w:szCs w:val="26"/>
      <w:lang w:eastAsia="ru-RU"/>
    </w:rPr>
  </w:style>
  <w:style w:type="character" w:customStyle="1" w:styleId="affff9">
    <w:name w:val="Ввод осн.текста Знак"/>
    <w:link w:val="affff8"/>
    <w:uiPriority w:val="99"/>
    <w:locked/>
    <w:rsid w:val="00F260E8"/>
    <w:rPr>
      <w:rFonts w:cs="Times New Roman"/>
      <w:sz w:val="26"/>
      <w:szCs w:val="26"/>
    </w:rPr>
  </w:style>
  <w:style w:type="paragraph" w:customStyle="1" w:styleId="12125">
    <w:name w:val="Стиль 12 пт По ширине Первая строка:  125 см Междустр.интервал:..."/>
    <w:basedOn w:val="a2"/>
    <w:uiPriority w:val="99"/>
    <w:rsid w:val="00F260E8"/>
    <w:pPr>
      <w:ind w:firstLine="709"/>
    </w:pPr>
    <w:rPr>
      <w:rFonts w:ascii="Times New Roman" w:hAnsi="Times New Roman"/>
      <w:sz w:val="26"/>
      <w:szCs w:val="20"/>
      <w:lang w:eastAsia="ru-RU"/>
    </w:rPr>
  </w:style>
  <w:style w:type="paragraph" w:customStyle="1" w:styleId="xl184">
    <w:name w:val="xl184"/>
    <w:basedOn w:val="a2"/>
    <w:uiPriority w:val="99"/>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5">
    <w:name w:val="xl185"/>
    <w:basedOn w:val="a2"/>
    <w:uiPriority w:val="99"/>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6">
    <w:name w:val="xl186"/>
    <w:basedOn w:val="a2"/>
    <w:uiPriority w:val="99"/>
    <w:rsid w:val="00F260E8"/>
    <w:pPr>
      <w:spacing w:before="100" w:beforeAutospacing="1" w:after="100" w:afterAutospacing="1"/>
      <w:ind w:firstLine="709"/>
      <w:textAlignment w:val="center"/>
    </w:pPr>
    <w:rPr>
      <w:rFonts w:ascii="Times New Roman" w:hAnsi="Times New Roman"/>
      <w:color w:val="000000"/>
      <w:sz w:val="26"/>
      <w:szCs w:val="26"/>
      <w:lang w:eastAsia="ru-RU"/>
    </w:rPr>
  </w:style>
  <w:style w:type="paragraph" w:customStyle="1" w:styleId="xl187">
    <w:name w:val="xl187"/>
    <w:basedOn w:val="a2"/>
    <w:uiPriority w:val="99"/>
    <w:rsid w:val="00F260E8"/>
    <w:pPr>
      <w:spacing w:before="100" w:beforeAutospacing="1" w:after="100" w:afterAutospacing="1"/>
      <w:ind w:firstLine="709"/>
      <w:textAlignment w:val="center"/>
    </w:pPr>
    <w:rPr>
      <w:rFonts w:ascii="Times New Roman" w:hAnsi="Times New Roman"/>
      <w:i/>
      <w:iCs/>
      <w:sz w:val="26"/>
      <w:szCs w:val="26"/>
      <w:lang w:eastAsia="ru-RU"/>
    </w:rPr>
  </w:style>
  <w:style w:type="paragraph" w:customStyle="1" w:styleId="xl188">
    <w:name w:val="xl188"/>
    <w:basedOn w:val="a2"/>
    <w:uiPriority w:val="99"/>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9">
    <w:name w:val="xl189"/>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0">
    <w:name w:val="xl190"/>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1">
    <w:name w:val="xl191"/>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2">
    <w:name w:val="xl192"/>
    <w:basedOn w:val="a2"/>
    <w:uiPriority w:val="99"/>
    <w:rsid w:val="00F260E8"/>
    <w:pPr>
      <w:shd w:val="clear" w:color="auto" w:fill="C0C0C0"/>
      <w:spacing w:before="100" w:beforeAutospacing="1" w:after="100" w:afterAutospacing="1"/>
      <w:ind w:firstLine="709"/>
      <w:textAlignment w:val="center"/>
    </w:pPr>
    <w:rPr>
      <w:rFonts w:ascii="Times New Roman" w:hAnsi="Times New Roman"/>
      <w:b/>
      <w:bCs/>
      <w:lang w:eastAsia="ru-RU"/>
    </w:rPr>
  </w:style>
  <w:style w:type="paragraph" w:customStyle="1" w:styleId="xl193">
    <w:name w:val="xl193"/>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4">
    <w:name w:val="xl194"/>
    <w:basedOn w:val="a2"/>
    <w:uiPriority w:val="99"/>
    <w:rsid w:val="00F260E8"/>
    <w:pP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5">
    <w:name w:val="xl195"/>
    <w:basedOn w:val="a2"/>
    <w:uiPriority w:val="99"/>
    <w:rsid w:val="00F260E8"/>
    <w:pPr>
      <w:spacing w:before="100" w:beforeAutospacing="1" w:after="100" w:afterAutospacing="1"/>
      <w:ind w:firstLine="709"/>
      <w:jc w:val="center"/>
      <w:textAlignment w:val="center"/>
    </w:pPr>
    <w:rPr>
      <w:rFonts w:ascii="Times New Roman" w:hAnsi="Times New Roman"/>
      <w:b/>
      <w:bCs/>
      <w:sz w:val="18"/>
      <w:szCs w:val="18"/>
      <w:lang w:eastAsia="ru-RU"/>
    </w:rPr>
  </w:style>
  <w:style w:type="paragraph" w:customStyle="1" w:styleId="xl196">
    <w:name w:val="xl196"/>
    <w:basedOn w:val="a2"/>
    <w:uiPriority w:val="99"/>
    <w:rsid w:val="00F260E8"/>
    <w:pPr>
      <w:shd w:val="clear" w:color="auto" w:fill="CCFFCC"/>
      <w:spacing w:before="100" w:beforeAutospacing="1" w:after="100" w:afterAutospacing="1"/>
      <w:ind w:firstLine="709"/>
      <w:textAlignment w:val="center"/>
    </w:pPr>
    <w:rPr>
      <w:rFonts w:ascii="Times New Roman" w:hAnsi="Times New Roman"/>
      <w:b/>
      <w:bCs/>
      <w:lang w:eastAsia="ru-RU"/>
    </w:rPr>
  </w:style>
  <w:style w:type="paragraph" w:customStyle="1" w:styleId="xl197">
    <w:name w:val="xl197"/>
    <w:basedOn w:val="a2"/>
    <w:uiPriority w:val="99"/>
    <w:rsid w:val="00F260E8"/>
    <w:pPr>
      <w:shd w:val="clear" w:color="auto" w:fill="CCFFCC"/>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8">
    <w:name w:val="xl198"/>
    <w:basedOn w:val="a2"/>
    <w:uiPriority w:val="99"/>
    <w:rsid w:val="00F260E8"/>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199">
    <w:name w:val="xl199"/>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0">
    <w:name w:val="xl200"/>
    <w:basedOn w:val="a2"/>
    <w:uiPriority w:val="99"/>
    <w:rsid w:val="00F260E8"/>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201">
    <w:name w:val="xl201"/>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2">
    <w:name w:val="xl202"/>
    <w:basedOn w:val="a2"/>
    <w:uiPriority w:val="99"/>
    <w:rsid w:val="00F260E8"/>
    <w:pPr>
      <w:spacing w:before="100" w:beforeAutospacing="1" w:after="100" w:afterAutospacing="1"/>
      <w:ind w:firstLine="709"/>
      <w:jc w:val="center"/>
      <w:textAlignment w:val="top"/>
    </w:pPr>
    <w:rPr>
      <w:rFonts w:ascii="Times New Roman" w:hAnsi="Times New Roman"/>
      <w:b/>
      <w:bCs/>
      <w:sz w:val="32"/>
      <w:szCs w:val="32"/>
      <w:lang w:eastAsia="ru-RU"/>
    </w:rPr>
  </w:style>
  <w:style w:type="paragraph" w:customStyle="1" w:styleId="affffa">
    <w:name w:val="заг табл"/>
    <w:basedOn w:val="a2"/>
    <w:uiPriority w:val="99"/>
    <w:rsid w:val="00F260E8"/>
    <w:pPr>
      <w:ind w:firstLine="709"/>
      <w:jc w:val="center"/>
    </w:pPr>
    <w:rPr>
      <w:rFonts w:ascii="Times New Roman" w:hAnsi="Times New Roman"/>
      <w:sz w:val="26"/>
      <w:szCs w:val="20"/>
      <w:lang w:eastAsia="ru-RU"/>
    </w:rPr>
  </w:style>
  <w:style w:type="paragraph" w:customStyle="1" w:styleId="1c">
    <w:name w:val="Обычный1"/>
    <w:uiPriority w:val="99"/>
    <w:rsid w:val="00F260E8"/>
    <w:pPr>
      <w:spacing w:after="200" w:line="276" w:lineRule="auto"/>
    </w:pPr>
    <w:rPr>
      <w:sz w:val="22"/>
      <w:szCs w:val="22"/>
      <w:lang w:val="en-US" w:eastAsia="en-US"/>
    </w:rPr>
  </w:style>
  <w:style w:type="paragraph" w:customStyle="1" w:styleId="affffb">
    <w:name w:val="Текст документа"/>
    <w:basedOn w:val="afffb"/>
    <w:uiPriority w:val="99"/>
    <w:rsid w:val="00F260E8"/>
    <w:pPr>
      <w:ind w:firstLine="720"/>
    </w:pPr>
    <w:rPr>
      <w:rFonts w:ascii="Times New Roman" w:hAnsi="Times New Roman"/>
      <w:sz w:val="28"/>
      <w:szCs w:val="20"/>
      <w:lang w:eastAsia="ru-RU"/>
    </w:rPr>
  </w:style>
  <w:style w:type="paragraph" w:customStyle="1" w:styleId="affffc">
    <w:name w:val="№ табл"/>
    <w:basedOn w:val="a2"/>
    <w:uiPriority w:val="99"/>
    <w:rsid w:val="00F260E8"/>
    <w:pPr>
      <w:ind w:firstLine="709"/>
      <w:jc w:val="right"/>
    </w:pPr>
    <w:rPr>
      <w:rFonts w:ascii="Times New Roman" w:hAnsi="Times New Roman"/>
      <w:sz w:val="26"/>
      <w:szCs w:val="20"/>
      <w:lang w:eastAsia="ru-RU"/>
    </w:rPr>
  </w:style>
  <w:style w:type="paragraph" w:customStyle="1" w:styleId="2f6">
    <w:name w:val="заголовок 2"/>
    <w:basedOn w:val="21"/>
    <w:next w:val="a2"/>
    <w:uiPriority w:val="99"/>
    <w:rsid w:val="00F260E8"/>
    <w:pPr>
      <w:suppressAutoHyphens w:val="0"/>
      <w:spacing w:before="120" w:after="0" w:line="360" w:lineRule="auto"/>
      <w:ind w:left="1429" w:hanging="360"/>
    </w:pPr>
    <w:rPr>
      <w:rFonts w:ascii="Arial Narrow" w:eastAsia="MS Mincho" w:hAnsi="Arial Narrow"/>
      <w:b w:val="0"/>
      <w:iCs/>
      <w:caps/>
      <w:color w:val="1F497D"/>
      <w:spacing w:val="20"/>
      <w:sz w:val="20"/>
      <w:szCs w:val="20"/>
      <w:lang w:eastAsia="ru-RU"/>
    </w:rPr>
  </w:style>
  <w:style w:type="paragraph" w:styleId="affffd">
    <w:name w:val="Plain Text"/>
    <w:basedOn w:val="a2"/>
    <w:link w:val="affffe"/>
    <w:uiPriority w:val="99"/>
    <w:rsid w:val="00F260E8"/>
    <w:pPr>
      <w:ind w:firstLine="709"/>
    </w:pPr>
    <w:rPr>
      <w:rFonts w:ascii="Courier New" w:hAnsi="Courier New"/>
      <w:sz w:val="20"/>
      <w:szCs w:val="20"/>
      <w:lang w:eastAsia="ru-RU"/>
    </w:rPr>
  </w:style>
  <w:style w:type="character" w:customStyle="1" w:styleId="affffe">
    <w:name w:val="Текст Знак"/>
    <w:link w:val="affffd"/>
    <w:uiPriority w:val="99"/>
    <w:locked/>
    <w:rsid w:val="00F260E8"/>
    <w:rPr>
      <w:rFonts w:ascii="Courier New" w:hAnsi="Courier New" w:cs="Times New Roman"/>
    </w:rPr>
  </w:style>
  <w:style w:type="paragraph" w:customStyle="1" w:styleId="afffff">
    <w:name w:val="ВАДИМ"/>
    <w:basedOn w:val="a2"/>
    <w:link w:val="afffff0"/>
    <w:autoRedefine/>
    <w:uiPriority w:val="99"/>
    <w:rsid w:val="00F260E8"/>
    <w:pPr>
      <w:ind w:firstLine="180"/>
    </w:pPr>
    <w:rPr>
      <w:rFonts w:ascii="Times New Roman" w:hAnsi="Times New Roman" w:cs="Verdana"/>
      <w:spacing w:val="-2"/>
      <w:sz w:val="28"/>
      <w:szCs w:val="28"/>
    </w:rPr>
  </w:style>
  <w:style w:type="character" w:customStyle="1" w:styleId="afffff0">
    <w:name w:val="ВАДИМ Знак"/>
    <w:link w:val="afffff"/>
    <w:uiPriority w:val="99"/>
    <w:locked/>
    <w:rsid w:val="00F260E8"/>
    <w:rPr>
      <w:rFonts w:cs="Verdana"/>
      <w:spacing w:val="-2"/>
      <w:sz w:val="28"/>
      <w:szCs w:val="28"/>
      <w:lang w:eastAsia="en-US"/>
    </w:rPr>
  </w:style>
  <w:style w:type="paragraph" w:customStyle="1" w:styleId="1d">
    <w:name w:val="1 простой"/>
    <w:basedOn w:val="a2"/>
    <w:uiPriority w:val="99"/>
    <w:rsid w:val="00F260E8"/>
    <w:pPr>
      <w:tabs>
        <w:tab w:val="num" w:pos="360"/>
      </w:tabs>
      <w:ind w:firstLine="357"/>
    </w:pPr>
    <w:rPr>
      <w:rFonts w:ascii="Times New Roman" w:hAnsi="Times New Roman" w:cs="Verdana"/>
      <w:sz w:val="26"/>
      <w:szCs w:val="20"/>
    </w:rPr>
  </w:style>
  <w:style w:type="character" w:customStyle="1" w:styleId="afffff1">
    <w:name w:val="Список марк. Знак"/>
    <w:link w:val="a1"/>
    <w:uiPriority w:val="99"/>
    <w:locked/>
    <w:rsid w:val="00F260E8"/>
    <w:rPr>
      <w:rFonts w:ascii="Times New Roman" w:hAnsi="Times New Roman"/>
      <w:sz w:val="26"/>
      <w:szCs w:val="26"/>
      <w:lang w:val="en-US"/>
    </w:rPr>
  </w:style>
  <w:style w:type="paragraph" w:customStyle="1" w:styleId="a1">
    <w:name w:val="Список марк."/>
    <w:basedOn w:val="a2"/>
    <w:link w:val="afffff1"/>
    <w:uiPriority w:val="99"/>
    <w:rsid w:val="00F260E8"/>
    <w:pPr>
      <w:numPr>
        <w:numId w:val="12"/>
      </w:numPr>
    </w:pPr>
    <w:rPr>
      <w:rFonts w:ascii="Times New Roman" w:hAnsi="Times New Roman"/>
      <w:sz w:val="26"/>
      <w:szCs w:val="26"/>
      <w:lang w:eastAsia="ru-RU"/>
    </w:rPr>
  </w:style>
  <w:style w:type="character" w:customStyle="1" w:styleId="2f5">
    <w:name w:val="Заголовок 2 ур Знак"/>
    <w:link w:val="2f4"/>
    <w:uiPriority w:val="99"/>
    <w:locked/>
    <w:rsid w:val="00F260E8"/>
    <w:rPr>
      <w:rFonts w:ascii="Arial" w:eastAsia="Microsoft YaHei" w:hAnsi="Arial" w:cs="Arial"/>
      <w:b/>
      <w:bCs/>
      <w:caps/>
      <w:smallCaps/>
      <w:color w:val="1F497D"/>
      <w:spacing w:val="-8"/>
      <w:kern w:val="20"/>
      <w:sz w:val="26"/>
      <w:szCs w:val="26"/>
      <w:lang w:val="ru-RU" w:eastAsia="en-US"/>
    </w:rPr>
  </w:style>
  <w:style w:type="character" w:customStyle="1" w:styleId="apple-style-span">
    <w:name w:val="apple-style-span"/>
    <w:uiPriority w:val="99"/>
    <w:rsid w:val="00F260E8"/>
    <w:rPr>
      <w:rFonts w:cs="Times New Roman"/>
    </w:rPr>
  </w:style>
  <w:style w:type="paragraph" w:customStyle="1" w:styleId="xl99">
    <w:name w:val="xl99"/>
    <w:basedOn w:val="a2"/>
    <w:uiPriority w:val="99"/>
    <w:rsid w:val="00F260E8"/>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0">
    <w:name w:val="xl100"/>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1">
    <w:name w:val="xl101"/>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2">
    <w:name w:val="xl102"/>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3">
    <w:name w:val="xl103"/>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4">
    <w:name w:val="xl104"/>
    <w:basedOn w:val="a2"/>
    <w:uiPriority w:val="99"/>
    <w:rsid w:val="00F260E8"/>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5">
    <w:name w:val="xl105"/>
    <w:basedOn w:val="a2"/>
    <w:uiPriority w:val="99"/>
    <w:rsid w:val="00F260E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6">
    <w:name w:val="xl106"/>
    <w:basedOn w:val="a2"/>
    <w:uiPriority w:val="99"/>
    <w:rsid w:val="00F260E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7">
    <w:name w:val="xl107"/>
    <w:basedOn w:val="a2"/>
    <w:uiPriority w:val="99"/>
    <w:rsid w:val="00F260E8"/>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72">
    <w:name w:val="xl172"/>
    <w:basedOn w:val="a2"/>
    <w:uiPriority w:val="99"/>
    <w:rsid w:val="00F260E8"/>
    <w:pPr>
      <w:pBdr>
        <w:top w:val="single" w:sz="8" w:space="0" w:color="auto"/>
      </w:pBdr>
      <w:spacing w:before="100" w:beforeAutospacing="1" w:after="100" w:afterAutospacing="1"/>
      <w:ind w:firstLine="0"/>
      <w:jc w:val="left"/>
    </w:pPr>
    <w:rPr>
      <w:rFonts w:ascii="Calibri" w:hAnsi="Calibri"/>
      <w:szCs w:val="24"/>
      <w:lang w:eastAsia="ru-RU"/>
    </w:rPr>
  </w:style>
  <w:style w:type="paragraph" w:customStyle="1" w:styleId="xl173">
    <w:name w:val="xl173"/>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4">
    <w:name w:val="xl174"/>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5">
    <w:name w:val="xl175"/>
    <w:basedOn w:val="a2"/>
    <w:uiPriority w:val="99"/>
    <w:rsid w:val="00F260E8"/>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6">
    <w:name w:val="xl176"/>
    <w:basedOn w:val="a2"/>
    <w:uiPriority w:val="99"/>
    <w:rsid w:val="00F260E8"/>
    <w:pPr>
      <w:pBdr>
        <w:top w:val="single" w:sz="4" w:space="0" w:color="auto"/>
        <w:left w:val="single" w:sz="4" w:space="0" w:color="auto"/>
        <w:bottom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177">
    <w:name w:val="xl177"/>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8">
    <w:name w:val="xl178"/>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9">
    <w:name w:val="xl179"/>
    <w:basedOn w:val="a2"/>
    <w:uiPriority w:val="99"/>
    <w:rsid w:val="00F260E8"/>
    <w:pPr>
      <w:pBdr>
        <w:top w:val="single" w:sz="4" w:space="0" w:color="auto"/>
        <w:lef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180">
    <w:name w:val="xl180"/>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1">
    <w:name w:val="xl181"/>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2">
    <w:name w:val="xl182"/>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hAnsi="Arial CYR" w:cs="Arial CYR"/>
      <w:szCs w:val="24"/>
      <w:lang w:eastAsia="ru-RU"/>
    </w:rPr>
  </w:style>
  <w:style w:type="paragraph" w:customStyle="1" w:styleId="xl183">
    <w:name w:val="xl183"/>
    <w:basedOn w:val="a2"/>
    <w:uiPriority w:val="99"/>
    <w:rsid w:val="00F260E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hAnsi="Calibri"/>
      <w:szCs w:val="24"/>
      <w:lang w:eastAsia="ru-RU"/>
    </w:rPr>
  </w:style>
  <w:style w:type="paragraph" w:customStyle="1" w:styleId="xl203">
    <w:name w:val="xl203"/>
    <w:basedOn w:val="a2"/>
    <w:uiPriority w:val="99"/>
    <w:rsid w:val="00F260E8"/>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4">
    <w:name w:val="xl204"/>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5">
    <w:name w:val="xl205"/>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6">
    <w:name w:val="xl206"/>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7">
    <w:name w:val="xl207"/>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8">
    <w:name w:val="xl208"/>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9">
    <w:name w:val="xl209"/>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0">
    <w:name w:val="xl210"/>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1">
    <w:name w:val="xl211"/>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2">
    <w:name w:val="xl212"/>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3">
    <w:name w:val="xl213"/>
    <w:basedOn w:val="a2"/>
    <w:uiPriority w:val="99"/>
    <w:rsid w:val="00F260E8"/>
    <w:pPr>
      <w:spacing w:before="100" w:beforeAutospacing="1" w:after="100" w:afterAutospacing="1"/>
      <w:ind w:firstLine="0"/>
      <w:jc w:val="left"/>
      <w:textAlignment w:val="center"/>
    </w:pPr>
    <w:rPr>
      <w:rFonts w:ascii="Calibri" w:hAnsi="Calibri"/>
      <w:lang w:eastAsia="ru-RU"/>
    </w:rPr>
  </w:style>
  <w:style w:type="paragraph" w:customStyle="1" w:styleId="xl214">
    <w:name w:val="xl214"/>
    <w:basedOn w:val="a2"/>
    <w:uiPriority w:val="99"/>
    <w:rsid w:val="00F260E8"/>
    <w:pPr>
      <w:pBdr>
        <w:top w:val="single" w:sz="4"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15">
    <w:name w:val="xl215"/>
    <w:basedOn w:val="a2"/>
    <w:uiPriority w:val="99"/>
    <w:rsid w:val="00F260E8"/>
    <w:pPr>
      <w:pBdr>
        <w:top w:val="single" w:sz="4" w:space="0" w:color="auto"/>
        <w:bottom w:val="single" w:sz="8" w:space="0" w:color="auto"/>
      </w:pBdr>
      <w:spacing w:before="100" w:beforeAutospacing="1" w:after="100" w:afterAutospacing="1"/>
      <w:ind w:firstLine="0"/>
      <w:jc w:val="left"/>
    </w:pPr>
    <w:rPr>
      <w:rFonts w:ascii="Calibri" w:hAnsi="Calibri"/>
      <w:b/>
      <w:bCs/>
      <w:lang w:eastAsia="ru-RU"/>
    </w:rPr>
  </w:style>
  <w:style w:type="paragraph" w:customStyle="1" w:styleId="xl216">
    <w:name w:val="xl216"/>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7">
    <w:name w:val="xl217"/>
    <w:basedOn w:val="a2"/>
    <w:uiPriority w:val="99"/>
    <w:rsid w:val="00F260E8"/>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8">
    <w:name w:val="xl218"/>
    <w:basedOn w:val="a2"/>
    <w:uiPriority w:val="99"/>
    <w:rsid w:val="00F260E8"/>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9">
    <w:name w:val="xl219"/>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0">
    <w:name w:val="xl220"/>
    <w:basedOn w:val="a2"/>
    <w:uiPriority w:val="99"/>
    <w:rsid w:val="00F260E8"/>
    <w:pPr>
      <w:pBdr>
        <w:top w:val="single" w:sz="4" w:space="0" w:color="auto"/>
        <w:bottom w:val="single" w:sz="8"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21">
    <w:name w:val="xl221"/>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2">
    <w:name w:val="xl222"/>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223">
    <w:name w:val="xl223"/>
    <w:basedOn w:val="a2"/>
    <w:uiPriority w:val="99"/>
    <w:rsid w:val="00F260E8"/>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224">
    <w:name w:val="xl224"/>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25">
    <w:name w:val="xl225"/>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6">
    <w:name w:val="xl226"/>
    <w:basedOn w:val="a2"/>
    <w:uiPriority w:val="99"/>
    <w:rsid w:val="00F260E8"/>
    <w:pPr>
      <w:pBdr>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7">
    <w:name w:val="xl227"/>
    <w:basedOn w:val="a2"/>
    <w:uiPriority w:val="99"/>
    <w:rsid w:val="00F260E8"/>
    <w:pPr>
      <w:pBdr>
        <w:left w:val="single" w:sz="8"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xl228">
    <w:name w:val="xl228"/>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229">
    <w:name w:val="xl229"/>
    <w:basedOn w:val="a2"/>
    <w:uiPriority w:val="99"/>
    <w:rsid w:val="00F260E8"/>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0">
    <w:name w:val="xl230"/>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1">
    <w:name w:val="xl231"/>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2">
    <w:name w:val="xl232"/>
    <w:basedOn w:val="a2"/>
    <w:uiPriority w:val="99"/>
    <w:rsid w:val="00F260E8"/>
    <w:pPr>
      <w:pBdr>
        <w:top w:val="single" w:sz="8" w:space="0" w:color="auto"/>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33">
    <w:name w:val="xl233"/>
    <w:basedOn w:val="a2"/>
    <w:uiPriority w:val="99"/>
    <w:rsid w:val="00F260E8"/>
    <w:pPr>
      <w:pBdr>
        <w:top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234">
    <w:name w:val="xl234"/>
    <w:basedOn w:val="a2"/>
    <w:uiPriority w:val="99"/>
    <w:rsid w:val="00F260E8"/>
    <w:pPr>
      <w:spacing w:before="100" w:beforeAutospacing="1" w:after="100" w:afterAutospacing="1"/>
      <w:ind w:firstLine="0"/>
      <w:jc w:val="left"/>
      <w:textAlignment w:val="center"/>
    </w:pPr>
    <w:rPr>
      <w:rFonts w:ascii="Calibri" w:hAnsi="Calibri"/>
      <w:b/>
      <w:bCs/>
      <w:szCs w:val="24"/>
      <w:lang w:eastAsia="ru-RU"/>
    </w:rPr>
  </w:style>
  <w:style w:type="paragraph" w:customStyle="1" w:styleId="xl235">
    <w:name w:val="xl235"/>
    <w:basedOn w:val="a2"/>
    <w:uiPriority w:val="99"/>
    <w:rsid w:val="00F260E8"/>
    <w:pPr>
      <w:pBdr>
        <w:left w:val="single" w:sz="8" w:space="0" w:color="auto"/>
        <w:bottom w:val="single" w:sz="4" w:space="0" w:color="auto"/>
      </w:pBdr>
      <w:spacing w:before="100" w:beforeAutospacing="1" w:after="100" w:afterAutospacing="1"/>
      <w:ind w:firstLine="0"/>
      <w:jc w:val="center"/>
    </w:pPr>
    <w:rPr>
      <w:rFonts w:ascii="Calibri" w:hAnsi="Calibri"/>
      <w:szCs w:val="24"/>
      <w:lang w:eastAsia="ru-RU"/>
    </w:rPr>
  </w:style>
  <w:style w:type="paragraph" w:customStyle="1" w:styleId="xl236">
    <w:name w:val="xl236"/>
    <w:basedOn w:val="a2"/>
    <w:uiPriority w:val="99"/>
    <w:rsid w:val="00F260E8"/>
    <w:pPr>
      <w:pBdr>
        <w:bottom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37">
    <w:name w:val="xl237"/>
    <w:basedOn w:val="a2"/>
    <w:uiPriority w:val="99"/>
    <w:rsid w:val="00F260E8"/>
    <w:pPr>
      <w:pBdr>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38">
    <w:name w:val="xl238"/>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9">
    <w:name w:val="xl239"/>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0">
    <w:name w:val="xl240"/>
    <w:basedOn w:val="a2"/>
    <w:uiPriority w:val="99"/>
    <w:rsid w:val="00F260E8"/>
    <w:pPr>
      <w:pBdr>
        <w:top w:val="single" w:sz="8" w:space="0" w:color="auto"/>
        <w:lef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1">
    <w:name w:val="xl241"/>
    <w:basedOn w:val="a2"/>
    <w:uiPriority w:val="99"/>
    <w:rsid w:val="00F260E8"/>
    <w:pPr>
      <w:pBdr>
        <w:left w:val="single" w:sz="8" w:space="0" w:color="auto"/>
        <w:bottom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2">
    <w:name w:val="xl242"/>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 w:val="16"/>
      <w:szCs w:val="16"/>
      <w:lang w:eastAsia="ru-RU"/>
    </w:rPr>
  </w:style>
  <w:style w:type="paragraph" w:customStyle="1" w:styleId="xl243">
    <w:name w:val="xl243"/>
    <w:basedOn w:val="a2"/>
    <w:uiPriority w:val="99"/>
    <w:rsid w:val="00F260E8"/>
    <w:pPr>
      <w:pBdr>
        <w:top w:val="single" w:sz="8"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44">
    <w:name w:val="xl244"/>
    <w:basedOn w:val="a2"/>
    <w:uiPriority w:val="99"/>
    <w:rsid w:val="00F260E8"/>
    <w:pPr>
      <w:pBdr>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5">
    <w:name w:val="xl245"/>
    <w:basedOn w:val="a2"/>
    <w:uiPriority w:val="99"/>
    <w:rsid w:val="00F260E8"/>
    <w:pPr>
      <w:pBdr>
        <w:bottom w:val="single" w:sz="4"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6">
    <w:name w:val="xl246"/>
    <w:basedOn w:val="a2"/>
    <w:uiPriority w:val="99"/>
    <w:rsid w:val="00F260E8"/>
    <w:pPr>
      <w:pBdr>
        <w:top w:val="single" w:sz="8" w:space="0" w:color="auto"/>
        <w:bottom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47">
    <w:name w:val="xl247"/>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8">
    <w:name w:val="xl248"/>
    <w:basedOn w:val="a2"/>
    <w:uiPriority w:val="99"/>
    <w:rsid w:val="00F260E8"/>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9">
    <w:name w:val="xl249"/>
    <w:basedOn w:val="a2"/>
    <w:uiPriority w:val="99"/>
    <w:rsid w:val="00F260E8"/>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0">
    <w:name w:val="xl250"/>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szCs w:val="24"/>
      <w:lang w:eastAsia="ru-RU"/>
    </w:rPr>
  </w:style>
  <w:style w:type="paragraph" w:customStyle="1" w:styleId="xl251">
    <w:name w:val="xl251"/>
    <w:basedOn w:val="a2"/>
    <w:uiPriority w:val="99"/>
    <w:rsid w:val="00F260E8"/>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2">
    <w:name w:val="xl252"/>
    <w:basedOn w:val="a2"/>
    <w:uiPriority w:val="99"/>
    <w:rsid w:val="00F260E8"/>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3">
    <w:name w:val="xl253"/>
    <w:basedOn w:val="a2"/>
    <w:uiPriority w:val="99"/>
    <w:rsid w:val="00F260E8"/>
    <w:pPr>
      <w:pBdr>
        <w:top w:val="single" w:sz="8" w:space="0" w:color="auto"/>
        <w:bottom w:val="single" w:sz="8" w:space="0" w:color="auto"/>
      </w:pBdr>
      <w:spacing w:before="100" w:beforeAutospacing="1" w:after="100" w:afterAutospacing="1"/>
      <w:ind w:firstLine="0"/>
      <w:jc w:val="left"/>
    </w:pPr>
    <w:rPr>
      <w:rFonts w:ascii="Calibri" w:hAnsi="Calibri"/>
      <w:szCs w:val="24"/>
      <w:lang w:eastAsia="ru-RU"/>
    </w:rPr>
  </w:style>
  <w:style w:type="paragraph" w:customStyle="1" w:styleId="xl254">
    <w:name w:val="xl254"/>
    <w:basedOn w:val="a2"/>
    <w:uiPriority w:val="99"/>
    <w:rsid w:val="00F260E8"/>
    <w:pPr>
      <w:pBdr>
        <w:top w:val="single" w:sz="8"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55">
    <w:name w:val="xl255"/>
    <w:basedOn w:val="a2"/>
    <w:uiPriority w:val="99"/>
    <w:rsid w:val="00F260E8"/>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56">
    <w:name w:val="xl256"/>
    <w:basedOn w:val="a2"/>
    <w:uiPriority w:val="99"/>
    <w:rsid w:val="00F260E8"/>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 w:val="18"/>
      <w:szCs w:val="18"/>
      <w:lang w:eastAsia="ru-RU"/>
    </w:rPr>
  </w:style>
  <w:style w:type="paragraph" w:customStyle="1" w:styleId="xl257">
    <w:name w:val="xl257"/>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58">
    <w:name w:val="xl258"/>
    <w:basedOn w:val="a2"/>
    <w:uiPriority w:val="99"/>
    <w:rsid w:val="00F260E8"/>
    <w:pPr>
      <w:pBdr>
        <w:right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59">
    <w:name w:val="xl259"/>
    <w:basedOn w:val="a2"/>
    <w:uiPriority w:val="99"/>
    <w:rsid w:val="00F260E8"/>
    <w:pPr>
      <w:pBdr>
        <w:left w:val="single" w:sz="8" w:space="0" w:color="auto"/>
      </w:pBdr>
      <w:spacing w:before="100" w:beforeAutospacing="1" w:after="100" w:afterAutospacing="1"/>
      <w:ind w:firstLine="0"/>
      <w:jc w:val="left"/>
    </w:pPr>
    <w:rPr>
      <w:rFonts w:ascii="Calibri" w:hAnsi="Calibri"/>
      <w:lang w:eastAsia="ru-RU"/>
    </w:rPr>
  </w:style>
  <w:style w:type="paragraph" w:customStyle="1" w:styleId="xl260">
    <w:name w:val="xl260"/>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61">
    <w:name w:val="xl261"/>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62">
    <w:name w:val="xl262"/>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3">
    <w:name w:val="xl263"/>
    <w:basedOn w:val="a2"/>
    <w:uiPriority w:val="99"/>
    <w:rsid w:val="00F260E8"/>
    <w:pPr>
      <w:pBdr>
        <w:top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64">
    <w:name w:val="xl264"/>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5">
    <w:name w:val="xl265"/>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6">
    <w:name w:val="xl266"/>
    <w:basedOn w:val="a2"/>
    <w:uiPriority w:val="99"/>
    <w:rsid w:val="00F260E8"/>
    <w:pPr>
      <w:pBdr>
        <w:top w:val="single" w:sz="8" w:space="0" w:color="auto"/>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7">
    <w:name w:val="xl267"/>
    <w:basedOn w:val="a2"/>
    <w:uiPriority w:val="99"/>
    <w:rsid w:val="00F260E8"/>
    <w:pPr>
      <w:pBdr>
        <w:top w:val="single" w:sz="8"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8">
    <w:name w:val="xl268"/>
    <w:basedOn w:val="a2"/>
    <w:uiPriority w:val="99"/>
    <w:rsid w:val="00F260E8"/>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9">
    <w:name w:val="xl269"/>
    <w:basedOn w:val="a2"/>
    <w:uiPriority w:val="99"/>
    <w:rsid w:val="00F260E8"/>
    <w:pPr>
      <w:spacing w:before="100" w:beforeAutospacing="1" w:after="100" w:afterAutospacing="1"/>
      <w:ind w:firstLine="0"/>
      <w:jc w:val="left"/>
      <w:textAlignment w:val="top"/>
    </w:pPr>
    <w:rPr>
      <w:rFonts w:ascii="Calibri" w:hAnsi="Calibri"/>
      <w:b/>
      <w:bCs/>
      <w:szCs w:val="24"/>
      <w:lang w:eastAsia="ru-RU"/>
    </w:rPr>
  </w:style>
  <w:style w:type="paragraph" w:customStyle="1" w:styleId="xl270">
    <w:name w:val="xl270"/>
    <w:basedOn w:val="a2"/>
    <w:uiPriority w:val="99"/>
    <w:rsid w:val="00F260E8"/>
    <w:pPr>
      <w:spacing w:before="100" w:beforeAutospacing="1" w:after="100" w:afterAutospacing="1"/>
      <w:ind w:firstLine="0"/>
      <w:jc w:val="left"/>
      <w:textAlignment w:val="top"/>
    </w:pPr>
    <w:rPr>
      <w:rFonts w:ascii="Calibri" w:hAnsi="Calibri"/>
      <w:b/>
      <w:bCs/>
      <w:szCs w:val="24"/>
      <w:lang w:eastAsia="ru-RU"/>
    </w:rPr>
  </w:style>
  <w:style w:type="paragraph" w:customStyle="1" w:styleId="xl271">
    <w:name w:val="xl271"/>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2">
    <w:name w:val="xl272"/>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3">
    <w:name w:val="xl273"/>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74">
    <w:name w:val="xl274"/>
    <w:basedOn w:val="a2"/>
    <w:uiPriority w:val="99"/>
    <w:rsid w:val="00F260E8"/>
    <w:pPr>
      <w:pBdr>
        <w:top w:val="single" w:sz="8" w:space="0" w:color="auto"/>
        <w:bottom w:val="single" w:sz="4"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75">
    <w:name w:val="xl275"/>
    <w:basedOn w:val="a2"/>
    <w:uiPriority w:val="99"/>
    <w:rsid w:val="00F260E8"/>
    <w:pPr>
      <w:pBdr>
        <w:top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6">
    <w:name w:val="xl276"/>
    <w:basedOn w:val="a2"/>
    <w:uiPriority w:val="99"/>
    <w:rsid w:val="00F260E8"/>
    <w:pPr>
      <w:pBdr>
        <w:top w:val="single" w:sz="8" w:space="0" w:color="auto"/>
        <w:right w:val="single" w:sz="4"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7">
    <w:name w:val="xl277"/>
    <w:basedOn w:val="a2"/>
    <w:uiPriority w:val="99"/>
    <w:rsid w:val="00F260E8"/>
    <w:pPr>
      <w:spacing w:before="100" w:beforeAutospacing="1" w:after="100" w:afterAutospacing="1"/>
      <w:ind w:firstLine="0"/>
      <w:jc w:val="left"/>
    </w:pPr>
    <w:rPr>
      <w:rFonts w:ascii="Arial CYR" w:hAnsi="Arial CYR" w:cs="Arial CYR"/>
      <w:b/>
      <w:bCs/>
      <w:i/>
      <w:iCs/>
      <w:sz w:val="16"/>
      <w:szCs w:val="16"/>
      <w:lang w:eastAsia="ru-RU"/>
    </w:rPr>
  </w:style>
  <w:style w:type="paragraph" w:customStyle="1" w:styleId="xl278">
    <w:name w:val="xl278"/>
    <w:basedOn w:val="a2"/>
    <w:uiPriority w:val="99"/>
    <w:rsid w:val="00F260E8"/>
    <w:pPr>
      <w:pBdr>
        <w:right w:val="single" w:sz="4" w:space="0" w:color="auto"/>
      </w:pBdr>
      <w:spacing w:before="100" w:beforeAutospacing="1" w:after="100" w:afterAutospacing="1"/>
      <w:ind w:firstLine="0"/>
      <w:jc w:val="left"/>
    </w:pPr>
    <w:rPr>
      <w:rFonts w:ascii="Arial CYR" w:hAnsi="Arial CYR" w:cs="Arial CYR"/>
      <w:b/>
      <w:bCs/>
      <w:i/>
      <w:iCs/>
      <w:szCs w:val="24"/>
      <w:lang w:eastAsia="ru-RU"/>
    </w:rPr>
  </w:style>
  <w:style w:type="paragraph" w:customStyle="1" w:styleId="xl279">
    <w:name w:val="xl279"/>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0">
    <w:name w:val="xl280"/>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1">
    <w:name w:val="xl281"/>
    <w:basedOn w:val="a2"/>
    <w:uiPriority w:val="99"/>
    <w:rsid w:val="00F260E8"/>
    <w:pPr>
      <w:pBdr>
        <w:left w:val="single" w:sz="8" w:space="0" w:color="auto"/>
      </w:pBdr>
      <w:shd w:val="clear" w:color="000000" w:fill="00B0F0"/>
      <w:spacing w:before="100" w:beforeAutospacing="1" w:after="100" w:afterAutospacing="1"/>
      <w:ind w:firstLine="0"/>
      <w:jc w:val="left"/>
    </w:pPr>
    <w:rPr>
      <w:rFonts w:ascii="Calibri" w:hAnsi="Calibri"/>
      <w:lang w:eastAsia="ru-RU"/>
    </w:rPr>
  </w:style>
  <w:style w:type="paragraph" w:customStyle="1" w:styleId="xl282">
    <w:name w:val="xl282"/>
    <w:basedOn w:val="a2"/>
    <w:uiPriority w:val="99"/>
    <w:rsid w:val="00F260E8"/>
    <w:pPr>
      <w:pBdr>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283">
    <w:name w:val="xl283"/>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284">
    <w:name w:val="xl284"/>
    <w:basedOn w:val="a2"/>
    <w:uiPriority w:val="99"/>
    <w:rsid w:val="00F260E8"/>
    <w:pPr>
      <w:pBdr>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5">
    <w:name w:val="xl285"/>
    <w:basedOn w:val="a2"/>
    <w:uiPriority w:val="99"/>
    <w:rsid w:val="00F260E8"/>
    <w:pPr>
      <w:pBdr>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86">
    <w:name w:val="xl286"/>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7">
    <w:name w:val="xl287"/>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8">
    <w:name w:val="xl288"/>
    <w:basedOn w:val="a2"/>
    <w:uiPriority w:val="99"/>
    <w:rsid w:val="00F260E8"/>
    <w:pPr>
      <w:pBdr>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9">
    <w:name w:val="xl289"/>
    <w:basedOn w:val="a2"/>
    <w:uiPriority w:val="99"/>
    <w:rsid w:val="00F260E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0">
    <w:name w:val="xl290"/>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1">
    <w:name w:val="xl291"/>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2">
    <w:name w:val="xl292"/>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3">
    <w:name w:val="xl293"/>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4">
    <w:name w:val="xl294"/>
    <w:basedOn w:val="a2"/>
    <w:uiPriority w:val="99"/>
    <w:rsid w:val="00F260E8"/>
    <w:pPr>
      <w:pBdr>
        <w:top w:val="single" w:sz="8"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5">
    <w:name w:val="xl295"/>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6">
    <w:name w:val="xl296"/>
    <w:basedOn w:val="a2"/>
    <w:uiPriority w:val="99"/>
    <w:rsid w:val="00F260E8"/>
    <w:pPr>
      <w:pBdr>
        <w:left w:val="single" w:sz="8" w:space="0" w:color="auto"/>
      </w:pBdr>
      <w:spacing w:before="100" w:beforeAutospacing="1" w:after="100" w:afterAutospacing="1"/>
      <w:ind w:firstLine="0"/>
      <w:jc w:val="center"/>
    </w:pPr>
    <w:rPr>
      <w:rFonts w:ascii="Calibri" w:hAnsi="Calibri"/>
      <w:lang w:eastAsia="ru-RU"/>
    </w:rPr>
  </w:style>
  <w:style w:type="paragraph" w:customStyle="1" w:styleId="xl297">
    <w:name w:val="xl297"/>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8">
    <w:name w:val="xl298"/>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9">
    <w:name w:val="xl299"/>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0">
    <w:name w:val="xl300"/>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1">
    <w:name w:val="xl301"/>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2">
    <w:name w:val="xl302"/>
    <w:basedOn w:val="a2"/>
    <w:uiPriority w:val="99"/>
    <w:rsid w:val="00F260E8"/>
    <w:pPr>
      <w:pBdr>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3">
    <w:name w:val="xl303"/>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4">
    <w:name w:val="xl304"/>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5">
    <w:name w:val="xl305"/>
    <w:basedOn w:val="a2"/>
    <w:uiPriority w:val="99"/>
    <w:rsid w:val="00F260E8"/>
    <w:pPr>
      <w:pBdr>
        <w:left w:val="single" w:sz="8" w:space="0" w:color="auto"/>
      </w:pBdr>
      <w:shd w:val="clear" w:color="000000" w:fill="FFFFFF"/>
      <w:spacing w:before="100" w:beforeAutospacing="1" w:after="100" w:afterAutospacing="1"/>
      <w:ind w:firstLine="0"/>
      <w:jc w:val="center"/>
      <w:textAlignment w:val="top"/>
    </w:pPr>
    <w:rPr>
      <w:rFonts w:ascii="Calibri" w:hAnsi="Calibri"/>
      <w:szCs w:val="24"/>
      <w:lang w:eastAsia="ru-RU"/>
    </w:rPr>
  </w:style>
  <w:style w:type="paragraph" w:customStyle="1" w:styleId="xl306">
    <w:name w:val="xl306"/>
    <w:basedOn w:val="a2"/>
    <w:uiPriority w:val="99"/>
    <w:rsid w:val="00F260E8"/>
    <w:pPr>
      <w:pBdr>
        <w:left w:val="single" w:sz="8" w:space="0" w:color="auto"/>
      </w:pBdr>
      <w:spacing w:before="100" w:beforeAutospacing="1" w:after="100" w:afterAutospacing="1"/>
      <w:ind w:firstLine="0"/>
      <w:jc w:val="center"/>
      <w:textAlignment w:val="center"/>
    </w:pPr>
    <w:rPr>
      <w:rFonts w:ascii="Calibri" w:hAnsi="Calibri"/>
      <w:lang w:eastAsia="ru-RU"/>
    </w:rPr>
  </w:style>
  <w:style w:type="paragraph" w:customStyle="1" w:styleId="xl307">
    <w:name w:val="xl307"/>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8">
    <w:name w:val="xl308"/>
    <w:basedOn w:val="a2"/>
    <w:uiPriority w:val="99"/>
    <w:rsid w:val="00F260E8"/>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09">
    <w:name w:val="xl309"/>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0">
    <w:name w:val="xl310"/>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311">
    <w:name w:val="xl311"/>
    <w:basedOn w:val="a2"/>
    <w:uiPriority w:val="99"/>
    <w:rsid w:val="00F260E8"/>
    <w:pPr>
      <w:spacing w:before="100" w:beforeAutospacing="1" w:after="100" w:afterAutospacing="1"/>
      <w:ind w:firstLine="0"/>
      <w:jc w:val="left"/>
    </w:pPr>
    <w:rPr>
      <w:rFonts w:ascii="Calibri" w:hAnsi="Calibri"/>
      <w:lang w:eastAsia="ru-RU"/>
    </w:rPr>
  </w:style>
  <w:style w:type="paragraph" w:customStyle="1" w:styleId="xl312">
    <w:name w:val="xl312"/>
    <w:basedOn w:val="a2"/>
    <w:uiPriority w:val="99"/>
    <w:rsid w:val="00F260E8"/>
    <w:pPr>
      <w:pBdr>
        <w:right w:val="single" w:sz="8" w:space="0" w:color="auto"/>
      </w:pBdr>
      <w:spacing w:before="100" w:beforeAutospacing="1" w:after="100" w:afterAutospacing="1"/>
      <w:ind w:firstLine="0"/>
      <w:jc w:val="left"/>
    </w:pPr>
    <w:rPr>
      <w:rFonts w:ascii="Calibri" w:hAnsi="Calibri"/>
      <w:lang w:eastAsia="ru-RU"/>
    </w:rPr>
  </w:style>
  <w:style w:type="paragraph" w:customStyle="1" w:styleId="xl313">
    <w:name w:val="xl313"/>
    <w:basedOn w:val="a2"/>
    <w:uiPriority w:val="99"/>
    <w:rsid w:val="00F260E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4">
    <w:name w:val="xl314"/>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5">
    <w:name w:val="xl315"/>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6">
    <w:name w:val="xl316"/>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17">
    <w:name w:val="xl317"/>
    <w:basedOn w:val="a2"/>
    <w:uiPriority w:val="99"/>
    <w:rsid w:val="00F260E8"/>
    <w:pPr>
      <w:pBdr>
        <w:lef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8">
    <w:name w:val="xl318"/>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9">
    <w:name w:val="xl319"/>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20">
    <w:name w:val="xl320"/>
    <w:basedOn w:val="a2"/>
    <w:uiPriority w:val="99"/>
    <w:rsid w:val="00F260E8"/>
    <w:pPr>
      <w:pBdr>
        <w:top w:val="single" w:sz="8" w:space="0" w:color="auto"/>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321">
    <w:name w:val="xl321"/>
    <w:basedOn w:val="a2"/>
    <w:uiPriority w:val="99"/>
    <w:rsid w:val="00F260E8"/>
    <w:pPr>
      <w:pBdr>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22">
    <w:name w:val="xl322"/>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3">
    <w:name w:val="xl323"/>
    <w:basedOn w:val="a2"/>
    <w:uiPriority w:val="99"/>
    <w:rsid w:val="00F260E8"/>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24">
    <w:name w:val="xl324"/>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5">
    <w:name w:val="xl325"/>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6">
    <w:name w:val="xl326"/>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7">
    <w:name w:val="xl327"/>
    <w:basedOn w:val="a2"/>
    <w:uiPriority w:val="99"/>
    <w:rsid w:val="00F260E8"/>
    <w:pPr>
      <w:pBdr>
        <w:lef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8">
    <w:name w:val="xl328"/>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9">
    <w:name w:val="xl329"/>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0">
    <w:name w:val="xl330"/>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1">
    <w:name w:val="xl331"/>
    <w:basedOn w:val="a2"/>
    <w:uiPriority w:val="99"/>
    <w:rsid w:val="00F260E8"/>
    <w:pPr>
      <w:pBdr>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32">
    <w:name w:val="xl332"/>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3">
    <w:name w:val="xl333"/>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4">
    <w:name w:val="xl334"/>
    <w:basedOn w:val="a2"/>
    <w:uiPriority w:val="99"/>
    <w:rsid w:val="00F260E8"/>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5">
    <w:name w:val="xl335"/>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36">
    <w:name w:val="xl336"/>
    <w:basedOn w:val="a2"/>
    <w:uiPriority w:val="99"/>
    <w:rsid w:val="00F260E8"/>
    <w:pPr>
      <w:pBdr>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37">
    <w:name w:val="xl337"/>
    <w:basedOn w:val="a2"/>
    <w:uiPriority w:val="99"/>
    <w:rsid w:val="00F260E8"/>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8">
    <w:name w:val="xl338"/>
    <w:basedOn w:val="a2"/>
    <w:uiPriority w:val="99"/>
    <w:rsid w:val="00F260E8"/>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9">
    <w:name w:val="xl339"/>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40">
    <w:name w:val="xl340"/>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1">
    <w:name w:val="xl341"/>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2">
    <w:name w:val="xl342"/>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3">
    <w:name w:val="xl343"/>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4">
    <w:name w:val="xl344"/>
    <w:basedOn w:val="a2"/>
    <w:uiPriority w:val="99"/>
    <w:rsid w:val="00F260E8"/>
    <w:pPr>
      <w:pBdr>
        <w:top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5">
    <w:name w:val="xl345"/>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6">
    <w:name w:val="xl346"/>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7">
    <w:name w:val="xl347"/>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8">
    <w:name w:val="xl348"/>
    <w:basedOn w:val="a2"/>
    <w:uiPriority w:val="99"/>
    <w:rsid w:val="00F260E8"/>
    <w:pPr>
      <w:pBdr>
        <w:bottom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349">
    <w:name w:val="xl349"/>
    <w:basedOn w:val="a2"/>
    <w:uiPriority w:val="99"/>
    <w:rsid w:val="00F260E8"/>
    <w:pPr>
      <w:pBdr>
        <w:bottom w:val="single" w:sz="4" w:space="0" w:color="auto"/>
        <w:right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350">
    <w:name w:val="xl350"/>
    <w:basedOn w:val="a2"/>
    <w:uiPriority w:val="99"/>
    <w:rsid w:val="00F260E8"/>
    <w:pPr>
      <w:pBdr>
        <w:left w:val="single" w:sz="8" w:space="0" w:color="auto"/>
        <w:bottom w:val="single" w:sz="4"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ChapterSubtitle">
    <w:name w:val="Chapter Subtitle"/>
    <w:basedOn w:val="affff4"/>
    <w:uiPriority w:val="99"/>
    <w:rsid w:val="00F260E8"/>
    <w:pPr>
      <w:keepNext/>
      <w:keepLines/>
      <w:spacing w:before="60" w:line="240" w:lineRule="auto"/>
      <w:ind w:firstLine="0"/>
      <w:jc w:val="left"/>
    </w:pPr>
    <w:rPr>
      <w:rFonts w:ascii="Arial" w:hAnsi="Arial"/>
      <w:spacing w:val="-16"/>
      <w:kern w:val="28"/>
      <w:sz w:val="32"/>
    </w:rPr>
  </w:style>
  <w:style w:type="character" w:customStyle="1" w:styleId="name">
    <w:name w:val="name"/>
    <w:uiPriority w:val="99"/>
    <w:rsid w:val="00F260E8"/>
    <w:rPr>
      <w:rFonts w:cs="Times New Roman"/>
    </w:rPr>
  </w:style>
  <w:style w:type="paragraph" w:customStyle="1" w:styleId="A2list2">
    <w:name w:val="A2_list_2"/>
    <w:basedOn w:val="a2"/>
    <w:next w:val="a2"/>
    <w:autoRedefine/>
    <w:uiPriority w:val="99"/>
    <w:rsid w:val="00F260E8"/>
    <w:pPr>
      <w:numPr>
        <w:ilvl w:val="1"/>
        <w:numId w:val="16"/>
      </w:numPr>
      <w:pBdr>
        <w:right w:val="single" w:sz="4" w:space="4" w:color="auto"/>
      </w:pBdr>
      <w:tabs>
        <w:tab w:val="left" w:pos="2880"/>
      </w:tabs>
      <w:overflowPunct w:val="0"/>
      <w:autoSpaceDE w:val="0"/>
      <w:autoSpaceDN w:val="0"/>
      <w:spacing w:before="60" w:after="60"/>
      <w:jc w:val="left"/>
    </w:pPr>
    <w:rPr>
      <w:rFonts w:ascii="Times New Roman" w:hAnsi="Times New Roman"/>
      <w:color w:val="000000"/>
      <w:szCs w:val="24"/>
    </w:rPr>
  </w:style>
  <w:style w:type="character" w:customStyle="1" w:styleId="ArialUnicodeMS">
    <w:name w:val="Основной текст + Arial Unicode MS"/>
    <w:aliases w:val="11.5 pt"/>
    <w:uiPriority w:val="99"/>
    <w:rsid w:val="00F80CAC"/>
    <w:rPr>
      <w:rFonts w:ascii="Arial Unicode MS" w:eastAsia="Arial Unicode MS" w:hAnsi="Arial Unicode MS" w:cs="Arial Unicode MS"/>
      <w:color w:val="000000"/>
      <w:spacing w:val="0"/>
      <w:w w:val="100"/>
      <w:position w:val="0"/>
      <w:sz w:val="23"/>
      <w:szCs w:val="23"/>
      <w:u w:val="none"/>
      <w:shd w:val="clear" w:color="auto" w:fill="FFFFFF"/>
      <w:lang w:val="ru-RU"/>
    </w:rPr>
  </w:style>
  <w:style w:type="table" w:customStyle="1" w:styleId="48">
    <w:name w:val="Сетка таблицы4"/>
    <w:uiPriority w:val="99"/>
    <w:rsid w:val="00F77B4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D2730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Изысканная таблица5"/>
    <w:uiPriority w:val="99"/>
    <w:rsid w:val="00D27309"/>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0">
    <w:name w:val="Изящная таблица 15"/>
    <w:uiPriority w:val="99"/>
    <w:rsid w:val="00D27309"/>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style>
  <w:style w:type="table" w:customStyle="1" w:styleId="251">
    <w:name w:val="Классическая таблица 25"/>
    <w:uiPriority w:val="99"/>
    <w:rsid w:val="00D27309"/>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40">
    <w:name w:val="Сетка таблицы14"/>
    <w:uiPriority w:val="99"/>
    <w:rsid w:val="00D27309"/>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D27309"/>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uiPriority w:val="99"/>
    <w:rsid w:val="00D27309"/>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character" w:customStyle="1" w:styleId="afff1">
    <w:name w:val="Абзац списка Знак"/>
    <w:link w:val="afff0"/>
    <w:uiPriority w:val="99"/>
    <w:locked/>
    <w:rsid w:val="00FF1D26"/>
    <w:rPr>
      <w:rFonts w:ascii="Arial" w:hAnsi="Arial" w:cs="Times New Roman"/>
      <w:sz w:val="24"/>
    </w:rPr>
  </w:style>
  <w:style w:type="paragraph" w:styleId="afffff2">
    <w:name w:val="Intense Quote"/>
    <w:basedOn w:val="a2"/>
    <w:next w:val="a2"/>
    <w:link w:val="afffff3"/>
    <w:uiPriority w:val="99"/>
    <w:qFormat/>
    <w:rsid w:val="00FF1D26"/>
    <w:pPr>
      <w:pBdr>
        <w:top w:val="single" w:sz="4" w:space="10" w:color="auto"/>
        <w:bottom w:val="single" w:sz="4" w:space="10" w:color="auto"/>
      </w:pBdr>
      <w:spacing w:before="240" w:after="240" w:line="300" w:lineRule="auto"/>
      <w:ind w:left="1152" w:right="1152"/>
    </w:pPr>
    <w:rPr>
      <w:rFonts w:ascii="Cambria" w:hAnsi="Cambria"/>
      <w:i/>
      <w:iCs/>
      <w:sz w:val="22"/>
    </w:rPr>
  </w:style>
  <w:style w:type="character" w:customStyle="1" w:styleId="afffff3">
    <w:name w:val="Выделенная цитата Знак"/>
    <w:link w:val="afffff2"/>
    <w:uiPriority w:val="99"/>
    <w:locked/>
    <w:rsid w:val="00FF1D26"/>
    <w:rPr>
      <w:rFonts w:cs="Times New Roman"/>
      <w:i/>
      <w:iCs/>
    </w:rPr>
  </w:style>
  <w:style w:type="character" w:styleId="afffff4">
    <w:name w:val="Subtle Emphasis"/>
    <w:uiPriority w:val="99"/>
    <w:qFormat/>
    <w:rsid w:val="00FF1D26"/>
    <w:rPr>
      <w:i/>
    </w:rPr>
  </w:style>
  <w:style w:type="character" w:styleId="afffff5">
    <w:name w:val="Intense Emphasis"/>
    <w:uiPriority w:val="99"/>
    <w:qFormat/>
    <w:rsid w:val="00FF1D26"/>
    <w:rPr>
      <w:b/>
      <w:i/>
    </w:rPr>
  </w:style>
  <w:style w:type="character" w:styleId="afffff6">
    <w:name w:val="Subtle Reference"/>
    <w:uiPriority w:val="99"/>
    <w:qFormat/>
    <w:rsid w:val="00FF1D26"/>
    <w:rPr>
      <w:rFonts w:cs="Times New Roman"/>
      <w:smallCaps/>
    </w:rPr>
  </w:style>
  <w:style w:type="character" w:styleId="afffff7">
    <w:name w:val="Intense Reference"/>
    <w:uiPriority w:val="99"/>
    <w:qFormat/>
    <w:rsid w:val="00FF1D26"/>
    <w:rPr>
      <w:b/>
      <w:smallCaps/>
    </w:rPr>
  </w:style>
  <w:style w:type="character" w:styleId="afffff8">
    <w:name w:val="Book Title"/>
    <w:uiPriority w:val="99"/>
    <w:qFormat/>
    <w:rsid w:val="00FF1D26"/>
    <w:rPr>
      <w:rFonts w:cs="Times New Roman"/>
      <w:i/>
      <w:iCs/>
      <w:smallCaps/>
      <w:spacing w:val="5"/>
    </w:rPr>
  </w:style>
  <w:style w:type="paragraph" w:customStyle="1" w:styleId="afffff9">
    <w:name w:val="Заголовки рисунков / таблиц"/>
    <w:basedOn w:val="a2"/>
    <w:link w:val="afffffa"/>
    <w:uiPriority w:val="99"/>
    <w:rsid w:val="00FF1D26"/>
    <w:pPr>
      <w:suppressAutoHyphens/>
      <w:ind w:firstLine="0"/>
      <w:jc w:val="center"/>
    </w:pPr>
    <w:rPr>
      <w:b/>
      <w:color w:val="365F91"/>
      <w:lang w:val="ru-RU"/>
    </w:rPr>
  </w:style>
  <w:style w:type="character" w:customStyle="1" w:styleId="afffffa">
    <w:name w:val="Заголовки рисунков / таблиц Знак"/>
    <w:link w:val="afffff9"/>
    <w:uiPriority w:val="99"/>
    <w:locked/>
    <w:rsid w:val="00FF1D26"/>
    <w:rPr>
      <w:rFonts w:ascii="Arial" w:hAnsi="Arial" w:cs="Times New Roman"/>
      <w:b/>
      <w:color w:val="365F91"/>
      <w:sz w:val="24"/>
      <w:lang w:val="ru-RU"/>
    </w:rPr>
  </w:style>
  <w:style w:type="numbering" w:customStyle="1" w:styleId="30">
    <w:name w:val="Заголовок 3 ур"/>
    <w:rsid w:val="00A56910"/>
    <w:pPr>
      <w:numPr>
        <w:numId w:val="14"/>
      </w:numPr>
    </w:pPr>
  </w:style>
  <w:style w:type="numbering" w:styleId="111111">
    <w:name w:val="Outline List 2"/>
    <w:aliases w:val="1 / 1.1 / 1.1."/>
    <w:basedOn w:val="a5"/>
    <w:uiPriority w:val="99"/>
    <w:semiHidden/>
    <w:unhideWhenUsed/>
    <w:rsid w:val="00A56910"/>
    <w:pPr>
      <w:numPr>
        <w:numId w:val="2"/>
      </w:numPr>
    </w:pPr>
  </w:style>
  <w:style w:type="numbering" w:customStyle="1" w:styleId="20">
    <w:name w:val="Заголовок 2 уровень"/>
    <w:rsid w:val="00A5691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4955125">
      <w:marLeft w:val="0"/>
      <w:marRight w:val="0"/>
      <w:marTop w:val="0"/>
      <w:marBottom w:val="0"/>
      <w:divBdr>
        <w:top w:val="none" w:sz="0" w:space="0" w:color="auto"/>
        <w:left w:val="none" w:sz="0" w:space="0" w:color="auto"/>
        <w:bottom w:val="none" w:sz="0" w:space="0" w:color="auto"/>
        <w:right w:val="none" w:sz="0" w:space="0" w:color="auto"/>
      </w:divBdr>
    </w:div>
    <w:div w:id="2144955126">
      <w:marLeft w:val="0"/>
      <w:marRight w:val="0"/>
      <w:marTop w:val="0"/>
      <w:marBottom w:val="0"/>
      <w:divBdr>
        <w:top w:val="none" w:sz="0" w:space="0" w:color="auto"/>
        <w:left w:val="none" w:sz="0" w:space="0" w:color="auto"/>
        <w:bottom w:val="none" w:sz="0" w:space="0" w:color="auto"/>
        <w:right w:val="none" w:sz="0" w:space="0" w:color="auto"/>
      </w:divBdr>
    </w:div>
    <w:div w:id="2144955127">
      <w:marLeft w:val="0"/>
      <w:marRight w:val="0"/>
      <w:marTop w:val="0"/>
      <w:marBottom w:val="0"/>
      <w:divBdr>
        <w:top w:val="none" w:sz="0" w:space="0" w:color="auto"/>
        <w:left w:val="none" w:sz="0" w:space="0" w:color="auto"/>
        <w:bottom w:val="none" w:sz="0" w:space="0" w:color="auto"/>
        <w:right w:val="none" w:sz="0" w:space="0" w:color="auto"/>
      </w:divBdr>
    </w:div>
    <w:div w:id="2144955128">
      <w:marLeft w:val="0"/>
      <w:marRight w:val="0"/>
      <w:marTop w:val="0"/>
      <w:marBottom w:val="0"/>
      <w:divBdr>
        <w:top w:val="none" w:sz="0" w:space="0" w:color="auto"/>
        <w:left w:val="none" w:sz="0" w:space="0" w:color="auto"/>
        <w:bottom w:val="none" w:sz="0" w:space="0" w:color="auto"/>
        <w:right w:val="none" w:sz="0" w:space="0" w:color="auto"/>
      </w:divBdr>
    </w:div>
    <w:div w:id="2144955129">
      <w:marLeft w:val="0"/>
      <w:marRight w:val="0"/>
      <w:marTop w:val="0"/>
      <w:marBottom w:val="0"/>
      <w:divBdr>
        <w:top w:val="none" w:sz="0" w:space="0" w:color="auto"/>
        <w:left w:val="none" w:sz="0" w:space="0" w:color="auto"/>
        <w:bottom w:val="none" w:sz="0" w:space="0" w:color="auto"/>
        <w:right w:val="none" w:sz="0" w:space="0" w:color="auto"/>
      </w:divBdr>
    </w:div>
    <w:div w:id="2144955130">
      <w:marLeft w:val="0"/>
      <w:marRight w:val="0"/>
      <w:marTop w:val="0"/>
      <w:marBottom w:val="0"/>
      <w:divBdr>
        <w:top w:val="none" w:sz="0" w:space="0" w:color="auto"/>
        <w:left w:val="none" w:sz="0" w:space="0" w:color="auto"/>
        <w:bottom w:val="none" w:sz="0" w:space="0" w:color="auto"/>
        <w:right w:val="none" w:sz="0" w:space="0" w:color="auto"/>
      </w:divBdr>
    </w:div>
    <w:div w:id="2144955131">
      <w:marLeft w:val="0"/>
      <w:marRight w:val="0"/>
      <w:marTop w:val="0"/>
      <w:marBottom w:val="0"/>
      <w:divBdr>
        <w:top w:val="none" w:sz="0" w:space="0" w:color="auto"/>
        <w:left w:val="none" w:sz="0" w:space="0" w:color="auto"/>
        <w:bottom w:val="none" w:sz="0" w:space="0" w:color="auto"/>
        <w:right w:val="none" w:sz="0" w:space="0" w:color="auto"/>
      </w:divBdr>
    </w:div>
    <w:div w:id="2144955132">
      <w:marLeft w:val="0"/>
      <w:marRight w:val="0"/>
      <w:marTop w:val="0"/>
      <w:marBottom w:val="0"/>
      <w:divBdr>
        <w:top w:val="none" w:sz="0" w:space="0" w:color="auto"/>
        <w:left w:val="none" w:sz="0" w:space="0" w:color="auto"/>
        <w:bottom w:val="none" w:sz="0" w:space="0" w:color="auto"/>
        <w:right w:val="none" w:sz="0" w:space="0" w:color="auto"/>
      </w:divBdr>
    </w:div>
    <w:div w:id="2144955133">
      <w:marLeft w:val="0"/>
      <w:marRight w:val="0"/>
      <w:marTop w:val="0"/>
      <w:marBottom w:val="0"/>
      <w:divBdr>
        <w:top w:val="none" w:sz="0" w:space="0" w:color="auto"/>
        <w:left w:val="none" w:sz="0" w:space="0" w:color="auto"/>
        <w:bottom w:val="none" w:sz="0" w:space="0" w:color="auto"/>
        <w:right w:val="none" w:sz="0" w:space="0" w:color="auto"/>
      </w:divBdr>
    </w:div>
    <w:div w:id="2144955134">
      <w:marLeft w:val="0"/>
      <w:marRight w:val="0"/>
      <w:marTop w:val="0"/>
      <w:marBottom w:val="0"/>
      <w:divBdr>
        <w:top w:val="none" w:sz="0" w:space="0" w:color="auto"/>
        <w:left w:val="none" w:sz="0" w:space="0" w:color="auto"/>
        <w:bottom w:val="none" w:sz="0" w:space="0" w:color="auto"/>
        <w:right w:val="none" w:sz="0" w:space="0" w:color="auto"/>
      </w:divBdr>
    </w:div>
    <w:div w:id="2144955135">
      <w:marLeft w:val="0"/>
      <w:marRight w:val="0"/>
      <w:marTop w:val="0"/>
      <w:marBottom w:val="0"/>
      <w:divBdr>
        <w:top w:val="none" w:sz="0" w:space="0" w:color="auto"/>
        <w:left w:val="none" w:sz="0" w:space="0" w:color="auto"/>
        <w:bottom w:val="none" w:sz="0" w:space="0" w:color="auto"/>
        <w:right w:val="none" w:sz="0" w:space="0" w:color="auto"/>
      </w:divBdr>
    </w:div>
    <w:div w:id="2144955137">
      <w:marLeft w:val="0"/>
      <w:marRight w:val="0"/>
      <w:marTop w:val="0"/>
      <w:marBottom w:val="0"/>
      <w:divBdr>
        <w:top w:val="none" w:sz="0" w:space="0" w:color="auto"/>
        <w:left w:val="none" w:sz="0" w:space="0" w:color="auto"/>
        <w:bottom w:val="none" w:sz="0" w:space="0" w:color="auto"/>
        <w:right w:val="none" w:sz="0" w:space="0" w:color="auto"/>
      </w:divBdr>
    </w:div>
    <w:div w:id="2144955140">
      <w:marLeft w:val="0"/>
      <w:marRight w:val="0"/>
      <w:marTop w:val="0"/>
      <w:marBottom w:val="0"/>
      <w:divBdr>
        <w:top w:val="none" w:sz="0" w:space="0" w:color="auto"/>
        <w:left w:val="none" w:sz="0" w:space="0" w:color="auto"/>
        <w:bottom w:val="none" w:sz="0" w:space="0" w:color="auto"/>
        <w:right w:val="none" w:sz="0" w:space="0" w:color="auto"/>
      </w:divBdr>
    </w:div>
    <w:div w:id="2144955141">
      <w:marLeft w:val="0"/>
      <w:marRight w:val="0"/>
      <w:marTop w:val="0"/>
      <w:marBottom w:val="0"/>
      <w:divBdr>
        <w:top w:val="none" w:sz="0" w:space="0" w:color="auto"/>
        <w:left w:val="none" w:sz="0" w:space="0" w:color="auto"/>
        <w:bottom w:val="none" w:sz="0" w:space="0" w:color="auto"/>
        <w:right w:val="none" w:sz="0" w:space="0" w:color="auto"/>
      </w:divBdr>
    </w:div>
    <w:div w:id="2144955142">
      <w:marLeft w:val="0"/>
      <w:marRight w:val="0"/>
      <w:marTop w:val="0"/>
      <w:marBottom w:val="0"/>
      <w:divBdr>
        <w:top w:val="none" w:sz="0" w:space="0" w:color="auto"/>
        <w:left w:val="none" w:sz="0" w:space="0" w:color="auto"/>
        <w:bottom w:val="none" w:sz="0" w:space="0" w:color="auto"/>
        <w:right w:val="none" w:sz="0" w:space="0" w:color="auto"/>
      </w:divBdr>
    </w:div>
    <w:div w:id="2144955143">
      <w:marLeft w:val="0"/>
      <w:marRight w:val="0"/>
      <w:marTop w:val="0"/>
      <w:marBottom w:val="0"/>
      <w:divBdr>
        <w:top w:val="none" w:sz="0" w:space="0" w:color="auto"/>
        <w:left w:val="none" w:sz="0" w:space="0" w:color="auto"/>
        <w:bottom w:val="none" w:sz="0" w:space="0" w:color="auto"/>
        <w:right w:val="none" w:sz="0" w:space="0" w:color="auto"/>
      </w:divBdr>
    </w:div>
    <w:div w:id="2144955144">
      <w:marLeft w:val="0"/>
      <w:marRight w:val="0"/>
      <w:marTop w:val="0"/>
      <w:marBottom w:val="0"/>
      <w:divBdr>
        <w:top w:val="none" w:sz="0" w:space="0" w:color="auto"/>
        <w:left w:val="none" w:sz="0" w:space="0" w:color="auto"/>
        <w:bottom w:val="none" w:sz="0" w:space="0" w:color="auto"/>
        <w:right w:val="none" w:sz="0" w:space="0" w:color="auto"/>
      </w:divBdr>
    </w:div>
    <w:div w:id="2144955145">
      <w:marLeft w:val="0"/>
      <w:marRight w:val="0"/>
      <w:marTop w:val="0"/>
      <w:marBottom w:val="0"/>
      <w:divBdr>
        <w:top w:val="none" w:sz="0" w:space="0" w:color="auto"/>
        <w:left w:val="none" w:sz="0" w:space="0" w:color="auto"/>
        <w:bottom w:val="none" w:sz="0" w:space="0" w:color="auto"/>
        <w:right w:val="none" w:sz="0" w:space="0" w:color="auto"/>
      </w:divBdr>
    </w:div>
    <w:div w:id="2144955146">
      <w:marLeft w:val="0"/>
      <w:marRight w:val="0"/>
      <w:marTop w:val="0"/>
      <w:marBottom w:val="0"/>
      <w:divBdr>
        <w:top w:val="none" w:sz="0" w:space="0" w:color="auto"/>
        <w:left w:val="none" w:sz="0" w:space="0" w:color="auto"/>
        <w:bottom w:val="none" w:sz="0" w:space="0" w:color="auto"/>
        <w:right w:val="none" w:sz="0" w:space="0" w:color="auto"/>
      </w:divBdr>
    </w:div>
    <w:div w:id="2144955147">
      <w:marLeft w:val="0"/>
      <w:marRight w:val="0"/>
      <w:marTop w:val="0"/>
      <w:marBottom w:val="0"/>
      <w:divBdr>
        <w:top w:val="none" w:sz="0" w:space="0" w:color="auto"/>
        <w:left w:val="none" w:sz="0" w:space="0" w:color="auto"/>
        <w:bottom w:val="none" w:sz="0" w:space="0" w:color="auto"/>
        <w:right w:val="none" w:sz="0" w:space="0" w:color="auto"/>
      </w:divBdr>
    </w:div>
    <w:div w:id="2144955148">
      <w:marLeft w:val="0"/>
      <w:marRight w:val="0"/>
      <w:marTop w:val="0"/>
      <w:marBottom w:val="0"/>
      <w:divBdr>
        <w:top w:val="none" w:sz="0" w:space="0" w:color="auto"/>
        <w:left w:val="none" w:sz="0" w:space="0" w:color="auto"/>
        <w:bottom w:val="none" w:sz="0" w:space="0" w:color="auto"/>
        <w:right w:val="none" w:sz="0" w:space="0" w:color="auto"/>
      </w:divBdr>
    </w:div>
    <w:div w:id="2144955149">
      <w:marLeft w:val="0"/>
      <w:marRight w:val="0"/>
      <w:marTop w:val="0"/>
      <w:marBottom w:val="0"/>
      <w:divBdr>
        <w:top w:val="none" w:sz="0" w:space="0" w:color="auto"/>
        <w:left w:val="none" w:sz="0" w:space="0" w:color="auto"/>
        <w:bottom w:val="none" w:sz="0" w:space="0" w:color="auto"/>
        <w:right w:val="none" w:sz="0" w:space="0" w:color="auto"/>
      </w:divBdr>
    </w:div>
    <w:div w:id="2144955152">
      <w:marLeft w:val="0"/>
      <w:marRight w:val="0"/>
      <w:marTop w:val="0"/>
      <w:marBottom w:val="0"/>
      <w:divBdr>
        <w:top w:val="none" w:sz="0" w:space="0" w:color="auto"/>
        <w:left w:val="none" w:sz="0" w:space="0" w:color="auto"/>
        <w:bottom w:val="none" w:sz="0" w:space="0" w:color="auto"/>
        <w:right w:val="none" w:sz="0" w:space="0" w:color="auto"/>
      </w:divBdr>
    </w:div>
    <w:div w:id="2144955153">
      <w:marLeft w:val="0"/>
      <w:marRight w:val="0"/>
      <w:marTop w:val="0"/>
      <w:marBottom w:val="0"/>
      <w:divBdr>
        <w:top w:val="none" w:sz="0" w:space="0" w:color="auto"/>
        <w:left w:val="none" w:sz="0" w:space="0" w:color="auto"/>
        <w:bottom w:val="none" w:sz="0" w:space="0" w:color="auto"/>
        <w:right w:val="none" w:sz="0" w:space="0" w:color="auto"/>
      </w:divBdr>
    </w:div>
    <w:div w:id="2144955154">
      <w:marLeft w:val="0"/>
      <w:marRight w:val="0"/>
      <w:marTop w:val="0"/>
      <w:marBottom w:val="0"/>
      <w:divBdr>
        <w:top w:val="none" w:sz="0" w:space="0" w:color="auto"/>
        <w:left w:val="none" w:sz="0" w:space="0" w:color="auto"/>
        <w:bottom w:val="none" w:sz="0" w:space="0" w:color="auto"/>
        <w:right w:val="none" w:sz="0" w:space="0" w:color="auto"/>
      </w:divBdr>
    </w:div>
    <w:div w:id="2144955155">
      <w:marLeft w:val="0"/>
      <w:marRight w:val="0"/>
      <w:marTop w:val="0"/>
      <w:marBottom w:val="0"/>
      <w:divBdr>
        <w:top w:val="none" w:sz="0" w:space="0" w:color="auto"/>
        <w:left w:val="none" w:sz="0" w:space="0" w:color="auto"/>
        <w:bottom w:val="none" w:sz="0" w:space="0" w:color="auto"/>
        <w:right w:val="none" w:sz="0" w:space="0" w:color="auto"/>
      </w:divBdr>
    </w:div>
    <w:div w:id="2144955156">
      <w:marLeft w:val="0"/>
      <w:marRight w:val="0"/>
      <w:marTop w:val="0"/>
      <w:marBottom w:val="0"/>
      <w:divBdr>
        <w:top w:val="none" w:sz="0" w:space="0" w:color="auto"/>
        <w:left w:val="none" w:sz="0" w:space="0" w:color="auto"/>
        <w:bottom w:val="none" w:sz="0" w:space="0" w:color="auto"/>
        <w:right w:val="none" w:sz="0" w:space="0" w:color="auto"/>
      </w:divBdr>
    </w:div>
    <w:div w:id="2144955157">
      <w:marLeft w:val="0"/>
      <w:marRight w:val="0"/>
      <w:marTop w:val="0"/>
      <w:marBottom w:val="0"/>
      <w:divBdr>
        <w:top w:val="none" w:sz="0" w:space="0" w:color="auto"/>
        <w:left w:val="none" w:sz="0" w:space="0" w:color="auto"/>
        <w:bottom w:val="none" w:sz="0" w:space="0" w:color="auto"/>
        <w:right w:val="none" w:sz="0" w:space="0" w:color="auto"/>
      </w:divBdr>
    </w:div>
    <w:div w:id="2144955158">
      <w:marLeft w:val="0"/>
      <w:marRight w:val="0"/>
      <w:marTop w:val="0"/>
      <w:marBottom w:val="0"/>
      <w:divBdr>
        <w:top w:val="none" w:sz="0" w:space="0" w:color="auto"/>
        <w:left w:val="none" w:sz="0" w:space="0" w:color="auto"/>
        <w:bottom w:val="none" w:sz="0" w:space="0" w:color="auto"/>
        <w:right w:val="none" w:sz="0" w:space="0" w:color="auto"/>
      </w:divBdr>
    </w:div>
    <w:div w:id="2144955159">
      <w:marLeft w:val="0"/>
      <w:marRight w:val="0"/>
      <w:marTop w:val="0"/>
      <w:marBottom w:val="0"/>
      <w:divBdr>
        <w:top w:val="none" w:sz="0" w:space="0" w:color="auto"/>
        <w:left w:val="none" w:sz="0" w:space="0" w:color="auto"/>
        <w:bottom w:val="none" w:sz="0" w:space="0" w:color="auto"/>
        <w:right w:val="none" w:sz="0" w:space="0" w:color="auto"/>
      </w:divBdr>
    </w:div>
    <w:div w:id="2144955160">
      <w:marLeft w:val="0"/>
      <w:marRight w:val="0"/>
      <w:marTop w:val="0"/>
      <w:marBottom w:val="0"/>
      <w:divBdr>
        <w:top w:val="none" w:sz="0" w:space="0" w:color="auto"/>
        <w:left w:val="none" w:sz="0" w:space="0" w:color="auto"/>
        <w:bottom w:val="none" w:sz="0" w:space="0" w:color="auto"/>
        <w:right w:val="none" w:sz="0" w:space="0" w:color="auto"/>
      </w:divBdr>
    </w:div>
    <w:div w:id="2144955161">
      <w:marLeft w:val="0"/>
      <w:marRight w:val="0"/>
      <w:marTop w:val="0"/>
      <w:marBottom w:val="0"/>
      <w:divBdr>
        <w:top w:val="none" w:sz="0" w:space="0" w:color="auto"/>
        <w:left w:val="none" w:sz="0" w:space="0" w:color="auto"/>
        <w:bottom w:val="none" w:sz="0" w:space="0" w:color="auto"/>
        <w:right w:val="none" w:sz="0" w:space="0" w:color="auto"/>
      </w:divBdr>
    </w:div>
    <w:div w:id="2144955162">
      <w:marLeft w:val="0"/>
      <w:marRight w:val="0"/>
      <w:marTop w:val="0"/>
      <w:marBottom w:val="0"/>
      <w:divBdr>
        <w:top w:val="none" w:sz="0" w:space="0" w:color="auto"/>
        <w:left w:val="none" w:sz="0" w:space="0" w:color="auto"/>
        <w:bottom w:val="none" w:sz="0" w:space="0" w:color="auto"/>
        <w:right w:val="none" w:sz="0" w:space="0" w:color="auto"/>
      </w:divBdr>
    </w:div>
    <w:div w:id="2144955163">
      <w:marLeft w:val="0"/>
      <w:marRight w:val="0"/>
      <w:marTop w:val="0"/>
      <w:marBottom w:val="0"/>
      <w:divBdr>
        <w:top w:val="none" w:sz="0" w:space="0" w:color="auto"/>
        <w:left w:val="none" w:sz="0" w:space="0" w:color="auto"/>
        <w:bottom w:val="none" w:sz="0" w:space="0" w:color="auto"/>
        <w:right w:val="none" w:sz="0" w:space="0" w:color="auto"/>
      </w:divBdr>
    </w:div>
    <w:div w:id="2144955164">
      <w:marLeft w:val="0"/>
      <w:marRight w:val="0"/>
      <w:marTop w:val="0"/>
      <w:marBottom w:val="0"/>
      <w:divBdr>
        <w:top w:val="none" w:sz="0" w:space="0" w:color="auto"/>
        <w:left w:val="none" w:sz="0" w:space="0" w:color="auto"/>
        <w:bottom w:val="none" w:sz="0" w:space="0" w:color="auto"/>
        <w:right w:val="none" w:sz="0" w:space="0" w:color="auto"/>
      </w:divBdr>
    </w:div>
    <w:div w:id="2144955165">
      <w:marLeft w:val="0"/>
      <w:marRight w:val="0"/>
      <w:marTop w:val="0"/>
      <w:marBottom w:val="0"/>
      <w:divBdr>
        <w:top w:val="none" w:sz="0" w:space="0" w:color="auto"/>
        <w:left w:val="none" w:sz="0" w:space="0" w:color="auto"/>
        <w:bottom w:val="none" w:sz="0" w:space="0" w:color="auto"/>
        <w:right w:val="none" w:sz="0" w:space="0" w:color="auto"/>
      </w:divBdr>
    </w:div>
    <w:div w:id="2144955166">
      <w:marLeft w:val="0"/>
      <w:marRight w:val="0"/>
      <w:marTop w:val="0"/>
      <w:marBottom w:val="0"/>
      <w:divBdr>
        <w:top w:val="none" w:sz="0" w:space="0" w:color="auto"/>
        <w:left w:val="none" w:sz="0" w:space="0" w:color="auto"/>
        <w:bottom w:val="none" w:sz="0" w:space="0" w:color="auto"/>
        <w:right w:val="none" w:sz="0" w:space="0" w:color="auto"/>
      </w:divBdr>
    </w:div>
    <w:div w:id="2144955167">
      <w:marLeft w:val="0"/>
      <w:marRight w:val="0"/>
      <w:marTop w:val="0"/>
      <w:marBottom w:val="0"/>
      <w:divBdr>
        <w:top w:val="none" w:sz="0" w:space="0" w:color="auto"/>
        <w:left w:val="none" w:sz="0" w:space="0" w:color="auto"/>
        <w:bottom w:val="none" w:sz="0" w:space="0" w:color="auto"/>
        <w:right w:val="none" w:sz="0" w:space="0" w:color="auto"/>
      </w:divBdr>
    </w:div>
    <w:div w:id="2144955168">
      <w:marLeft w:val="0"/>
      <w:marRight w:val="0"/>
      <w:marTop w:val="0"/>
      <w:marBottom w:val="0"/>
      <w:divBdr>
        <w:top w:val="none" w:sz="0" w:space="0" w:color="auto"/>
        <w:left w:val="none" w:sz="0" w:space="0" w:color="auto"/>
        <w:bottom w:val="none" w:sz="0" w:space="0" w:color="auto"/>
        <w:right w:val="none" w:sz="0" w:space="0" w:color="auto"/>
      </w:divBdr>
    </w:div>
    <w:div w:id="2144955170">
      <w:marLeft w:val="0"/>
      <w:marRight w:val="0"/>
      <w:marTop w:val="0"/>
      <w:marBottom w:val="0"/>
      <w:divBdr>
        <w:top w:val="none" w:sz="0" w:space="0" w:color="auto"/>
        <w:left w:val="none" w:sz="0" w:space="0" w:color="auto"/>
        <w:bottom w:val="none" w:sz="0" w:space="0" w:color="auto"/>
        <w:right w:val="none" w:sz="0" w:space="0" w:color="auto"/>
      </w:divBdr>
    </w:div>
    <w:div w:id="2144955171">
      <w:marLeft w:val="0"/>
      <w:marRight w:val="0"/>
      <w:marTop w:val="0"/>
      <w:marBottom w:val="0"/>
      <w:divBdr>
        <w:top w:val="none" w:sz="0" w:space="0" w:color="auto"/>
        <w:left w:val="none" w:sz="0" w:space="0" w:color="auto"/>
        <w:bottom w:val="none" w:sz="0" w:space="0" w:color="auto"/>
        <w:right w:val="none" w:sz="0" w:space="0" w:color="auto"/>
      </w:divBdr>
    </w:div>
    <w:div w:id="2144955172">
      <w:marLeft w:val="0"/>
      <w:marRight w:val="0"/>
      <w:marTop w:val="0"/>
      <w:marBottom w:val="0"/>
      <w:divBdr>
        <w:top w:val="none" w:sz="0" w:space="0" w:color="auto"/>
        <w:left w:val="none" w:sz="0" w:space="0" w:color="auto"/>
        <w:bottom w:val="none" w:sz="0" w:space="0" w:color="auto"/>
        <w:right w:val="none" w:sz="0" w:space="0" w:color="auto"/>
      </w:divBdr>
    </w:div>
    <w:div w:id="2144955173">
      <w:marLeft w:val="0"/>
      <w:marRight w:val="0"/>
      <w:marTop w:val="0"/>
      <w:marBottom w:val="0"/>
      <w:divBdr>
        <w:top w:val="none" w:sz="0" w:space="0" w:color="auto"/>
        <w:left w:val="none" w:sz="0" w:space="0" w:color="auto"/>
        <w:bottom w:val="none" w:sz="0" w:space="0" w:color="auto"/>
        <w:right w:val="none" w:sz="0" w:space="0" w:color="auto"/>
      </w:divBdr>
    </w:div>
    <w:div w:id="2144955174">
      <w:marLeft w:val="0"/>
      <w:marRight w:val="0"/>
      <w:marTop w:val="0"/>
      <w:marBottom w:val="0"/>
      <w:divBdr>
        <w:top w:val="none" w:sz="0" w:space="0" w:color="auto"/>
        <w:left w:val="none" w:sz="0" w:space="0" w:color="auto"/>
        <w:bottom w:val="none" w:sz="0" w:space="0" w:color="auto"/>
        <w:right w:val="none" w:sz="0" w:space="0" w:color="auto"/>
      </w:divBdr>
    </w:div>
    <w:div w:id="2144955175">
      <w:marLeft w:val="0"/>
      <w:marRight w:val="0"/>
      <w:marTop w:val="0"/>
      <w:marBottom w:val="0"/>
      <w:divBdr>
        <w:top w:val="none" w:sz="0" w:space="0" w:color="auto"/>
        <w:left w:val="none" w:sz="0" w:space="0" w:color="auto"/>
        <w:bottom w:val="none" w:sz="0" w:space="0" w:color="auto"/>
        <w:right w:val="none" w:sz="0" w:space="0" w:color="auto"/>
      </w:divBdr>
    </w:div>
    <w:div w:id="2144955177">
      <w:marLeft w:val="0"/>
      <w:marRight w:val="0"/>
      <w:marTop w:val="0"/>
      <w:marBottom w:val="0"/>
      <w:divBdr>
        <w:top w:val="none" w:sz="0" w:space="0" w:color="auto"/>
        <w:left w:val="none" w:sz="0" w:space="0" w:color="auto"/>
        <w:bottom w:val="none" w:sz="0" w:space="0" w:color="auto"/>
        <w:right w:val="none" w:sz="0" w:space="0" w:color="auto"/>
      </w:divBdr>
    </w:div>
    <w:div w:id="2144955178">
      <w:marLeft w:val="0"/>
      <w:marRight w:val="0"/>
      <w:marTop w:val="0"/>
      <w:marBottom w:val="0"/>
      <w:divBdr>
        <w:top w:val="none" w:sz="0" w:space="0" w:color="auto"/>
        <w:left w:val="none" w:sz="0" w:space="0" w:color="auto"/>
        <w:bottom w:val="none" w:sz="0" w:space="0" w:color="auto"/>
        <w:right w:val="none" w:sz="0" w:space="0" w:color="auto"/>
      </w:divBdr>
    </w:div>
    <w:div w:id="2144955179">
      <w:marLeft w:val="0"/>
      <w:marRight w:val="0"/>
      <w:marTop w:val="0"/>
      <w:marBottom w:val="0"/>
      <w:divBdr>
        <w:top w:val="none" w:sz="0" w:space="0" w:color="auto"/>
        <w:left w:val="none" w:sz="0" w:space="0" w:color="auto"/>
        <w:bottom w:val="none" w:sz="0" w:space="0" w:color="auto"/>
        <w:right w:val="none" w:sz="0" w:space="0" w:color="auto"/>
      </w:divBdr>
    </w:div>
    <w:div w:id="2144955180">
      <w:marLeft w:val="0"/>
      <w:marRight w:val="0"/>
      <w:marTop w:val="0"/>
      <w:marBottom w:val="0"/>
      <w:divBdr>
        <w:top w:val="none" w:sz="0" w:space="0" w:color="auto"/>
        <w:left w:val="none" w:sz="0" w:space="0" w:color="auto"/>
        <w:bottom w:val="none" w:sz="0" w:space="0" w:color="auto"/>
        <w:right w:val="none" w:sz="0" w:space="0" w:color="auto"/>
      </w:divBdr>
    </w:div>
    <w:div w:id="2144955181">
      <w:marLeft w:val="0"/>
      <w:marRight w:val="0"/>
      <w:marTop w:val="0"/>
      <w:marBottom w:val="0"/>
      <w:divBdr>
        <w:top w:val="none" w:sz="0" w:space="0" w:color="auto"/>
        <w:left w:val="none" w:sz="0" w:space="0" w:color="auto"/>
        <w:bottom w:val="none" w:sz="0" w:space="0" w:color="auto"/>
        <w:right w:val="none" w:sz="0" w:space="0" w:color="auto"/>
      </w:divBdr>
    </w:div>
    <w:div w:id="2144955183">
      <w:marLeft w:val="0"/>
      <w:marRight w:val="0"/>
      <w:marTop w:val="0"/>
      <w:marBottom w:val="0"/>
      <w:divBdr>
        <w:top w:val="none" w:sz="0" w:space="0" w:color="auto"/>
        <w:left w:val="none" w:sz="0" w:space="0" w:color="auto"/>
        <w:bottom w:val="none" w:sz="0" w:space="0" w:color="auto"/>
        <w:right w:val="none" w:sz="0" w:space="0" w:color="auto"/>
      </w:divBdr>
    </w:div>
    <w:div w:id="2144955184">
      <w:marLeft w:val="0"/>
      <w:marRight w:val="0"/>
      <w:marTop w:val="0"/>
      <w:marBottom w:val="0"/>
      <w:divBdr>
        <w:top w:val="none" w:sz="0" w:space="0" w:color="auto"/>
        <w:left w:val="none" w:sz="0" w:space="0" w:color="auto"/>
        <w:bottom w:val="none" w:sz="0" w:space="0" w:color="auto"/>
        <w:right w:val="none" w:sz="0" w:space="0" w:color="auto"/>
      </w:divBdr>
    </w:div>
    <w:div w:id="2144955185">
      <w:marLeft w:val="0"/>
      <w:marRight w:val="0"/>
      <w:marTop w:val="0"/>
      <w:marBottom w:val="0"/>
      <w:divBdr>
        <w:top w:val="none" w:sz="0" w:space="0" w:color="auto"/>
        <w:left w:val="none" w:sz="0" w:space="0" w:color="auto"/>
        <w:bottom w:val="none" w:sz="0" w:space="0" w:color="auto"/>
        <w:right w:val="none" w:sz="0" w:space="0" w:color="auto"/>
      </w:divBdr>
    </w:div>
    <w:div w:id="2144955186">
      <w:marLeft w:val="0"/>
      <w:marRight w:val="0"/>
      <w:marTop w:val="0"/>
      <w:marBottom w:val="0"/>
      <w:divBdr>
        <w:top w:val="none" w:sz="0" w:space="0" w:color="auto"/>
        <w:left w:val="none" w:sz="0" w:space="0" w:color="auto"/>
        <w:bottom w:val="none" w:sz="0" w:space="0" w:color="auto"/>
        <w:right w:val="none" w:sz="0" w:space="0" w:color="auto"/>
      </w:divBdr>
    </w:div>
    <w:div w:id="2144955187">
      <w:marLeft w:val="0"/>
      <w:marRight w:val="0"/>
      <w:marTop w:val="0"/>
      <w:marBottom w:val="0"/>
      <w:divBdr>
        <w:top w:val="none" w:sz="0" w:space="0" w:color="auto"/>
        <w:left w:val="none" w:sz="0" w:space="0" w:color="auto"/>
        <w:bottom w:val="none" w:sz="0" w:space="0" w:color="auto"/>
        <w:right w:val="none" w:sz="0" w:space="0" w:color="auto"/>
      </w:divBdr>
    </w:div>
    <w:div w:id="2144955188">
      <w:marLeft w:val="0"/>
      <w:marRight w:val="0"/>
      <w:marTop w:val="0"/>
      <w:marBottom w:val="0"/>
      <w:divBdr>
        <w:top w:val="none" w:sz="0" w:space="0" w:color="auto"/>
        <w:left w:val="none" w:sz="0" w:space="0" w:color="auto"/>
        <w:bottom w:val="none" w:sz="0" w:space="0" w:color="auto"/>
        <w:right w:val="none" w:sz="0" w:space="0" w:color="auto"/>
      </w:divBdr>
    </w:div>
    <w:div w:id="2144955189">
      <w:marLeft w:val="0"/>
      <w:marRight w:val="0"/>
      <w:marTop w:val="0"/>
      <w:marBottom w:val="0"/>
      <w:divBdr>
        <w:top w:val="none" w:sz="0" w:space="0" w:color="auto"/>
        <w:left w:val="none" w:sz="0" w:space="0" w:color="auto"/>
        <w:bottom w:val="none" w:sz="0" w:space="0" w:color="auto"/>
        <w:right w:val="none" w:sz="0" w:space="0" w:color="auto"/>
      </w:divBdr>
    </w:div>
    <w:div w:id="2144955190">
      <w:marLeft w:val="0"/>
      <w:marRight w:val="0"/>
      <w:marTop w:val="0"/>
      <w:marBottom w:val="0"/>
      <w:divBdr>
        <w:top w:val="none" w:sz="0" w:space="0" w:color="auto"/>
        <w:left w:val="none" w:sz="0" w:space="0" w:color="auto"/>
        <w:bottom w:val="none" w:sz="0" w:space="0" w:color="auto"/>
        <w:right w:val="none" w:sz="0" w:space="0" w:color="auto"/>
      </w:divBdr>
    </w:div>
    <w:div w:id="2144955191">
      <w:marLeft w:val="0"/>
      <w:marRight w:val="0"/>
      <w:marTop w:val="0"/>
      <w:marBottom w:val="0"/>
      <w:divBdr>
        <w:top w:val="none" w:sz="0" w:space="0" w:color="auto"/>
        <w:left w:val="none" w:sz="0" w:space="0" w:color="auto"/>
        <w:bottom w:val="none" w:sz="0" w:space="0" w:color="auto"/>
        <w:right w:val="none" w:sz="0" w:space="0" w:color="auto"/>
      </w:divBdr>
    </w:div>
    <w:div w:id="2144955192">
      <w:marLeft w:val="0"/>
      <w:marRight w:val="0"/>
      <w:marTop w:val="0"/>
      <w:marBottom w:val="0"/>
      <w:divBdr>
        <w:top w:val="none" w:sz="0" w:space="0" w:color="auto"/>
        <w:left w:val="none" w:sz="0" w:space="0" w:color="auto"/>
        <w:bottom w:val="none" w:sz="0" w:space="0" w:color="auto"/>
        <w:right w:val="none" w:sz="0" w:space="0" w:color="auto"/>
      </w:divBdr>
    </w:div>
    <w:div w:id="2144955193">
      <w:marLeft w:val="0"/>
      <w:marRight w:val="0"/>
      <w:marTop w:val="0"/>
      <w:marBottom w:val="0"/>
      <w:divBdr>
        <w:top w:val="none" w:sz="0" w:space="0" w:color="auto"/>
        <w:left w:val="none" w:sz="0" w:space="0" w:color="auto"/>
        <w:bottom w:val="none" w:sz="0" w:space="0" w:color="auto"/>
        <w:right w:val="none" w:sz="0" w:space="0" w:color="auto"/>
      </w:divBdr>
    </w:div>
    <w:div w:id="2144955194">
      <w:marLeft w:val="0"/>
      <w:marRight w:val="0"/>
      <w:marTop w:val="0"/>
      <w:marBottom w:val="0"/>
      <w:divBdr>
        <w:top w:val="none" w:sz="0" w:space="0" w:color="auto"/>
        <w:left w:val="none" w:sz="0" w:space="0" w:color="auto"/>
        <w:bottom w:val="none" w:sz="0" w:space="0" w:color="auto"/>
        <w:right w:val="none" w:sz="0" w:space="0" w:color="auto"/>
      </w:divBdr>
    </w:div>
    <w:div w:id="2144955195">
      <w:marLeft w:val="0"/>
      <w:marRight w:val="0"/>
      <w:marTop w:val="0"/>
      <w:marBottom w:val="0"/>
      <w:divBdr>
        <w:top w:val="none" w:sz="0" w:space="0" w:color="auto"/>
        <w:left w:val="none" w:sz="0" w:space="0" w:color="auto"/>
        <w:bottom w:val="none" w:sz="0" w:space="0" w:color="auto"/>
        <w:right w:val="none" w:sz="0" w:space="0" w:color="auto"/>
      </w:divBdr>
    </w:div>
    <w:div w:id="2144955196">
      <w:marLeft w:val="0"/>
      <w:marRight w:val="0"/>
      <w:marTop w:val="0"/>
      <w:marBottom w:val="0"/>
      <w:divBdr>
        <w:top w:val="none" w:sz="0" w:space="0" w:color="auto"/>
        <w:left w:val="none" w:sz="0" w:space="0" w:color="auto"/>
        <w:bottom w:val="none" w:sz="0" w:space="0" w:color="auto"/>
        <w:right w:val="none" w:sz="0" w:space="0" w:color="auto"/>
      </w:divBdr>
    </w:div>
    <w:div w:id="2144955197">
      <w:marLeft w:val="0"/>
      <w:marRight w:val="0"/>
      <w:marTop w:val="0"/>
      <w:marBottom w:val="0"/>
      <w:divBdr>
        <w:top w:val="none" w:sz="0" w:space="0" w:color="auto"/>
        <w:left w:val="none" w:sz="0" w:space="0" w:color="auto"/>
        <w:bottom w:val="none" w:sz="0" w:space="0" w:color="auto"/>
        <w:right w:val="none" w:sz="0" w:space="0" w:color="auto"/>
      </w:divBdr>
    </w:div>
    <w:div w:id="2144955198">
      <w:marLeft w:val="0"/>
      <w:marRight w:val="0"/>
      <w:marTop w:val="0"/>
      <w:marBottom w:val="0"/>
      <w:divBdr>
        <w:top w:val="none" w:sz="0" w:space="0" w:color="auto"/>
        <w:left w:val="none" w:sz="0" w:space="0" w:color="auto"/>
        <w:bottom w:val="none" w:sz="0" w:space="0" w:color="auto"/>
        <w:right w:val="none" w:sz="0" w:space="0" w:color="auto"/>
      </w:divBdr>
    </w:div>
    <w:div w:id="2144955199">
      <w:marLeft w:val="0"/>
      <w:marRight w:val="0"/>
      <w:marTop w:val="0"/>
      <w:marBottom w:val="0"/>
      <w:divBdr>
        <w:top w:val="none" w:sz="0" w:space="0" w:color="auto"/>
        <w:left w:val="none" w:sz="0" w:space="0" w:color="auto"/>
        <w:bottom w:val="none" w:sz="0" w:space="0" w:color="auto"/>
        <w:right w:val="none" w:sz="0" w:space="0" w:color="auto"/>
      </w:divBdr>
    </w:div>
    <w:div w:id="2144955200">
      <w:marLeft w:val="0"/>
      <w:marRight w:val="0"/>
      <w:marTop w:val="0"/>
      <w:marBottom w:val="0"/>
      <w:divBdr>
        <w:top w:val="none" w:sz="0" w:space="0" w:color="auto"/>
        <w:left w:val="none" w:sz="0" w:space="0" w:color="auto"/>
        <w:bottom w:val="none" w:sz="0" w:space="0" w:color="auto"/>
        <w:right w:val="none" w:sz="0" w:space="0" w:color="auto"/>
      </w:divBdr>
    </w:div>
    <w:div w:id="2144955201">
      <w:marLeft w:val="0"/>
      <w:marRight w:val="0"/>
      <w:marTop w:val="0"/>
      <w:marBottom w:val="0"/>
      <w:divBdr>
        <w:top w:val="none" w:sz="0" w:space="0" w:color="auto"/>
        <w:left w:val="none" w:sz="0" w:space="0" w:color="auto"/>
        <w:bottom w:val="none" w:sz="0" w:space="0" w:color="auto"/>
        <w:right w:val="none" w:sz="0" w:space="0" w:color="auto"/>
      </w:divBdr>
    </w:div>
    <w:div w:id="2144955202">
      <w:marLeft w:val="0"/>
      <w:marRight w:val="0"/>
      <w:marTop w:val="0"/>
      <w:marBottom w:val="0"/>
      <w:divBdr>
        <w:top w:val="none" w:sz="0" w:space="0" w:color="auto"/>
        <w:left w:val="none" w:sz="0" w:space="0" w:color="auto"/>
        <w:bottom w:val="none" w:sz="0" w:space="0" w:color="auto"/>
        <w:right w:val="none" w:sz="0" w:space="0" w:color="auto"/>
      </w:divBdr>
    </w:div>
    <w:div w:id="2144955203">
      <w:marLeft w:val="0"/>
      <w:marRight w:val="0"/>
      <w:marTop w:val="0"/>
      <w:marBottom w:val="0"/>
      <w:divBdr>
        <w:top w:val="none" w:sz="0" w:space="0" w:color="auto"/>
        <w:left w:val="none" w:sz="0" w:space="0" w:color="auto"/>
        <w:bottom w:val="none" w:sz="0" w:space="0" w:color="auto"/>
        <w:right w:val="none" w:sz="0" w:space="0" w:color="auto"/>
      </w:divBdr>
    </w:div>
    <w:div w:id="2144955204">
      <w:marLeft w:val="0"/>
      <w:marRight w:val="0"/>
      <w:marTop w:val="0"/>
      <w:marBottom w:val="0"/>
      <w:divBdr>
        <w:top w:val="none" w:sz="0" w:space="0" w:color="auto"/>
        <w:left w:val="none" w:sz="0" w:space="0" w:color="auto"/>
        <w:bottom w:val="none" w:sz="0" w:space="0" w:color="auto"/>
        <w:right w:val="none" w:sz="0" w:space="0" w:color="auto"/>
      </w:divBdr>
    </w:div>
    <w:div w:id="2144955205">
      <w:marLeft w:val="0"/>
      <w:marRight w:val="0"/>
      <w:marTop w:val="0"/>
      <w:marBottom w:val="0"/>
      <w:divBdr>
        <w:top w:val="none" w:sz="0" w:space="0" w:color="auto"/>
        <w:left w:val="none" w:sz="0" w:space="0" w:color="auto"/>
        <w:bottom w:val="none" w:sz="0" w:space="0" w:color="auto"/>
        <w:right w:val="none" w:sz="0" w:space="0" w:color="auto"/>
      </w:divBdr>
    </w:div>
    <w:div w:id="2144955206">
      <w:marLeft w:val="0"/>
      <w:marRight w:val="0"/>
      <w:marTop w:val="0"/>
      <w:marBottom w:val="0"/>
      <w:divBdr>
        <w:top w:val="none" w:sz="0" w:space="0" w:color="auto"/>
        <w:left w:val="none" w:sz="0" w:space="0" w:color="auto"/>
        <w:bottom w:val="none" w:sz="0" w:space="0" w:color="auto"/>
        <w:right w:val="none" w:sz="0" w:space="0" w:color="auto"/>
      </w:divBdr>
    </w:div>
    <w:div w:id="2144955207">
      <w:marLeft w:val="0"/>
      <w:marRight w:val="0"/>
      <w:marTop w:val="0"/>
      <w:marBottom w:val="0"/>
      <w:divBdr>
        <w:top w:val="none" w:sz="0" w:space="0" w:color="auto"/>
        <w:left w:val="none" w:sz="0" w:space="0" w:color="auto"/>
        <w:bottom w:val="none" w:sz="0" w:space="0" w:color="auto"/>
        <w:right w:val="none" w:sz="0" w:space="0" w:color="auto"/>
      </w:divBdr>
    </w:div>
    <w:div w:id="2144955208">
      <w:marLeft w:val="0"/>
      <w:marRight w:val="0"/>
      <w:marTop w:val="0"/>
      <w:marBottom w:val="0"/>
      <w:divBdr>
        <w:top w:val="none" w:sz="0" w:space="0" w:color="auto"/>
        <w:left w:val="none" w:sz="0" w:space="0" w:color="auto"/>
        <w:bottom w:val="none" w:sz="0" w:space="0" w:color="auto"/>
        <w:right w:val="none" w:sz="0" w:space="0" w:color="auto"/>
      </w:divBdr>
    </w:div>
    <w:div w:id="2144955209">
      <w:marLeft w:val="0"/>
      <w:marRight w:val="0"/>
      <w:marTop w:val="0"/>
      <w:marBottom w:val="0"/>
      <w:divBdr>
        <w:top w:val="none" w:sz="0" w:space="0" w:color="auto"/>
        <w:left w:val="none" w:sz="0" w:space="0" w:color="auto"/>
        <w:bottom w:val="none" w:sz="0" w:space="0" w:color="auto"/>
        <w:right w:val="none" w:sz="0" w:space="0" w:color="auto"/>
      </w:divBdr>
    </w:div>
    <w:div w:id="2144955210">
      <w:marLeft w:val="0"/>
      <w:marRight w:val="0"/>
      <w:marTop w:val="0"/>
      <w:marBottom w:val="0"/>
      <w:divBdr>
        <w:top w:val="none" w:sz="0" w:space="0" w:color="auto"/>
        <w:left w:val="none" w:sz="0" w:space="0" w:color="auto"/>
        <w:bottom w:val="none" w:sz="0" w:space="0" w:color="auto"/>
        <w:right w:val="none" w:sz="0" w:space="0" w:color="auto"/>
      </w:divBdr>
    </w:div>
    <w:div w:id="2144955211">
      <w:marLeft w:val="0"/>
      <w:marRight w:val="0"/>
      <w:marTop w:val="0"/>
      <w:marBottom w:val="0"/>
      <w:divBdr>
        <w:top w:val="none" w:sz="0" w:space="0" w:color="auto"/>
        <w:left w:val="none" w:sz="0" w:space="0" w:color="auto"/>
        <w:bottom w:val="none" w:sz="0" w:space="0" w:color="auto"/>
        <w:right w:val="none" w:sz="0" w:space="0" w:color="auto"/>
      </w:divBdr>
    </w:div>
    <w:div w:id="2144955212">
      <w:marLeft w:val="0"/>
      <w:marRight w:val="0"/>
      <w:marTop w:val="0"/>
      <w:marBottom w:val="0"/>
      <w:divBdr>
        <w:top w:val="none" w:sz="0" w:space="0" w:color="auto"/>
        <w:left w:val="none" w:sz="0" w:space="0" w:color="auto"/>
        <w:bottom w:val="none" w:sz="0" w:space="0" w:color="auto"/>
        <w:right w:val="none" w:sz="0" w:space="0" w:color="auto"/>
      </w:divBdr>
    </w:div>
    <w:div w:id="2144955213">
      <w:marLeft w:val="0"/>
      <w:marRight w:val="0"/>
      <w:marTop w:val="0"/>
      <w:marBottom w:val="0"/>
      <w:divBdr>
        <w:top w:val="none" w:sz="0" w:space="0" w:color="auto"/>
        <w:left w:val="none" w:sz="0" w:space="0" w:color="auto"/>
        <w:bottom w:val="none" w:sz="0" w:space="0" w:color="auto"/>
        <w:right w:val="none" w:sz="0" w:space="0" w:color="auto"/>
      </w:divBdr>
    </w:div>
    <w:div w:id="2144955214">
      <w:marLeft w:val="0"/>
      <w:marRight w:val="0"/>
      <w:marTop w:val="0"/>
      <w:marBottom w:val="0"/>
      <w:divBdr>
        <w:top w:val="none" w:sz="0" w:space="0" w:color="auto"/>
        <w:left w:val="none" w:sz="0" w:space="0" w:color="auto"/>
        <w:bottom w:val="none" w:sz="0" w:space="0" w:color="auto"/>
        <w:right w:val="none" w:sz="0" w:space="0" w:color="auto"/>
      </w:divBdr>
    </w:div>
    <w:div w:id="2144955215">
      <w:marLeft w:val="0"/>
      <w:marRight w:val="0"/>
      <w:marTop w:val="0"/>
      <w:marBottom w:val="0"/>
      <w:divBdr>
        <w:top w:val="none" w:sz="0" w:space="0" w:color="auto"/>
        <w:left w:val="none" w:sz="0" w:space="0" w:color="auto"/>
        <w:bottom w:val="none" w:sz="0" w:space="0" w:color="auto"/>
        <w:right w:val="none" w:sz="0" w:space="0" w:color="auto"/>
      </w:divBdr>
    </w:div>
    <w:div w:id="2144955216">
      <w:marLeft w:val="0"/>
      <w:marRight w:val="0"/>
      <w:marTop w:val="0"/>
      <w:marBottom w:val="0"/>
      <w:divBdr>
        <w:top w:val="none" w:sz="0" w:space="0" w:color="auto"/>
        <w:left w:val="none" w:sz="0" w:space="0" w:color="auto"/>
        <w:bottom w:val="none" w:sz="0" w:space="0" w:color="auto"/>
        <w:right w:val="none" w:sz="0" w:space="0" w:color="auto"/>
      </w:divBdr>
    </w:div>
    <w:div w:id="2144955217">
      <w:marLeft w:val="0"/>
      <w:marRight w:val="0"/>
      <w:marTop w:val="0"/>
      <w:marBottom w:val="0"/>
      <w:divBdr>
        <w:top w:val="none" w:sz="0" w:space="0" w:color="auto"/>
        <w:left w:val="none" w:sz="0" w:space="0" w:color="auto"/>
        <w:bottom w:val="none" w:sz="0" w:space="0" w:color="auto"/>
        <w:right w:val="none" w:sz="0" w:space="0" w:color="auto"/>
      </w:divBdr>
    </w:div>
    <w:div w:id="2144955218">
      <w:marLeft w:val="0"/>
      <w:marRight w:val="0"/>
      <w:marTop w:val="0"/>
      <w:marBottom w:val="0"/>
      <w:divBdr>
        <w:top w:val="none" w:sz="0" w:space="0" w:color="auto"/>
        <w:left w:val="none" w:sz="0" w:space="0" w:color="auto"/>
        <w:bottom w:val="none" w:sz="0" w:space="0" w:color="auto"/>
        <w:right w:val="none" w:sz="0" w:space="0" w:color="auto"/>
      </w:divBdr>
    </w:div>
    <w:div w:id="2144955219">
      <w:marLeft w:val="0"/>
      <w:marRight w:val="0"/>
      <w:marTop w:val="0"/>
      <w:marBottom w:val="0"/>
      <w:divBdr>
        <w:top w:val="none" w:sz="0" w:space="0" w:color="auto"/>
        <w:left w:val="none" w:sz="0" w:space="0" w:color="auto"/>
        <w:bottom w:val="none" w:sz="0" w:space="0" w:color="auto"/>
        <w:right w:val="none" w:sz="0" w:space="0" w:color="auto"/>
      </w:divBdr>
    </w:div>
    <w:div w:id="2144955220">
      <w:marLeft w:val="0"/>
      <w:marRight w:val="0"/>
      <w:marTop w:val="0"/>
      <w:marBottom w:val="0"/>
      <w:divBdr>
        <w:top w:val="none" w:sz="0" w:space="0" w:color="auto"/>
        <w:left w:val="none" w:sz="0" w:space="0" w:color="auto"/>
        <w:bottom w:val="none" w:sz="0" w:space="0" w:color="auto"/>
        <w:right w:val="none" w:sz="0" w:space="0" w:color="auto"/>
      </w:divBdr>
    </w:div>
    <w:div w:id="2144955221">
      <w:marLeft w:val="0"/>
      <w:marRight w:val="0"/>
      <w:marTop w:val="0"/>
      <w:marBottom w:val="0"/>
      <w:divBdr>
        <w:top w:val="none" w:sz="0" w:space="0" w:color="auto"/>
        <w:left w:val="none" w:sz="0" w:space="0" w:color="auto"/>
        <w:bottom w:val="none" w:sz="0" w:space="0" w:color="auto"/>
        <w:right w:val="none" w:sz="0" w:space="0" w:color="auto"/>
      </w:divBdr>
    </w:div>
    <w:div w:id="2144955222">
      <w:marLeft w:val="0"/>
      <w:marRight w:val="0"/>
      <w:marTop w:val="0"/>
      <w:marBottom w:val="0"/>
      <w:divBdr>
        <w:top w:val="none" w:sz="0" w:space="0" w:color="auto"/>
        <w:left w:val="none" w:sz="0" w:space="0" w:color="auto"/>
        <w:bottom w:val="none" w:sz="0" w:space="0" w:color="auto"/>
        <w:right w:val="none" w:sz="0" w:space="0" w:color="auto"/>
      </w:divBdr>
    </w:div>
    <w:div w:id="2144955223">
      <w:marLeft w:val="0"/>
      <w:marRight w:val="0"/>
      <w:marTop w:val="0"/>
      <w:marBottom w:val="0"/>
      <w:divBdr>
        <w:top w:val="none" w:sz="0" w:space="0" w:color="auto"/>
        <w:left w:val="none" w:sz="0" w:space="0" w:color="auto"/>
        <w:bottom w:val="none" w:sz="0" w:space="0" w:color="auto"/>
        <w:right w:val="none" w:sz="0" w:space="0" w:color="auto"/>
      </w:divBdr>
    </w:div>
    <w:div w:id="2144955224">
      <w:marLeft w:val="0"/>
      <w:marRight w:val="0"/>
      <w:marTop w:val="0"/>
      <w:marBottom w:val="0"/>
      <w:divBdr>
        <w:top w:val="none" w:sz="0" w:space="0" w:color="auto"/>
        <w:left w:val="none" w:sz="0" w:space="0" w:color="auto"/>
        <w:bottom w:val="none" w:sz="0" w:space="0" w:color="auto"/>
        <w:right w:val="none" w:sz="0" w:space="0" w:color="auto"/>
      </w:divBdr>
    </w:div>
    <w:div w:id="2144955225">
      <w:marLeft w:val="0"/>
      <w:marRight w:val="0"/>
      <w:marTop w:val="0"/>
      <w:marBottom w:val="0"/>
      <w:divBdr>
        <w:top w:val="none" w:sz="0" w:space="0" w:color="auto"/>
        <w:left w:val="none" w:sz="0" w:space="0" w:color="auto"/>
        <w:bottom w:val="none" w:sz="0" w:space="0" w:color="auto"/>
        <w:right w:val="none" w:sz="0" w:space="0" w:color="auto"/>
      </w:divBdr>
    </w:div>
    <w:div w:id="2144955226">
      <w:marLeft w:val="0"/>
      <w:marRight w:val="0"/>
      <w:marTop w:val="0"/>
      <w:marBottom w:val="0"/>
      <w:divBdr>
        <w:top w:val="none" w:sz="0" w:space="0" w:color="auto"/>
        <w:left w:val="none" w:sz="0" w:space="0" w:color="auto"/>
        <w:bottom w:val="none" w:sz="0" w:space="0" w:color="auto"/>
        <w:right w:val="none" w:sz="0" w:space="0" w:color="auto"/>
      </w:divBdr>
    </w:div>
    <w:div w:id="2144955227">
      <w:marLeft w:val="0"/>
      <w:marRight w:val="0"/>
      <w:marTop w:val="0"/>
      <w:marBottom w:val="0"/>
      <w:divBdr>
        <w:top w:val="none" w:sz="0" w:space="0" w:color="auto"/>
        <w:left w:val="none" w:sz="0" w:space="0" w:color="auto"/>
        <w:bottom w:val="none" w:sz="0" w:space="0" w:color="auto"/>
        <w:right w:val="none" w:sz="0" w:space="0" w:color="auto"/>
      </w:divBdr>
    </w:div>
    <w:div w:id="2144955228">
      <w:marLeft w:val="0"/>
      <w:marRight w:val="0"/>
      <w:marTop w:val="0"/>
      <w:marBottom w:val="0"/>
      <w:divBdr>
        <w:top w:val="none" w:sz="0" w:space="0" w:color="auto"/>
        <w:left w:val="none" w:sz="0" w:space="0" w:color="auto"/>
        <w:bottom w:val="none" w:sz="0" w:space="0" w:color="auto"/>
        <w:right w:val="none" w:sz="0" w:space="0" w:color="auto"/>
      </w:divBdr>
    </w:div>
    <w:div w:id="2144955229">
      <w:marLeft w:val="0"/>
      <w:marRight w:val="0"/>
      <w:marTop w:val="0"/>
      <w:marBottom w:val="0"/>
      <w:divBdr>
        <w:top w:val="none" w:sz="0" w:space="0" w:color="auto"/>
        <w:left w:val="none" w:sz="0" w:space="0" w:color="auto"/>
        <w:bottom w:val="none" w:sz="0" w:space="0" w:color="auto"/>
        <w:right w:val="none" w:sz="0" w:space="0" w:color="auto"/>
      </w:divBdr>
    </w:div>
    <w:div w:id="2144955230">
      <w:marLeft w:val="0"/>
      <w:marRight w:val="0"/>
      <w:marTop w:val="0"/>
      <w:marBottom w:val="0"/>
      <w:divBdr>
        <w:top w:val="none" w:sz="0" w:space="0" w:color="auto"/>
        <w:left w:val="none" w:sz="0" w:space="0" w:color="auto"/>
        <w:bottom w:val="none" w:sz="0" w:space="0" w:color="auto"/>
        <w:right w:val="none" w:sz="0" w:space="0" w:color="auto"/>
      </w:divBdr>
    </w:div>
    <w:div w:id="2144955231">
      <w:marLeft w:val="0"/>
      <w:marRight w:val="0"/>
      <w:marTop w:val="0"/>
      <w:marBottom w:val="0"/>
      <w:divBdr>
        <w:top w:val="none" w:sz="0" w:space="0" w:color="auto"/>
        <w:left w:val="none" w:sz="0" w:space="0" w:color="auto"/>
        <w:bottom w:val="none" w:sz="0" w:space="0" w:color="auto"/>
        <w:right w:val="none" w:sz="0" w:space="0" w:color="auto"/>
      </w:divBdr>
    </w:div>
    <w:div w:id="2144955232">
      <w:marLeft w:val="0"/>
      <w:marRight w:val="0"/>
      <w:marTop w:val="0"/>
      <w:marBottom w:val="0"/>
      <w:divBdr>
        <w:top w:val="none" w:sz="0" w:space="0" w:color="auto"/>
        <w:left w:val="none" w:sz="0" w:space="0" w:color="auto"/>
        <w:bottom w:val="none" w:sz="0" w:space="0" w:color="auto"/>
        <w:right w:val="none" w:sz="0" w:space="0" w:color="auto"/>
      </w:divBdr>
    </w:div>
    <w:div w:id="2144955233">
      <w:marLeft w:val="0"/>
      <w:marRight w:val="0"/>
      <w:marTop w:val="0"/>
      <w:marBottom w:val="0"/>
      <w:divBdr>
        <w:top w:val="none" w:sz="0" w:space="0" w:color="auto"/>
        <w:left w:val="none" w:sz="0" w:space="0" w:color="auto"/>
        <w:bottom w:val="none" w:sz="0" w:space="0" w:color="auto"/>
        <w:right w:val="none" w:sz="0" w:space="0" w:color="auto"/>
      </w:divBdr>
    </w:div>
    <w:div w:id="2144955235">
      <w:marLeft w:val="0"/>
      <w:marRight w:val="0"/>
      <w:marTop w:val="0"/>
      <w:marBottom w:val="0"/>
      <w:divBdr>
        <w:top w:val="none" w:sz="0" w:space="0" w:color="auto"/>
        <w:left w:val="none" w:sz="0" w:space="0" w:color="auto"/>
        <w:bottom w:val="none" w:sz="0" w:space="0" w:color="auto"/>
        <w:right w:val="none" w:sz="0" w:space="0" w:color="auto"/>
      </w:divBdr>
    </w:div>
    <w:div w:id="2144955236">
      <w:marLeft w:val="0"/>
      <w:marRight w:val="0"/>
      <w:marTop w:val="0"/>
      <w:marBottom w:val="0"/>
      <w:divBdr>
        <w:top w:val="none" w:sz="0" w:space="0" w:color="auto"/>
        <w:left w:val="none" w:sz="0" w:space="0" w:color="auto"/>
        <w:bottom w:val="none" w:sz="0" w:space="0" w:color="auto"/>
        <w:right w:val="none" w:sz="0" w:space="0" w:color="auto"/>
      </w:divBdr>
    </w:div>
    <w:div w:id="2144955237">
      <w:marLeft w:val="0"/>
      <w:marRight w:val="0"/>
      <w:marTop w:val="0"/>
      <w:marBottom w:val="0"/>
      <w:divBdr>
        <w:top w:val="none" w:sz="0" w:space="0" w:color="auto"/>
        <w:left w:val="none" w:sz="0" w:space="0" w:color="auto"/>
        <w:bottom w:val="none" w:sz="0" w:space="0" w:color="auto"/>
        <w:right w:val="none" w:sz="0" w:space="0" w:color="auto"/>
      </w:divBdr>
    </w:div>
    <w:div w:id="2144955238">
      <w:marLeft w:val="0"/>
      <w:marRight w:val="0"/>
      <w:marTop w:val="0"/>
      <w:marBottom w:val="0"/>
      <w:divBdr>
        <w:top w:val="none" w:sz="0" w:space="0" w:color="auto"/>
        <w:left w:val="none" w:sz="0" w:space="0" w:color="auto"/>
        <w:bottom w:val="none" w:sz="0" w:space="0" w:color="auto"/>
        <w:right w:val="none" w:sz="0" w:space="0" w:color="auto"/>
      </w:divBdr>
    </w:div>
    <w:div w:id="2144955239">
      <w:marLeft w:val="0"/>
      <w:marRight w:val="0"/>
      <w:marTop w:val="0"/>
      <w:marBottom w:val="0"/>
      <w:divBdr>
        <w:top w:val="none" w:sz="0" w:space="0" w:color="auto"/>
        <w:left w:val="none" w:sz="0" w:space="0" w:color="auto"/>
        <w:bottom w:val="none" w:sz="0" w:space="0" w:color="auto"/>
        <w:right w:val="none" w:sz="0" w:space="0" w:color="auto"/>
      </w:divBdr>
    </w:div>
    <w:div w:id="2144955241">
      <w:marLeft w:val="0"/>
      <w:marRight w:val="0"/>
      <w:marTop w:val="0"/>
      <w:marBottom w:val="0"/>
      <w:divBdr>
        <w:top w:val="none" w:sz="0" w:space="0" w:color="auto"/>
        <w:left w:val="none" w:sz="0" w:space="0" w:color="auto"/>
        <w:bottom w:val="none" w:sz="0" w:space="0" w:color="auto"/>
        <w:right w:val="none" w:sz="0" w:space="0" w:color="auto"/>
      </w:divBdr>
    </w:div>
    <w:div w:id="2144955242">
      <w:marLeft w:val="0"/>
      <w:marRight w:val="0"/>
      <w:marTop w:val="0"/>
      <w:marBottom w:val="0"/>
      <w:divBdr>
        <w:top w:val="none" w:sz="0" w:space="0" w:color="auto"/>
        <w:left w:val="none" w:sz="0" w:space="0" w:color="auto"/>
        <w:bottom w:val="none" w:sz="0" w:space="0" w:color="auto"/>
        <w:right w:val="none" w:sz="0" w:space="0" w:color="auto"/>
      </w:divBdr>
    </w:div>
    <w:div w:id="2144955243">
      <w:marLeft w:val="0"/>
      <w:marRight w:val="0"/>
      <w:marTop w:val="0"/>
      <w:marBottom w:val="0"/>
      <w:divBdr>
        <w:top w:val="none" w:sz="0" w:space="0" w:color="auto"/>
        <w:left w:val="none" w:sz="0" w:space="0" w:color="auto"/>
        <w:bottom w:val="none" w:sz="0" w:space="0" w:color="auto"/>
        <w:right w:val="none" w:sz="0" w:space="0" w:color="auto"/>
      </w:divBdr>
    </w:div>
    <w:div w:id="2144955244">
      <w:marLeft w:val="0"/>
      <w:marRight w:val="0"/>
      <w:marTop w:val="0"/>
      <w:marBottom w:val="0"/>
      <w:divBdr>
        <w:top w:val="none" w:sz="0" w:space="0" w:color="auto"/>
        <w:left w:val="none" w:sz="0" w:space="0" w:color="auto"/>
        <w:bottom w:val="none" w:sz="0" w:space="0" w:color="auto"/>
        <w:right w:val="none" w:sz="0" w:space="0" w:color="auto"/>
      </w:divBdr>
    </w:div>
    <w:div w:id="2144955245">
      <w:marLeft w:val="0"/>
      <w:marRight w:val="0"/>
      <w:marTop w:val="0"/>
      <w:marBottom w:val="0"/>
      <w:divBdr>
        <w:top w:val="none" w:sz="0" w:space="0" w:color="auto"/>
        <w:left w:val="none" w:sz="0" w:space="0" w:color="auto"/>
        <w:bottom w:val="none" w:sz="0" w:space="0" w:color="auto"/>
        <w:right w:val="none" w:sz="0" w:space="0" w:color="auto"/>
      </w:divBdr>
    </w:div>
    <w:div w:id="2144955246">
      <w:marLeft w:val="0"/>
      <w:marRight w:val="0"/>
      <w:marTop w:val="0"/>
      <w:marBottom w:val="0"/>
      <w:divBdr>
        <w:top w:val="none" w:sz="0" w:space="0" w:color="auto"/>
        <w:left w:val="none" w:sz="0" w:space="0" w:color="auto"/>
        <w:bottom w:val="none" w:sz="0" w:space="0" w:color="auto"/>
        <w:right w:val="none" w:sz="0" w:space="0" w:color="auto"/>
      </w:divBdr>
    </w:div>
    <w:div w:id="2144955247">
      <w:marLeft w:val="0"/>
      <w:marRight w:val="0"/>
      <w:marTop w:val="0"/>
      <w:marBottom w:val="0"/>
      <w:divBdr>
        <w:top w:val="none" w:sz="0" w:space="0" w:color="auto"/>
        <w:left w:val="none" w:sz="0" w:space="0" w:color="auto"/>
        <w:bottom w:val="none" w:sz="0" w:space="0" w:color="auto"/>
        <w:right w:val="none" w:sz="0" w:space="0" w:color="auto"/>
      </w:divBdr>
    </w:div>
    <w:div w:id="2144955248">
      <w:marLeft w:val="0"/>
      <w:marRight w:val="0"/>
      <w:marTop w:val="0"/>
      <w:marBottom w:val="0"/>
      <w:divBdr>
        <w:top w:val="none" w:sz="0" w:space="0" w:color="auto"/>
        <w:left w:val="none" w:sz="0" w:space="0" w:color="auto"/>
        <w:bottom w:val="none" w:sz="0" w:space="0" w:color="auto"/>
        <w:right w:val="none" w:sz="0" w:space="0" w:color="auto"/>
      </w:divBdr>
    </w:div>
    <w:div w:id="2144955250">
      <w:marLeft w:val="0"/>
      <w:marRight w:val="0"/>
      <w:marTop w:val="0"/>
      <w:marBottom w:val="0"/>
      <w:divBdr>
        <w:top w:val="none" w:sz="0" w:space="0" w:color="auto"/>
        <w:left w:val="none" w:sz="0" w:space="0" w:color="auto"/>
        <w:bottom w:val="none" w:sz="0" w:space="0" w:color="auto"/>
        <w:right w:val="none" w:sz="0" w:space="0" w:color="auto"/>
      </w:divBdr>
    </w:div>
    <w:div w:id="2144955251">
      <w:marLeft w:val="0"/>
      <w:marRight w:val="0"/>
      <w:marTop w:val="0"/>
      <w:marBottom w:val="0"/>
      <w:divBdr>
        <w:top w:val="none" w:sz="0" w:space="0" w:color="auto"/>
        <w:left w:val="none" w:sz="0" w:space="0" w:color="auto"/>
        <w:bottom w:val="none" w:sz="0" w:space="0" w:color="auto"/>
        <w:right w:val="none" w:sz="0" w:space="0" w:color="auto"/>
      </w:divBdr>
    </w:div>
    <w:div w:id="2144955252">
      <w:marLeft w:val="0"/>
      <w:marRight w:val="0"/>
      <w:marTop w:val="0"/>
      <w:marBottom w:val="0"/>
      <w:divBdr>
        <w:top w:val="none" w:sz="0" w:space="0" w:color="auto"/>
        <w:left w:val="none" w:sz="0" w:space="0" w:color="auto"/>
        <w:bottom w:val="none" w:sz="0" w:space="0" w:color="auto"/>
        <w:right w:val="none" w:sz="0" w:space="0" w:color="auto"/>
      </w:divBdr>
    </w:div>
    <w:div w:id="2144955253">
      <w:marLeft w:val="0"/>
      <w:marRight w:val="0"/>
      <w:marTop w:val="0"/>
      <w:marBottom w:val="0"/>
      <w:divBdr>
        <w:top w:val="none" w:sz="0" w:space="0" w:color="auto"/>
        <w:left w:val="none" w:sz="0" w:space="0" w:color="auto"/>
        <w:bottom w:val="none" w:sz="0" w:space="0" w:color="auto"/>
        <w:right w:val="none" w:sz="0" w:space="0" w:color="auto"/>
      </w:divBdr>
    </w:div>
    <w:div w:id="2144955255">
      <w:marLeft w:val="0"/>
      <w:marRight w:val="0"/>
      <w:marTop w:val="0"/>
      <w:marBottom w:val="0"/>
      <w:divBdr>
        <w:top w:val="none" w:sz="0" w:space="0" w:color="auto"/>
        <w:left w:val="none" w:sz="0" w:space="0" w:color="auto"/>
        <w:bottom w:val="none" w:sz="0" w:space="0" w:color="auto"/>
        <w:right w:val="none" w:sz="0" w:space="0" w:color="auto"/>
      </w:divBdr>
    </w:div>
    <w:div w:id="2144955256">
      <w:marLeft w:val="0"/>
      <w:marRight w:val="0"/>
      <w:marTop w:val="0"/>
      <w:marBottom w:val="0"/>
      <w:divBdr>
        <w:top w:val="none" w:sz="0" w:space="0" w:color="auto"/>
        <w:left w:val="none" w:sz="0" w:space="0" w:color="auto"/>
        <w:bottom w:val="none" w:sz="0" w:space="0" w:color="auto"/>
        <w:right w:val="none" w:sz="0" w:space="0" w:color="auto"/>
      </w:divBdr>
    </w:div>
    <w:div w:id="2144955257">
      <w:marLeft w:val="0"/>
      <w:marRight w:val="0"/>
      <w:marTop w:val="0"/>
      <w:marBottom w:val="0"/>
      <w:divBdr>
        <w:top w:val="none" w:sz="0" w:space="0" w:color="auto"/>
        <w:left w:val="none" w:sz="0" w:space="0" w:color="auto"/>
        <w:bottom w:val="none" w:sz="0" w:space="0" w:color="auto"/>
        <w:right w:val="none" w:sz="0" w:space="0" w:color="auto"/>
      </w:divBdr>
    </w:div>
    <w:div w:id="2144955258">
      <w:marLeft w:val="0"/>
      <w:marRight w:val="0"/>
      <w:marTop w:val="0"/>
      <w:marBottom w:val="0"/>
      <w:divBdr>
        <w:top w:val="none" w:sz="0" w:space="0" w:color="auto"/>
        <w:left w:val="none" w:sz="0" w:space="0" w:color="auto"/>
        <w:bottom w:val="none" w:sz="0" w:space="0" w:color="auto"/>
        <w:right w:val="none" w:sz="0" w:space="0" w:color="auto"/>
      </w:divBdr>
    </w:div>
    <w:div w:id="2144955259">
      <w:marLeft w:val="0"/>
      <w:marRight w:val="0"/>
      <w:marTop w:val="0"/>
      <w:marBottom w:val="0"/>
      <w:divBdr>
        <w:top w:val="none" w:sz="0" w:space="0" w:color="auto"/>
        <w:left w:val="none" w:sz="0" w:space="0" w:color="auto"/>
        <w:bottom w:val="none" w:sz="0" w:space="0" w:color="auto"/>
        <w:right w:val="none" w:sz="0" w:space="0" w:color="auto"/>
      </w:divBdr>
    </w:div>
    <w:div w:id="2144955260">
      <w:marLeft w:val="0"/>
      <w:marRight w:val="0"/>
      <w:marTop w:val="0"/>
      <w:marBottom w:val="0"/>
      <w:divBdr>
        <w:top w:val="none" w:sz="0" w:space="0" w:color="auto"/>
        <w:left w:val="none" w:sz="0" w:space="0" w:color="auto"/>
        <w:bottom w:val="none" w:sz="0" w:space="0" w:color="auto"/>
        <w:right w:val="none" w:sz="0" w:space="0" w:color="auto"/>
      </w:divBdr>
    </w:div>
    <w:div w:id="2144955261">
      <w:marLeft w:val="0"/>
      <w:marRight w:val="0"/>
      <w:marTop w:val="0"/>
      <w:marBottom w:val="0"/>
      <w:divBdr>
        <w:top w:val="none" w:sz="0" w:space="0" w:color="auto"/>
        <w:left w:val="none" w:sz="0" w:space="0" w:color="auto"/>
        <w:bottom w:val="none" w:sz="0" w:space="0" w:color="auto"/>
        <w:right w:val="none" w:sz="0" w:space="0" w:color="auto"/>
      </w:divBdr>
    </w:div>
    <w:div w:id="2144955262">
      <w:marLeft w:val="0"/>
      <w:marRight w:val="0"/>
      <w:marTop w:val="0"/>
      <w:marBottom w:val="0"/>
      <w:divBdr>
        <w:top w:val="none" w:sz="0" w:space="0" w:color="auto"/>
        <w:left w:val="none" w:sz="0" w:space="0" w:color="auto"/>
        <w:bottom w:val="none" w:sz="0" w:space="0" w:color="auto"/>
        <w:right w:val="none" w:sz="0" w:space="0" w:color="auto"/>
      </w:divBdr>
    </w:div>
    <w:div w:id="2144955263">
      <w:marLeft w:val="0"/>
      <w:marRight w:val="0"/>
      <w:marTop w:val="0"/>
      <w:marBottom w:val="0"/>
      <w:divBdr>
        <w:top w:val="none" w:sz="0" w:space="0" w:color="auto"/>
        <w:left w:val="none" w:sz="0" w:space="0" w:color="auto"/>
        <w:bottom w:val="none" w:sz="0" w:space="0" w:color="auto"/>
        <w:right w:val="none" w:sz="0" w:space="0" w:color="auto"/>
      </w:divBdr>
    </w:div>
    <w:div w:id="2144955264">
      <w:marLeft w:val="0"/>
      <w:marRight w:val="0"/>
      <w:marTop w:val="0"/>
      <w:marBottom w:val="0"/>
      <w:divBdr>
        <w:top w:val="none" w:sz="0" w:space="0" w:color="auto"/>
        <w:left w:val="none" w:sz="0" w:space="0" w:color="auto"/>
        <w:bottom w:val="none" w:sz="0" w:space="0" w:color="auto"/>
        <w:right w:val="none" w:sz="0" w:space="0" w:color="auto"/>
      </w:divBdr>
    </w:div>
    <w:div w:id="2144955265">
      <w:marLeft w:val="0"/>
      <w:marRight w:val="0"/>
      <w:marTop w:val="0"/>
      <w:marBottom w:val="0"/>
      <w:divBdr>
        <w:top w:val="none" w:sz="0" w:space="0" w:color="auto"/>
        <w:left w:val="none" w:sz="0" w:space="0" w:color="auto"/>
        <w:bottom w:val="none" w:sz="0" w:space="0" w:color="auto"/>
        <w:right w:val="none" w:sz="0" w:space="0" w:color="auto"/>
      </w:divBdr>
    </w:div>
    <w:div w:id="2144955266">
      <w:marLeft w:val="0"/>
      <w:marRight w:val="0"/>
      <w:marTop w:val="0"/>
      <w:marBottom w:val="0"/>
      <w:divBdr>
        <w:top w:val="none" w:sz="0" w:space="0" w:color="auto"/>
        <w:left w:val="none" w:sz="0" w:space="0" w:color="auto"/>
        <w:bottom w:val="none" w:sz="0" w:space="0" w:color="auto"/>
        <w:right w:val="none" w:sz="0" w:space="0" w:color="auto"/>
      </w:divBdr>
    </w:div>
    <w:div w:id="2144955267">
      <w:marLeft w:val="0"/>
      <w:marRight w:val="0"/>
      <w:marTop w:val="0"/>
      <w:marBottom w:val="0"/>
      <w:divBdr>
        <w:top w:val="none" w:sz="0" w:space="0" w:color="auto"/>
        <w:left w:val="none" w:sz="0" w:space="0" w:color="auto"/>
        <w:bottom w:val="none" w:sz="0" w:space="0" w:color="auto"/>
        <w:right w:val="none" w:sz="0" w:space="0" w:color="auto"/>
      </w:divBdr>
    </w:div>
    <w:div w:id="2144955268">
      <w:marLeft w:val="0"/>
      <w:marRight w:val="0"/>
      <w:marTop w:val="0"/>
      <w:marBottom w:val="0"/>
      <w:divBdr>
        <w:top w:val="none" w:sz="0" w:space="0" w:color="auto"/>
        <w:left w:val="none" w:sz="0" w:space="0" w:color="auto"/>
        <w:bottom w:val="none" w:sz="0" w:space="0" w:color="auto"/>
        <w:right w:val="none" w:sz="0" w:space="0" w:color="auto"/>
      </w:divBdr>
    </w:div>
    <w:div w:id="2144955269">
      <w:marLeft w:val="0"/>
      <w:marRight w:val="0"/>
      <w:marTop w:val="0"/>
      <w:marBottom w:val="0"/>
      <w:divBdr>
        <w:top w:val="none" w:sz="0" w:space="0" w:color="auto"/>
        <w:left w:val="none" w:sz="0" w:space="0" w:color="auto"/>
        <w:bottom w:val="none" w:sz="0" w:space="0" w:color="auto"/>
        <w:right w:val="none" w:sz="0" w:space="0" w:color="auto"/>
      </w:divBdr>
    </w:div>
    <w:div w:id="2144955270">
      <w:marLeft w:val="0"/>
      <w:marRight w:val="0"/>
      <w:marTop w:val="0"/>
      <w:marBottom w:val="0"/>
      <w:divBdr>
        <w:top w:val="none" w:sz="0" w:space="0" w:color="auto"/>
        <w:left w:val="none" w:sz="0" w:space="0" w:color="auto"/>
        <w:bottom w:val="none" w:sz="0" w:space="0" w:color="auto"/>
        <w:right w:val="none" w:sz="0" w:space="0" w:color="auto"/>
      </w:divBdr>
    </w:div>
    <w:div w:id="2144955271">
      <w:marLeft w:val="0"/>
      <w:marRight w:val="0"/>
      <w:marTop w:val="0"/>
      <w:marBottom w:val="0"/>
      <w:divBdr>
        <w:top w:val="none" w:sz="0" w:space="0" w:color="auto"/>
        <w:left w:val="none" w:sz="0" w:space="0" w:color="auto"/>
        <w:bottom w:val="none" w:sz="0" w:space="0" w:color="auto"/>
        <w:right w:val="none" w:sz="0" w:space="0" w:color="auto"/>
      </w:divBdr>
    </w:div>
    <w:div w:id="2144955272">
      <w:marLeft w:val="0"/>
      <w:marRight w:val="0"/>
      <w:marTop w:val="0"/>
      <w:marBottom w:val="0"/>
      <w:divBdr>
        <w:top w:val="none" w:sz="0" w:space="0" w:color="auto"/>
        <w:left w:val="none" w:sz="0" w:space="0" w:color="auto"/>
        <w:bottom w:val="none" w:sz="0" w:space="0" w:color="auto"/>
        <w:right w:val="none" w:sz="0" w:space="0" w:color="auto"/>
      </w:divBdr>
    </w:div>
    <w:div w:id="2144955273">
      <w:marLeft w:val="0"/>
      <w:marRight w:val="0"/>
      <w:marTop w:val="0"/>
      <w:marBottom w:val="0"/>
      <w:divBdr>
        <w:top w:val="none" w:sz="0" w:space="0" w:color="auto"/>
        <w:left w:val="none" w:sz="0" w:space="0" w:color="auto"/>
        <w:bottom w:val="none" w:sz="0" w:space="0" w:color="auto"/>
        <w:right w:val="none" w:sz="0" w:space="0" w:color="auto"/>
      </w:divBdr>
    </w:div>
    <w:div w:id="2144955274">
      <w:marLeft w:val="0"/>
      <w:marRight w:val="0"/>
      <w:marTop w:val="0"/>
      <w:marBottom w:val="0"/>
      <w:divBdr>
        <w:top w:val="none" w:sz="0" w:space="0" w:color="auto"/>
        <w:left w:val="none" w:sz="0" w:space="0" w:color="auto"/>
        <w:bottom w:val="none" w:sz="0" w:space="0" w:color="auto"/>
        <w:right w:val="none" w:sz="0" w:space="0" w:color="auto"/>
      </w:divBdr>
    </w:div>
    <w:div w:id="2144955275">
      <w:marLeft w:val="0"/>
      <w:marRight w:val="0"/>
      <w:marTop w:val="0"/>
      <w:marBottom w:val="0"/>
      <w:divBdr>
        <w:top w:val="none" w:sz="0" w:space="0" w:color="auto"/>
        <w:left w:val="none" w:sz="0" w:space="0" w:color="auto"/>
        <w:bottom w:val="none" w:sz="0" w:space="0" w:color="auto"/>
        <w:right w:val="none" w:sz="0" w:space="0" w:color="auto"/>
      </w:divBdr>
    </w:div>
    <w:div w:id="2144955276">
      <w:marLeft w:val="0"/>
      <w:marRight w:val="0"/>
      <w:marTop w:val="0"/>
      <w:marBottom w:val="0"/>
      <w:divBdr>
        <w:top w:val="none" w:sz="0" w:space="0" w:color="auto"/>
        <w:left w:val="none" w:sz="0" w:space="0" w:color="auto"/>
        <w:bottom w:val="none" w:sz="0" w:space="0" w:color="auto"/>
        <w:right w:val="none" w:sz="0" w:space="0" w:color="auto"/>
      </w:divBdr>
    </w:div>
    <w:div w:id="2144955277">
      <w:marLeft w:val="0"/>
      <w:marRight w:val="0"/>
      <w:marTop w:val="0"/>
      <w:marBottom w:val="0"/>
      <w:divBdr>
        <w:top w:val="none" w:sz="0" w:space="0" w:color="auto"/>
        <w:left w:val="none" w:sz="0" w:space="0" w:color="auto"/>
        <w:bottom w:val="none" w:sz="0" w:space="0" w:color="auto"/>
        <w:right w:val="none" w:sz="0" w:space="0" w:color="auto"/>
      </w:divBdr>
    </w:div>
    <w:div w:id="2144955279">
      <w:marLeft w:val="0"/>
      <w:marRight w:val="0"/>
      <w:marTop w:val="0"/>
      <w:marBottom w:val="0"/>
      <w:divBdr>
        <w:top w:val="none" w:sz="0" w:space="0" w:color="auto"/>
        <w:left w:val="none" w:sz="0" w:space="0" w:color="auto"/>
        <w:bottom w:val="none" w:sz="0" w:space="0" w:color="auto"/>
        <w:right w:val="none" w:sz="0" w:space="0" w:color="auto"/>
      </w:divBdr>
    </w:div>
    <w:div w:id="2144955280">
      <w:marLeft w:val="0"/>
      <w:marRight w:val="0"/>
      <w:marTop w:val="0"/>
      <w:marBottom w:val="0"/>
      <w:divBdr>
        <w:top w:val="none" w:sz="0" w:space="0" w:color="auto"/>
        <w:left w:val="none" w:sz="0" w:space="0" w:color="auto"/>
        <w:bottom w:val="none" w:sz="0" w:space="0" w:color="auto"/>
        <w:right w:val="none" w:sz="0" w:space="0" w:color="auto"/>
      </w:divBdr>
    </w:div>
    <w:div w:id="2144955281">
      <w:marLeft w:val="0"/>
      <w:marRight w:val="0"/>
      <w:marTop w:val="0"/>
      <w:marBottom w:val="0"/>
      <w:divBdr>
        <w:top w:val="none" w:sz="0" w:space="0" w:color="auto"/>
        <w:left w:val="none" w:sz="0" w:space="0" w:color="auto"/>
        <w:bottom w:val="none" w:sz="0" w:space="0" w:color="auto"/>
        <w:right w:val="none" w:sz="0" w:space="0" w:color="auto"/>
      </w:divBdr>
    </w:div>
    <w:div w:id="2144955282">
      <w:marLeft w:val="0"/>
      <w:marRight w:val="0"/>
      <w:marTop w:val="0"/>
      <w:marBottom w:val="0"/>
      <w:divBdr>
        <w:top w:val="none" w:sz="0" w:space="0" w:color="auto"/>
        <w:left w:val="none" w:sz="0" w:space="0" w:color="auto"/>
        <w:bottom w:val="none" w:sz="0" w:space="0" w:color="auto"/>
        <w:right w:val="none" w:sz="0" w:space="0" w:color="auto"/>
      </w:divBdr>
      <w:divsChild>
        <w:div w:id="2144955176">
          <w:marLeft w:val="720"/>
          <w:marRight w:val="720"/>
          <w:marTop w:val="100"/>
          <w:marBottom w:val="100"/>
          <w:divBdr>
            <w:top w:val="none" w:sz="0" w:space="0" w:color="auto"/>
            <w:left w:val="none" w:sz="0" w:space="0" w:color="auto"/>
            <w:bottom w:val="none" w:sz="0" w:space="0" w:color="auto"/>
            <w:right w:val="none" w:sz="0" w:space="0" w:color="auto"/>
          </w:divBdr>
        </w:div>
      </w:divsChild>
    </w:div>
    <w:div w:id="2144955283">
      <w:marLeft w:val="0"/>
      <w:marRight w:val="0"/>
      <w:marTop w:val="0"/>
      <w:marBottom w:val="0"/>
      <w:divBdr>
        <w:top w:val="none" w:sz="0" w:space="0" w:color="auto"/>
        <w:left w:val="none" w:sz="0" w:space="0" w:color="auto"/>
        <w:bottom w:val="none" w:sz="0" w:space="0" w:color="auto"/>
        <w:right w:val="none" w:sz="0" w:space="0" w:color="auto"/>
      </w:divBdr>
    </w:div>
    <w:div w:id="2144955284">
      <w:marLeft w:val="0"/>
      <w:marRight w:val="0"/>
      <w:marTop w:val="0"/>
      <w:marBottom w:val="0"/>
      <w:divBdr>
        <w:top w:val="none" w:sz="0" w:space="0" w:color="auto"/>
        <w:left w:val="none" w:sz="0" w:space="0" w:color="auto"/>
        <w:bottom w:val="none" w:sz="0" w:space="0" w:color="auto"/>
        <w:right w:val="none" w:sz="0" w:space="0" w:color="auto"/>
      </w:divBdr>
    </w:div>
    <w:div w:id="2144955285">
      <w:marLeft w:val="0"/>
      <w:marRight w:val="0"/>
      <w:marTop w:val="0"/>
      <w:marBottom w:val="0"/>
      <w:divBdr>
        <w:top w:val="none" w:sz="0" w:space="0" w:color="auto"/>
        <w:left w:val="none" w:sz="0" w:space="0" w:color="auto"/>
        <w:bottom w:val="none" w:sz="0" w:space="0" w:color="auto"/>
        <w:right w:val="none" w:sz="0" w:space="0" w:color="auto"/>
      </w:divBdr>
    </w:div>
    <w:div w:id="2144955286">
      <w:marLeft w:val="0"/>
      <w:marRight w:val="0"/>
      <w:marTop w:val="0"/>
      <w:marBottom w:val="0"/>
      <w:divBdr>
        <w:top w:val="none" w:sz="0" w:space="0" w:color="auto"/>
        <w:left w:val="none" w:sz="0" w:space="0" w:color="auto"/>
        <w:bottom w:val="none" w:sz="0" w:space="0" w:color="auto"/>
        <w:right w:val="none" w:sz="0" w:space="0" w:color="auto"/>
      </w:divBdr>
      <w:divsChild>
        <w:div w:id="2144955376">
          <w:marLeft w:val="720"/>
          <w:marRight w:val="720"/>
          <w:marTop w:val="100"/>
          <w:marBottom w:val="100"/>
          <w:divBdr>
            <w:top w:val="none" w:sz="0" w:space="0" w:color="auto"/>
            <w:left w:val="none" w:sz="0" w:space="0" w:color="auto"/>
            <w:bottom w:val="none" w:sz="0" w:space="0" w:color="auto"/>
            <w:right w:val="none" w:sz="0" w:space="0" w:color="auto"/>
          </w:divBdr>
        </w:div>
      </w:divsChild>
    </w:div>
    <w:div w:id="2144955287">
      <w:marLeft w:val="0"/>
      <w:marRight w:val="0"/>
      <w:marTop w:val="0"/>
      <w:marBottom w:val="0"/>
      <w:divBdr>
        <w:top w:val="none" w:sz="0" w:space="0" w:color="auto"/>
        <w:left w:val="none" w:sz="0" w:space="0" w:color="auto"/>
        <w:bottom w:val="none" w:sz="0" w:space="0" w:color="auto"/>
        <w:right w:val="none" w:sz="0" w:space="0" w:color="auto"/>
      </w:divBdr>
    </w:div>
    <w:div w:id="2144955288">
      <w:marLeft w:val="0"/>
      <w:marRight w:val="0"/>
      <w:marTop w:val="0"/>
      <w:marBottom w:val="0"/>
      <w:divBdr>
        <w:top w:val="none" w:sz="0" w:space="0" w:color="auto"/>
        <w:left w:val="none" w:sz="0" w:space="0" w:color="auto"/>
        <w:bottom w:val="none" w:sz="0" w:space="0" w:color="auto"/>
        <w:right w:val="none" w:sz="0" w:space="0" w:color="auto"/>
      </w:divBdr>
    </w:div>
    <w:div w:id="2144955289">
      <w:marLeft w:val="0"/>
      <w:marRight w:val="0"/>
      <w:marTop w:val="0"/>
      <w:marBottom w:val="0"/>
      <w:divBdr>
        <w:top w:val="none" w:sz="0" w:space="0" w:color="auto"/>
        <w:left w:val="none" w:sz="0" w:space="0" w:color="auto"/>
        <w:bottom w:val="none" w:sz="0" w:space="0" w:color="auto"/>
        <w:right w:val="none" w:sz="0" w:space="0" w:color="auto"/>
      </w:divBdr>
    </w:div>
    <w:div w:id="2144955290">
      <w:marLeft w:val="0"/>
      <w:marRight w:val="0"/>
      <w:marTop w:val="0"/>
      <w:marBottom w:val="0"/>
      <w:divBdr>
        <w:top w:val="none" w:sz="0" w:space="0" w:color="auto"/>
        <w:left w:val="none" w:sz="0" w:space="0" w:color="auto"/>
        <w:bottom w:val="none" w:sz="0" w:space="0" w:color="auto"/>
        <w:right w:val="none" w:sz="0" w:space="0" w:color="auto"/>
      </w:divBdr>
    </w:div>
    <w:div w:id="2144955291">
      <w:marLeft w:val="0"/>
      <w:marRight w:val="0"/>
      <w:marTop w:val="0"/>
      <w:marBottom w:val="0"/>
      <w:divBdr>
        <w:top w:val="none" w:sz="0" w:space="0" w:color="auto"/>
        <w:left w:val="none" w:sz="0" w:space="0" w:color="auto"/>
        <w:bottom w:val="none" w:sz="0" w:space="0" w:color="auto"/>
        <w:right w:val="none" w:sz="0" w:space="0" w:color="auto"/>
      </w:divBdr>
    </w:div>
    <w:div w:id="2144955292">
      <w:marLeft w:val="0"/>
      <w:marRight w:val="0"/>
      <w:marTop w:val="0"/>
      <w:marBottom w:val="0"/>
      <w:divBdr>
        <w:top w:val="none" w:sz="0" w:space="0" w:color="auto"/>
        <w:left w:val="none" w:sz="0" w:space="0" w:color="auto"/>
        <w:bottom w:val="none" w:sz="0" w:space="0" w:color="auto"/>
        <w:right w:val="none" w:sz="0" w:space="0" w:color="auto"/>
      </w:divBdr>
    </w:div>
    <w:div w:id="2144955294">
      <w:marLeft w:val="0"/>
      <w:marRight w:val="0"/>
      <w:marTop w:val="0"/>
      <w:marBottom w:val="0"/>
      <w:divBdr>
        <w:top w:val="none" w:sz="0" w:space="0" w:color="auto"/>
        <w:left w:val="none" w:sz="0" w:space="0" w:color="auto"/>
        <w:bottom w:val="none" w:sz="0" w:space="0" w:color="auto"/>
        <w:right w:val="none" w:sz="0" w:space="0" w:color="auto"/>
      </w:divBdr>
    </w:div>
    <w:div w:id="2144955295">
      <w:marLeft w:val="0"/>
      <w:marRight w:val="0"/>
      <w:marTop w:val="0"/>
      <w:marBottom w:val="0"/>
      <w:divBdr>
        <w:top w:val="none" w:sz="0" w:space="0" w:color="auto"/>
        <w:left w:val="none" w:sz="0" w:space="0" w:color="auto"/>
        <w:bottom w:val="none" w:sz="0" w:space="0" w:color="auto"/>
        <w:right w:val="none" w:sz="0" w:space="0" w:color="auto"/>
      </w:divBdr>
    </w:div>
    <w:div w:id="2144955296">
      <w:marLeft w:val="0"/>
      <w:marRight w:val="0"/>
      <w:marTop w:val="0"/>
      <w:marBottom w:val="0"/>
      <w:divBdr>
        <w:top w:val="none" w:sz="0" w:space="0" w:color="auto"/>
        <w:left w:val="none" w:sz="0" w:space="0" w:color="auto"/>
        <w:bottom w:val="none" w:sz="0" w:space="0" w:color="auto"/>
        <w:right w:val="none" w:sz="0" w:space="0" w:color="auto"/>
      </w:divBdr>
    </w:div>
    <w:div w:id="2144955297">
      <w:marLeft w:val="0"/>
      <w:marRight w:val="0"/>
      <w:marTop w:val="0"/>
      <w:marBottom w:val="0"/>
      <w:divBdr>
        <w:top w:val="none" w:sz="0" w:space="0" w:color="auto"/>
        <w:left w:val="none" w:sz="0" w:space="0" w:color="auto"/>
        <w:bottom w:val="none" w:sz="0" w:space="0" w:color="auto"/>
        <w:right w:val="none" w:sz="0" w:space="0" w:color="auto"/>
      </w:divBdr>
    </w:div>
    <w:div w:id="2144955298">
      <w:marLeft w:val="0"/>
      <w:marRight w:val="0"/>
      <w:marTop w:val="0"/>
      <w:marBottom w:val="0"/>
      <w:divBdr>
        <w:top w:val="none" w:sz="0" w:space="0" w:color="auto"/>
        <w:left w:val="none" w:sz="0" w:space="0" w:color="auto"/>
        <w:bottom w:val="none" w:sz="0" w:space="0" w:color="auto"/>
        <w:right w:val="none" w:sz="0" w:space="0" w:color="auto"/>
      </w:divBdr>
    </w:div>
    <w:div w:id="2144955299">
      <w:marLeft w:val="0"/>
      <w:marRight w:val="0"/>
      <w:marTop w:val="0"/>
      <w:marBottom w:val="0"/>
      <w:divBdr>
        <w:top w:val="none" w:sz="0" w:space="0" w:color="auto"/>
        <w:left w:val="none" w:sz="0" w:space="0" w:color="auto"/>
        <w:bottom w:val="none" w:sz="0" w:space="0" w:color="auto"/>
        <w:right w:val="none" w:sz="0" w:space="0" w:color="auto"/>
      </w:divBdr>
    </w:div>
    <w:div w:id="2144955300">
      <w:marLeft w:val="0"/>
      <w:marRight w:val="0"/>
      <w:marTop w:val="0"/>
      <w:marBottom w:val="0"/>
      <w:divBdr>
        <w:top w:val="none" w:sz="0" w:space="0" w:color="auto"/>
        <w:left w:val="none" w:sz="0" w:space="0" w:color="auto"/>
        <w:bottom w:val="none" w:sz="0" w:space="0" w:color="auto"/>
        <w:right w:val="none" w:sz="0" w:space="0" w:color="auto"/>
      </w:divBdr>
    </w:div>
    <w:div w:id="2144955301">
      <w:marLeft w:val="0"/>
      <w:marRight w:val="0"/>
      <w:marTop w:val="0"/>
      <w:marBottom w:val="0"/>
      <w:divBdr>
        <w:top w:val="none" w:sz="0" w:space="0" w:color="auto"/>
        <w:left w:val="none" w:sz="0" w:space="0" w:color="auto"/>
        <w:bottom w:val="none" w:sz="0" w:space="0" w:color="auto"/>
        <w:right w:val="none" w:sz="0" w:space="0" w:color="auto"/>
      </w:divBdr>
    </w:div>
    <w:div w:id="2144955302">
      <w:marLeft w:val="0"/>
      <w:marRight w:val="0"/>
      <w:marTop w:val="0"/>
      <w:marBottom w:val="0"/>
      <w:divBdr>
        <w:top w:val="none" w:sz="0" w:space="0" w:color="auto"/>
        <w:left w:val="none" w:sz="0" w:space="0" w:color="auto"/>
        <w:bottom w:val="none" w:sz="0" w:space="0" w:color="auto"/>
        <w:right w:val="none" w:sz="0" w:space="0" w:color="auto"/>
      </w:divBdr>
    </w:div>
    <w:div w:id="2144955303">
      <w:marLeft w:val="0"/>
      <w:marRight w:val="0"/>
      <w:marTop w:val="0"/>
      <w:marBottom w:val="0"/>
      <w:divBdr>
        <w:top w:val="none" w:sz="0" w:space="0" w:color="auto"/>
        <w:left w:val="none" w:sz="0" w:space="0" w:color="auto"/>
        <w:bottom w:val="none" w:sz="0" w:space="0" w:color="auto"/>
        <w:right w:val="none" w:sz="0" w:space="0" w:color="auto"/>
      </w:divBdr>
    </w:div>
    <w:div w:id="2144955304">
      <w:marLeft w:val="0"/>
      <w:marRight w:val="0"/>
      <w:marTop w:val="0"/>
      <w:marBottom w:val="0"/>
      <w:divBdr>
        <w:top w:val="none" w:sz="0" w:space="0" w:color="auto"/>
        <w:left w:val="none" w:sz="0" w:space="0" w:color="auto"/>
        <w:bottom w:val="none" w:sz="0" w:space="0" w:color="auto"/>
        <w:right w:val="none" w:sz="0" w:space="0" w:color="auto"/>
      </w:divBdr>
    </w:div>
    <w:div w:id="2144955305">
      <w:marLeft w:val="0"/>
      <w:marRight w:val="0"/>
      <w:marTop w:val="0"/>
      <w:marBottom w:val="0"/>
      <w:divBdr>
        <w:top w:val="none" w:sz="0" w:space="0" w:color="auto"/>
        <w:left w:val="none" w:sz="0" w:space="0" w:color="auto"/>
        <w:bottom w:val="none" w:sz="0" w:space="0" w:color="auto"/>
        <w:right w:val="none" w:sz="0" w:space="0" w:color="auto"/>
      </w:divBdr>
    </w:div>
    <w:div w:id="2144955306">
      <w:marLeft w:val="0"/>
      <w:marRight w:val="0"/>
      <w:marTop w:val="0"/>
      <w:marBottom w:val="0"/>
      <w:divBdr>
        <w:top w:val="none" w:sz="0" w:space="0" w:color="auto"/>
        <w:left w:val="none" w:sz="0" w:space="0" w:color="auto"/>
        <w:bottom w:val="none" w:sz="0" w:space="0" w:color="auto"/>
        <w:right w:val="none" w:sz="0" w:space="0" w:color="auto"/>
      </w:divBdr>
    </w:div>
    <w:div w:id="2144955307">
      <w:marLeft w:val="0"/>
      <w:marRight w:val="0"/>
      <w:marTop w:val="0"/>
      <w:marBottom w:val="0"/>
      <w:divBdr>
        <w:top w:val="none" w:sz="0" w:space="0" w:color="auto"/>
        <w:left w:val="none" w:sz="0" w:space="0" w:color="auto"/>
        <w:bottom w:val="none" w:sz="0" w:space="0" w:color="auto"/>
        <w:right w:val="none" w:sz="0" w:space="0" w:color="auto"/>
      </w:divBdr>
    </w:div>
    <w:div w:id="2144955308">
      <w:marLeft w:val="0"/>
      <w:marRight w:val="0"/>
      <w:marTop w:val="0"/>
      <w:marBottom w:val="0"/>
      <w:divBdr>
        <w:top w:val="none" w:sz="0" w:space="0" w:color="auto"/>
        <w:left w:val="none" w:sz="0" w:space="0" w:color="auto"/>
        <w:bottom w:val="none" w:sz="0" w:space="0" w:color="auto"/>
        <w:right w:val="none" w:sz="0" w:space="0" w:color="auto"/>
      </w:divBdr>
    </w:div>
    <w:div w:id="2144955309">
      <w:marLeft w:val="0"/>
      <w:marRight w:val="0"/>
      <w:marTop w:val="0"/>
      <w:marBottom w:val="0"/>
      <w:divBdr>
        <w:top w:val="none" w:sz="0" w:space="0" w:color="auto"/>
        <w:left w:val="none" w:sz="0" w:space="0" w:color="auto"/>
        <w:bottom w:val="none" w:sz="0" w:space="0" w:color="auto"/>
        <w:right w:val="none" w:sz="0" w:space="0" w:color="auto"/>
      </w:divBdr>
    </w:div>
    <w:div w:id="2144955310">
      <w:marLeft w:val="0"/>
      <w:marRight w:val="0"/>
      <w:marTop w:val="0"/>
      <w:marBottom w:val="0"/>
      <w:divBdr>
        <w:top w:val="none" w:sz="0" w:space="0" w:color="auto"/>
        <w:left w:val="none" w:sz="0" w:space="0" w:color="auto"/>
        <w:bottom w:val="none" w:sz="0" w:space="0" w:color="auto"/>
        <w:right w:val="none" w:sz="0" w:space="0" w:color="auto"/>
      </w:divBdr>
    </w:div>
    <w:div w:id="2144955311">
      <w:marLeft w:val="210"/>
      <w:marRight w:val="210"/>
      <w:marTop w:val="210"/>
      <w:marBottom w:val="210"/>
      <w:divBdr>
        <w:top w:val="none" w:sz="0" w:space="0" w:color="auto"/>
        <w:left w:val="none" w:sz="0" w:space="0" w:color="auto"/>
        <w:bottom w:val="none" w:sz="0" w:space="0" w:color="auto"/>
        <w:right w:val="none" w:sz="0" w:space="0" w:color="auto"/>
      </w:divBdr>
      <w:divsChild>
        <w:div w:id="2144955387">
          <w:marLeft w:val="150"/>
          <w:marRight w:val="150"/>
          <w:marTop w:val="75"/>
          <w:marBottom w:val="75"/>
          <w:divBdr>
            <w:top w:val="none" w:sz="0" w:space="0" w:color="auto"/>
            <w:left w:val="none" w:sz="0" w:space="0" w:color="auto"/>
            <w:bottom w:val="none" w:sz="0" w:space="0" w:color="auto"/>
            <w:right w:val="none" w:sz="0" w:space="0" w:color="auto"/>
          </w:divBdr>
        </w:div>
      </w:divsChild>
    </w:div>
    <w:div w:id="2144955312">
      <w:marLeft w:val="0"/>
      <w:marRight w:val="0"/>
      <w:marTop w:val="0"/>
      <w:marBottom w:val="0"/>
      <w:divBdr>
        <w:top w:val="none" w:sz="0" w:space="0" w:color="auto"/>
        <w:left w:val="none" w:sz="0" w:space="0" w:color="auto"/>
        <w:bottom w:val="none" w:sz="0" w:space="0" w:color="auto"/>
        <w:right w:val="none" w:sz="0" w:space="0" w:color="auto"/>
      </w:divBdr>
    </w:div>
    <w:div w:id="2144955313">
      <w:marLeft w:val="0"/>
      <w:marRight w:val="0"/>
      <w:marTop w:val="0"/>
      <w:marBottom w:val="0"/>
      <w:divBdr>
        <w:top w:val="none" w:sz="0" w:space="0" w:color="auto"/>
        <w:left w:val="none" w:sz="0" w:space="0" w:color="auto"/>
        <w:bottom w:val="none" w:sz="0" w:space="0" w:color="auto"/>
        <w:right w:val="none" w:sz="0" w:space="0" w:color="auto"/>
      </w:divBdr>
    </w:div>
    <w:div w:id="2144955315">
      <w:marLeft w:val="0"/>
      <w:marRight w:val="0"/>
      <w:marTop w:val="0"/>
      <w:marBottom w:val="0"/>
      <w:divBdr>
        <w:top w:val="none" w:sz="0" w:space="0" w:color="auto"/>
        <w:left w:val="none" w:sz="0" w:space="0" w:color="auto"/>
        <w:bottom w:val="none" w:sz="0" w:space="0" w:color="auto"/>
        <w:right w:val="none" w:sz="0" w:space="0" w:color="auto"/>
      </w:divBdr>
    </w:div>
    <w:div w:id="2144955316">
      <w:marLeft w:val="0"/>
      <w:marRight w:val="0"/>
      <w:marTop w:val="0"/>
      <w:marBottom w:val="0"/>
      <w:divBdr>
        <w:top w:val="none" w:sz="0" w:space="0" w:color="auto"/>
        <w:left w:val="none" w:sz="0" w:space="0" w:color="auto"/>
        <w:bottom w:val="none" w:sz="0" w:space="0" w:color="auto"/>
        <w:right w:val="none" w:sz="0" w:space="0" w:color="auto"/>
      </w:divBdr>
    </w:div>
    <w:div w:id="2144955317">
      <w:marLeft w:val="0"/>
      <w:marRight w:val="0"/>
      <w:marTop w:val="0"/>
      <w:marBottom w:val="0"/>
      <w:divBdr>
        <w:top w:val="none" w:sz="0" w:space="0" w:color="auto"/>
        <w:left w:val="none" w:sz="0" w:space="0" w:color="auto"/>
        <w:bottom w:val="none" w:sz="0" w:space="0" w:color="auto"/>
        <w:right w:val="none" w:sz="0" w:space="0" w:color="auto"/>
      </w:divBdr>
    </w:div>
    <w:div w:id="2144955318">
      <w:marLeft w:val="0"/>
      <w:marRight w:val="0"/>
      <w:marTop w:val="0"/>
      <w:marBottom w:val="0"/>
      <w:divBdr>
        <w:top w:val="none" w:sz="0" w:space="0" w:color="auto"/>
        <w:left w:val="none" w:sz="0" w:space="0" w:color="auto"/>
        <w:bottom w:val="none" w:sz="0" w:space="0" w:color="auto"/>
        <w:right w:val="none" w:sz="0" w:space="0" w:color="auto"/>
      </w:divBdr>
    </w:div>
    <w:div w:id="2144955319">
      <w:marLeft w:val="0"/>
      <w:marRight w:val="0"/>
      <w:marTop w:val="0"/>
      <w:marBottom w:val="0"/>
      <w:divBdr>
        <w:top w:val="none" w:sz="0" w:space="0" w:color="auto"/>
        <w:left w:val="none" w:sz="0" w:space="0" w:color="auto"/>
        <w:bottom w:val="none" w:sz="0" w:space="0" w:color="auto"/>
        <w:right w:val="none" w:sz="0" w:space="0" w:color="auto"/>
      </w:divBdr>
    </w:div>
    <w:div w:id="2144955320">
      <w:marLeft w:val="0"/>
      <w:marRight w:val="0"/>
      <w:marTop w:val="0"/>
      <w:marBottom w:val="0"/>
      <w:divBdr>
        <w:top w:val="none" w:sz="0" w:space="0" w:color="auto"/>
        <w:left w:val="none" w:sz="0" w:space="0" w:color="auto"/>
        <w:bottom w:val="none" w:sz="0" w:space="0" w:color="auto"/>
        <w:right w:val="none" w:sz="0" w:space="0" w:color="auto"/>
      </w:divBdr>
    </w:div>
    <w:div w:id="2144955321">
      <w:marLeft w:val="0"/>
      <w:marRight w:val="0"/>
      <w:marTop w:val="0"/>
      <w:marBottom w:val="0"/>
      <w:divBdr>
        <w:top w:val="none" w:sz="0" w:space="0" w:color="auto"/>
        <w:left w:val="none" w:sz="0" w:space="0" w:color="auto"/>
        <w:bottom w:val="none" w:sz="0" w:space="0" w:color="auto"/>
        <w:right w:val="none" w:sz="0" w:space="0" w:color="auto"/>
      </w:divBdr>
    </w:div>
    <w:div w:id="2144955322">
      <w:marLeft w:val="0"/>
      <w:marRight w:val="0"/>
      <w:marTop w:val="0"/>
      <w:marBottom w:val="0"/>
      <w:divBdr>
        <w:top w:val="none" w:sz="0" w:space="0" w:color="auto"/>
        <w:left w:val="none" w:sz="0" w:space="0" w:color="auto"/>
        <w:bottom w:val="none" w:sz="0" w:space="0" w:color="auto"/>
        <w:right w:val="none" w:sz="0" w:space="0" w:color="auto"/>
      </w:divBdr>
    </w:div>
    <w:div w:id="2144955323">
      <w:marLeft w:val="0"/>
      <w:marRight w:val="0"/>
      <w:marTop w:val="0"/>
      <w:marBottom w:val="0"/>
      <w:divBdr>
        <w:top w:val="none" w:sz="0" w:space="0" w:color="auto"/>
        <w:left w:val="none" w:sz="0" w:space="0" w:color="auto"/>
        <w:bottom w:val="none" w:sz="0" w:space="0" w:color="auto"/>
        <w:right w:val="none" w:sz="0" w:space="0" w:color="auto"/>
      </w:divBdr>
    </w:div>
    <w:div w:id="2144955324">
      <w:marLeft w:val="0"/>
      <w:marRight w:val="0"/>
      <w:marTop w:val="0"/>
      <w:marBottom w:val="0"/>
      <w:divBdr>
        <w:top w:val="none" w:sz="0" w:space="0" w:color="auto"/>
        <w:left w:val="none" w:sz="0" w:space="0" w:color="auto"/>
        <w:bottom w:val="none" w:sz="0" w:space="0" w:color="auto"/>
        <w:right w:val="none" w:sz="0" w:space="0" w:color="auto"/>
      </w:divBdr>
    </w:div>
    <w:div w:id="2144955325">
      <w:marLeft w:val="0"/>
      <w:marRight w:val="0"/>
      <w:marTop w:val="0"/>
      <w:marBottom w:val="0"/>
      <w:divBdr>
        <w:top w:val="none" w:sz="0" w:space="0" w:color="auto"/>
        <w:left w:val="none" w:sz="0" w:space="0" w:color="auto"/>
        <w:bottom w:val="none" w:sz="0" w:space="0" w:color="auto"/>
        <w:right w:val="none" w:sz="0" w:space="0" w:color="auto"/>
      </w:divBdr>
    </w:div>
    <w:div w:id="2144955326">
      <w:marLeft w:val="0"/>
      <w:marRight w:val="0"/>
      <w:marTop w:val="0"/>
      <w:marBottom w:val="0"/>
      <w:divBdr>
        <w:top w:val="none" w:sz="0" w:space="0" w:color="auto"/>
        <w:left w:val="none" w:sz="0" w:space="0" w:color="auto"/>
        <w:bottom w:val="none" w:sz="0" w:space="0" w:color="auto"/>
        <w:right w:val="none" w:sz="0" w:space="0" w:color="auto"/>
      </w:divBdr>
    </w:div>
    <w:div w:id="2144955327">
      <w:marLeft w:val="0"/>
      <w:marRight w:val="0"/>
      <w:marTop w:val="0"/>
      <w:marBottom w:val="0"/>
      <w:divBdr>
        <w:top w:val="none" w:sz="0" w:space="0" w:color="auto"/>
        <w:left w:val="none" w:sz="0" w:space="0" w:color="auto"/>
        <w:bottom w:val="none" w:sz="0" w:space="0" w:color="auto"/>
        <w:right w:val="none" w:sz="0" w:space="0" w:color="auto"/>
      </w:divBdr>
      <w:divsChild>
        <w:div w:id="2144955504">
          <w:marLeft w:val="0"/>
          <w:marRight w:val="0"/>
          <w:marTop w:val="0"/>
          <w:marBottom w:val="0"/>
          <w:divBdr>
            <w:top w:val="none" w:sz="0" w:space="0" w:color="auto"/>
            <w:left w:val="none" w:sz="0" w:space="0" w:color="auto"/>
            <w:bottom w:val="none" w:sz="0" w:space="0" w:color="auto"/>
            <w:right w:val="none" w:sz="0" w:space="0" w:color="auto"/>
          </w:divBdr>
          <w:divsChild>
            <w:div w:id="2144955240">
              <w:marLeft w:val="0"/>
              <w:marRight w:val="0"/>
              <w:marTop w:val="0"/>
              <w:marBottom w:val="0"/>
              <w:divBdr>
                <w:top w:val="none" w:sz="0" w:space="0" w:color="auto"/>
                <w:left w:val="none" w:sz="0" w:space="0" w:color="auto"/>
                <w:bottom w:val="none" w:sz="0" w:space="0" w:color="auto"/>
                <w:right w:val="none" w:sz="0" w:space="0" w:color="auto"/>
              </w:divBdr>
              <w:divsChild>
                <w:div w:id="2144955341">
                  <w:marLeft w:val="0"/>
                  <w:marRight w:val="0"/>
                  <w:marTop w:val="0"/>
                  <w:marBottom w:val="0"/>
                  <w:divBdr>
                    <w:top w:val="none" w:sz="0" w:space="0" w:color="auto"/>
                    <w:left w:val="none" w:sz="0" w:space="0" w:color="auto"/>
                    <w:bottom w:val="none" w:sz="0" w:space="0" w:color="auto"/>
                    <w:right w:val="none" w:sz="0" w:space="0" w:color="auto"/>
                  </w:divBdr>
                  <w:divsChild>
                    <w:div w:id="21449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328">
      <w:marLeft w:val="0"/>
      <w:marRight w:val="0"/>
      <w:marTop w:val="0"/>
      <w:marBottom w:val="0"/>
      <w:divBdr>
        <w:top w:val="none" w:sz="0" w:space="0" w:color="auto"/>
        <w:left w:val="none" w:sz="0" w:space="0" w:color="auto"/>
        <w:bottom w:val="none" w:sz="0" w:space="0" w:color="auto"/>
        <w:right w:val="none" w:sz="0" w:space="0" w:color="auto"/>
      </w:divBdr>
    </w:div>
    <w:div w:id="2144955329">
      <w:marLeft w:val="0"/>
      <w:marRight w:val="0"/>
      <w:marTop w:val="0"/>
      <w:marBottom w:val="0"/>
      <w:divBdr>
        <w:top w:val="none" w:sz="0" w:space="0" w:color="auto"/>
        <w:left w:val="none" w:sz="0" w:space="0" w:color="auto"/>
        <w:bottom w:val="none" w:sz="0" w:space="0" w:color="auto"/>
        <w:right w:val="none" w:sz="0" w:space="0" w:color="auto"/>
      </w:divBdr>
    </w:div>
    <w:div w:id="2144955330">
      <w:marLeft w:val="0"/>
      <w:marRight w:val="0"/>
      <w:marTop w:val="0"/>
      <w:marBottom w:val="0"/>
      <w:divBdr>
        <w:top w:val="none" w:sz="0" w:space="0" w:color="auto"/>
        <w:left w:val="none" w:sz="0" w:space="0" w:color="auto"/>
        <w:bottom w:val="none" w:sz="0" w:space="0" w:color="auto"/>
        <w:right w:val="none" w:sz="0" w:space="0" w:color="auto"/>
      </w:divBdr>
    </w:div>
    <w:div w:id="2144955331">
      <w:marLeft w:val="0"/>
      <w:marRight w:val="0"/>
      <w:marTop w:val="0"/>
      <w:marBottom w:val="0"/>
      <w:divBdr>
        <w:top w:val="none" w:sz="0" w:space="0" w:color="auto"/>
        <w:left w:val="none" w:sz="0" w:space="0" w:color="auto"/>
        <w:bottom w:val="none" w:sz="0" w:space="0" w:color="auto"/>
        <w:right w:val="none" w:sz="0" w:space="0" w:color="auto"/>
      </w:divBdr>
    </w:div>
    <w:div w:id="2144955332">
      <w:marLeft w:val="0"/>
      <w:marRight w:val="0"/>
      <w:marTop w:val="0"/>
      <w:marBottom w:val="0"/>
      <w:divBdr>
        <w:top w:val="none" w:sz="0" w:space="0" w:color="auto"/>
        <w:left w:val="none" w:sz="0" w:space="0" w:color="auto"/>
        <w:bottom w:val="none" w:sz="0" w:space="0" w:color="auto"/>
        <w:right w:val="none" w:sz="0" w:space="0" w:color="auto"/>
      </w:divBdr>
    </w:div>
    <w:div w:id="2144955333">
      <w:marLeft w:val="0"/>
      <w:marRight w:val="0"/>
      <w:marTop w:val="0"/>
      <w:marBottom w:val="0"/>
      <w:divBdr>
        <w:top w:val="none" w:sz="0" w:space="0" w:color="auto"/>
        <w:left w:val="none" w:sz="0" w:space="0" w:color="auto"/>
        <w:bottom w:val="none" w:sz="0" w:space="0" w:color="auto"/>
        <w:right w:val="none" w:sz="0" w:space="0" w:color="auto"/>
      </w:divBdr>
    </w:div>
    <w:div w:id="2144955334">
      <w:marLeft w:val="0"/>
      <w:marRight w:val="0"/>
      <w:marTop w:val="0"/>
      <w:marBottom w:val="0"/>
      <w:divBdr>
        <w:top w:val="none" w:sz="0" w:space="0" w:color="auto"/>
        <w:left w:val="none" w:sz="0" w:space="0" w:color="auto"/>
        <w:bottom w:val="none" w:sz="0" w:space="0" w:color="auto"/>
        <w:right w:val="none" w:sz="0" w:space="0" w:color="auto"/>
      </w:divBdr>
    </w:div>
    <w:div w:id="2144955335">
      <w:marLeft w:val="0"/>
      <w:marRight w:val="0"/>
      <w:marTop w:val="0"/>
      <w:marBottom w:val="0"/>
      <w:divBdr>
        <w:top w:val="none" w:sz="0" w:space="0" w:color="auto"/>
        <w:left w:val="none" w:sz="0" w:space="0" w:color="auto"/>
        <w:bottom w:val="none" w:sz="0" w:space="0" w:color="auto"/>
        <w:right w:val="none" w:sz="0" w:space="0" w:color="auto"/>
      </w:divBdr>
      <w:divsChild>
        <w:div w:id="2144955139">
          <w:marLeft w:val="0"/>
          <w:marRight w:val="0"/>
          <w:marTop w:val="0"/>
          <w:marBottom w:val="0"/>
          <w:divBdr>
            <w:top w:val="none" w:sz="0" w:space="0" w:color="auto"/>
            <w:left w:val="none" w:sz="0" w:space="0" w:color="auto"/>
            <w:bottom w:val="none" w:sz="0" w:space="0" w:color="auto"/>
            <w:right w:val="none" w:sz="0" w:space="0" w:color="auto"/>
          </w:divBdr>
          <w:divsChild>
            <w:div w:id="2144955151">
              <w:marLeft w:val="0"/>
              <w:marRight w:val="0"/>
              <w:marTop w:val="0"/>
              <w:marBottom w:val="0"/>
              <w:divBdr>
                <w:top w:val="none" w:sz="0" w:space="0" w:color="auto"/>
                <w:left w:val="none" w:sz="0" w:space="0" w:color="auto"/>
                <w:bottom w:val="none" w:sz="0" w:space="0" w:color="auto"/>
                <w:right w:val="none" w:sz="0" w:space="0" w:color="auto"/>
              </w:divBdr>
              <w:divsChild>
                <w:div w:id="21449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955336">
      <w:marLeft w:val="0"/>
      <w:marRight w:val="0"/>
      <w:marTop w:val="0"/>
      <w:marBottom w:val="0"/>
      <w:divBdr>
        <w:top w:val="none" w:sz="0" w:space="0" w:color="auto"/>
        <w:left w:val="none" w:sz="0" w:space="0" w:color="auto"/>
        <w:bottom w:val="none" w:sz="0" w:space="0" w:color="auto"/>
        <w:right w:val="none" w:sz="0" w:space="0" w:color="auto"/>
      </w:divBdr>
    </w:div>
    <w:div w:id="2144955338">
      <w:marLeft w:val="0"/>
      <w:marRight w:val="0"/>
      <w:marTop w:val="0"/>
      <w:marBottom w:val="0"/>
      <w:divBdr>
        <w:top w:val="none" w:sz="0" w:space="0" w:color="auto"/>
        <w:left w:val="none" w:sz="0" w:space="0" w:color="auto"/>
        <w:bottom w:val="none" w:sz="0" w:space="0" w:color="auto"/>
        <w:right w:val="none" w:sz="0" w:space="0" w:color="auto"/>
      </w:divBdr>
    </w:div>
    <w:div w:id="2144955339">
      <w:marLeft w:val="0"/>
      <w:marRight w:val="0"/>
      <w:marTop w:val="0"/>
      <w:marBottom w:val="0"/>
      <w:divBdr>
        <w:top w:val="none" w:sz="0" w:space="0" w:color="auto"/>
        <w:left w:val="none" w:sz="0" w:space="0" w:color="auto"/>
        <w:bottom w:val="none" w:sz="0" w:space="0" w:color="auto"/>
        <w:right w:val="none" w:sz="0" w:space="0" w:color="auto"/>
      </w:divBdr>
    </w:div>
    <w:div w:id="2144955340">
      <w:marLeft w:val="0"/>
      <w:marRight w:val="0"/>
      <w:marTop w:val="0"/>
      <w:marBottom w:val="0"/>
      <w:divBdr>
        <w:top w:val="none" w:sz="0" w:space="0" w:color="auto"/>
        <w:left w:val="none" w:sz="0" w:space="0" w:color="auto"/>
        <w:bottom w:val="none" w:sz="0" w:space="0" w:color="auto"/>
        <w:right w:val="none" w:sz="0" w:space="0" w:color="auto"/>
      </w:divBdr>
    </w:div>
    <w:div w:id="2144955342">
      <w:marLeft w:val="0"/>
      <w:marRight w:val="0"/>
      <w:marTop w:val="0"/>
      <w:marBottom w:val="0"/>
      <w:divBdr>
        <w:top w:val="none" w:sz="0" w:space="0" w:color="auto"/>
        <w:left w:val="none" w:sz="0" w:space="0" w:color="auto"/>
        <w:bottom w:val="none" w:sz="0" w:space="0" w:color="auto"/>
        <w:right w:val="none" w:sz="0" w:space="0" w:color="auto"/>
      </w:divBdr>
    </w:div>
    <w:div w:id="2144955343">
      <w:marLeft w:val="0"/>
      <w:marRight w:val="0"/>
      <w:marTop w:val="0"/>
      <w:marBottom w:val="0"/>
      <w:divBdr>
        <w:top w:val="none" w:sz="0" w:space="0" w:color="auto"/>
        <w:left w:val="none" w:sz="0" w:space="0" w:color="auto"/>
        <w:bottom w:val="none" w:sz="0" w:space="0" w:color="auto"/>
        <w:right w:val="none" w:sz="0" w:space="0" w:color="auto"/>
      </w:divBdr>
    </w:div>
    <w:div w:id="2144955344">
      <w:marLeft w:val="0"/>
      <w:marRight w:val="0"/>
      <w:marTop w:val="0"/>
      <w:marBottom w:val="0"/>
      <w:divBdr>
        <w:top w:val="none" w:sz="0" w:space="0" w:color="auto"/>
        <w:left w:val="none" w:sz="0" w:space="0" w:color="auto"/>
        <w:bottom w:val="none" w:sz="0" w:space="0" w:color="auto"/>
        <w:right w:val="none" w:sz="0" w:space="0" w:color="auto"/>
      </w:divBdr>
    </w:div>
    <w:div w:id="2144955345">
      <w:marLeft w:val="0"/>
      <w:marRight w:val="0"/>
      <w:marTop w:val="0"/>
      <w:marBottom w:val="0"/>
      <w:divBdr>
        <w:top w:val="none" w:sz="0" w:space="0" w:color="auto"/>
        <w:left w:val="none" w:sz="0" w:space="0" w:color="auto"/>
        <w:bottom w:val="none" w:sz="0" w:space="0" w:color="auto"/>
        <w:right w:val="none" w:sz="0" w:space="0" w:color="auto"/>
      </w:divBdr>
    </w:div>
    <w:div w:id="2144955346">
      <w:marLeft w:val="0"/>
      <w:marRight w:val="0"/>
      <w:marTop w:val="0"/>
      <w:marBottom w:val="0"/>
      <w:divBdr>
        <w:top w:val="none" w:sz="0" w:space="0" w:color="auto"/>
        <w:left w:val="none" w:sz="0" w:space="0" w:color="auto"/>
        <w:bottom w:val="none" w:sz="0" w:space="0" w:color="auto"/>
        <w:right w:val="none" w:sz="0" w:space="0" w:color="auto"/>
      </w:divBdr>
    </w:div>
    <w:div w:id="2144955348">
      <w:marLeft w:val="0"/>
      <w:marRight w:val="0"/>
      <w:marTop w:val="0"/>
      <w:marBottom w:val="0"/>
      <w:divBdr>
        <w:top w:val="none" w:sz="0" w:space="0" w:color="auto"/>
        <w:left w:val="none" w:sz="0" w:space="0" w:color="auto"/>
        <w:bottom w:val="none" w:sz="0" w:space="0" w:color="auto"/>
        <w:right w:val="none" w:sz="0" w:space="0" w:color="auto"/>
      </w:divBdr>
    </w:div>
    <w:div w:id="2144955349">
      <w:marLeft w:val="0"/>
      <w:marRight w:val="0"/>
      <w:marTop w:val="0"/>
      <w:marBottom w:val="0"/>
      <w:divBdr>
        <w:top w:val="none" w:sz="0" w:space="0" w:color="auto"/>
        <w:left w:val="none" w:sz="0" w:space="0" w:color="auto"/>
        <w:bottom w:val="none" w:sz="0" w:space="0" w:color="auto"/>
        <w:right w:val="none" w:sz="0" w:space="0" w:color="auto"/>
      </w:divBdr>
    </w:div>
    <w:div w:id="2144955350">
      <w:marLeft w:val="0"/>
      <w:marRight w:val="0"/>
      <w:marTop w:val="0"/>
      <w:marBottom w:val="0"/>
      <w:divBdr>
        <w:top w:val="none" w:sz="0" w:space="0" w:color="auto"/>
        <w:left w:val="none" w:sz="0" w:space="0" w:color="auto"/>
        <w:bottom w:val="none" w:sz="0" w:space="0" w:color="auto"/>
        <w:right w:val="none" w:sz="0" w:space="0" w:color="auto"/>
      </w:divBdr>
    </w:div>
    <w:div w:id="2144955351">
      <w:marLeft w:val="0"/>
      <w:marRight w:val="0"/>
      <w:marTop w:val="0"/>
      <w:marBottom w:val="0"/>
      <w:divBdr>
        <w:top w:val="none" w:sz="0" w:space="0" w:color="auto"/>
        <w:left w:val="none" w:sz="0" w:space="0" w:color="auto"/>
        <w:bottom w:val="none" w:sz="0" w:space="0" w:color="auto"/>
        <w:right w:val="none" w:sz="0" w:space="0" w:color="auto"/>
      </w:divBdr>
    </w:div>
    <w:div w:id="2144955352">
      <w:marLeft w:val="0"/>
      <w:marRight w:val="0"/>
      <w:marTop w:val="0"/>
      <w:marBottom w:val="0"/>
      <w:divBdr>
        <w:top w:val="none" w:sz="0" w:space="0" w:color="auto"/>
        <w:left w:val="none" w:sz="0" w:space="0" w:color="auto"/>
        <w:bottom w:val="none" w:sz="0" w:space="0" w:color="auto"/>
        <w:right w:val="none" w:sz="0" w:space="0" w:color="auto"/>
      </w:divBdr>
    </w:div>
    <w:div w:id="2144955353">
      <w:marLeft w:val="0"/>
      <w:marRight w:val="0"/>
      <w:marTop w:val="0"/>
      <w:marBottom w:val="0"/>
      <w:divBdr>
        <w:top w:val="none" w:sz="0" w:space="0" w:color="auto"/>
        <w:left w:val="none" w:sz="0" w:space="0" w:color="auto"/>
        <w:bottom w:val="none" w:sz="0" w:space="0" w:color="auto"/>
        <w:right w:val="none" w:sz="0" w:space="0" w:color="auto"/>
      </w:divBdr>
    </w:div>
    <w:div w:id="2144955354">
      <w:marLeft w:val="0"/>
      <w:marRight w:val="0"/>
      <w:marTop w:val="0"/>
      <w:marBottom w:val="0"/>
      <w:divBdr>
        <w:top w:val="none" w:sz="0" w:space="0" w:color="auto"/>
        <w:left w:val="none" w:sz="0" w:space="0" w:color="auto"/>
        <w:bottom w:val="none" w:sz="0" w:space="0" w:color="auto"/>
        <w:right w:val="none" w:sz="0" w:space="0" w:color="auto"/>
      </w:divBdr>
    </w:div>
    <w:div w:id="2144955355">
      <w:marLeft w:val="0"/>
      <w:marRight w:val="0"/>
      <w:marTop w:val="0"/>
      <w:marBottom w:val="0"/>
      <w:divBdr>
        <w:top w:val="none" w:sz="0" w:space="0" w:color="auto"/>
        <w:left w:val="none" w:sz="0" w:space="0" w:color="auto"/>
        <w:bottom w:val="none" w:sz="0" w:space="0" w:color="auto"/>
        <w:right w:val="none" w:sz="0" w:space="0" w:color="auto"/>
      </w:divBdr>
      <w:divsChild>
        <w:div w:id="2144955150">
          <w:marLeft w:val="0"/>
          <w:marRight w:val="0"/>
          <w:marTop w:val="100"/>
          <w:marBottom w:val="100"/>
          <w:divBdr>
            <w:top w:val="none" w:sz="0" w:space="0" w:color="auto"/>
            <w:left w:val="none" w:sz="0" w:space="0" w:color="auto"/>
            <w:bottom w:val="none" w:sz="0" w:space="0" w:color="auto"/>
            <w:right w:val="none" w:sz="0" w:space="0" w:color="auto"/>
          </w:divBdr>
          <w:divsChild>
            <w:div w:id="2144955347">
              <w:marLeft w:val="0"/>
              <w:marRight w:val="0"/>
              <w:marTop w:val="0"/>
              <w:marBottom w:val="0"/>
              <w:divBdr>
                <w:top w:val="none" w:sz="0" w:space="0" w:color="auto"/>
                <w:left w:val="none" w:sz="0" w:space="0" w:color="auto"/>
                <w:bottom w:val="none" w:sz="0" w:space="0" w:color="auto"/>
                <w:right w:val="none" w:sz="0" w:space="0" w:color="auto"/>
              </w:divBdr>
              <w:divsChild>
                <w:div w:id="2144955406">
                  <w:marLeft w:val="3750"/>
                  <w:marRight w:val="0"/>
                  <w:marTop w:val="0"/>
                  <w:marBottom w:val="0"/>
                  <w:divBdr>
                    <w:top w:val="none" w:sz="0" w:space="0" w:color="auto"/>
                    <w:left w:val="none" w:sz="0" w:space="0" w:color="auto"/>
                    <w:bottom w:val="none" w:sz="0" w:space="0" w:color="auto"/>
                    <w:right w:val="none" w:sz="0" w:space="0" w:color="auto"/>
                  </w:divBdr>
                  <w:divsChild>
                    <w:div w:id="21449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356">
      <w:marLeft w:val="0"/>
      <w:marRight w:val="0"/>
      <w:marTop w:val="0"/>
      <w:marBottom w:val="0"/>
      <w:divBdr>
        <w:top w:val="none" w:sz="0" w:space="0" w:color="auto"/>
        <w:left w:val="none" w:sz="0" w:space="0" w:color="auto"/>
        <w:bottom w:val="none" w:sz="0" w:space="0" w:color="auto"/>
        <w:right w:val="none" w:sz="0" w:space="0" w:color="auto"/>
      </w:divBdr>
    </w:div>
    <w:div w:id="2144955357">
      <w:marLeft w:val="0"/>
      <w:marRight w:val="0"/>
      <w:marTop w:val="0"/>
      <w:marBottom w:val="0"/>
      <w:divBdr>
        <w:top w:val="none" w:sz="0" w:space="0" w:color="auto"/>
        <w:left w:val="none" w:sz="0" w:space="0" w:color="auto"/>
        <w:bottom w:val="none" w:sz="0" w:space="0" w:color="auto"/>
        <w:right w:val="none" w:sz="0" w:space="0" w:color="auto"/>
      </w:divBdr>
    </w:div>
    <w:div w:id="2144955358">
      <w:marLeft w:val="0"/>
      <w:marRight w:val="0"/>
      <w:marTop w:val="0"/>
      <w:marBottom w:val="0"/>
      <w:divBdr>
        <w:top w:val="none" w:sz="0" w:space="0" w:color="auto"/>
        <w:left w:val="none" w:sz="0" w:space="0" w:color="auto"/>
        <w:bottom w:val="none" w:sz="0" w:space="0" w:color="auto"/>
        <w:right w:val="none" w:sz="0" w:space="0" w:color="auto"/>
      </w:divBdr>
    </w:div>
    <w:div w:id="2144955359">
      <w:marLeft w:val="0"/>
      <w:marRight w:val="0"/>
      <w:marTop w:val="0"/>
      <w:marBottom w:val="0"/>
      <w:divBdr>
        <w:top w:val="none" w:sz="0" w:space="0" w:color="auto"/>
        <w:left w:val="none" w:sz="0" w:space="0" w:color="auto"/>
        <w:bottom w:val="none" w:sz="0" w:space="0" w:color="auto"/>
        <w:right w:val="none" w:sz="0" w:space="0" w:color="auto"/>
      </w:divBdr>
    </w:div>
    <w:div w:id="2144955360">
      <w:marLeft w:val="0"/>
      <w:marRight w:val="0"/>
      <w:marTop w:val="0"/>
      <w:marBottom w:val="0"/>
      <w:divBdr>
        <w:top w:val="none" w:sz="0" w:space="0" w:color="auto"/>
        <w:left w:val="none" w:sz="0" w:space="0" w:color="auto"/>
        <w:bottom w:val="none" w:sz="0" w:space="0" w:color="auto"/>
        <w:right w:val="none" w:sz="0" w:space="0" w:color="auto"/>
      </w:divBdr>
    </w:div>
    <w:div w:id="2144955361">
      <w:marLeft w:val="0"/>
      <w:marRight w:val="0"/>
      <w:marTop w:val="0"/>
      <w:marBottom w:val="0"/>
      <w:divBdr>
        <w:top w:val="none" w:sz="0" w:space="0" w:color="auto"/>
        <w:left w:val="none" w:sz="0" w:space="0" w:color="auto"/>
        <w:bottom w:val="none" w:sz="0" w:space="0" w:color="auto"/>
        <w:right w:val="none" w:sz="0" w:space="0" w:color="auto"/>
      </w:divBdr>
    </w:div>
    <w:div w:id="2144955362">
      <w:marLeft w:val="0"/>
      <w:marRight w:val="0"/>
      <w:marTop w:val="0"/>
      <w:marBottom w:val="0"/>
      <w:divBdr>
        <w:top w:val="none" w:sz="0" w:space="0" w:color="auto"/>
        <w:left w:val="none" w:sz="0" w:space="0" w:color="auto"/>
        <w:bottom w:val="none" w:sz="0" w:space="0" w:color="auto"/>
        <w:right w:val="none" w:sz="0" w:space="0" w:color="auto"/>
      </w:divBdr>
    </w:div>
    <w:div w:id="2144955363">
      <w:marLeft w:val="0"/>
      <w:marRight w:val="0"/>
      <w:marTop w:val="0"/>
      <w:marBottom w:val="0"/>
      <w:divBdr>
        <w:top w:val="none" w:sz="0" w:space="0" w:color="auto"/>
        <w:left w:val="none" w:sz="0" w:space="0" w:color="auto"/>
        <w:bottom w:val="none" w:sz="0" w:space="0" w:color="auto"/>
        <w:right w:val="none" w:sz="0" w:space="0" w:color="auto"/>
      </w:divBdr>
    </w:div>
    <w:div w:id="2144955364">
      <w:marLeft w:val="0"/>
      <w:marRight w:val="0"/>
      <w:marTop w:val="0"/>
      <w:marBottom w:val="0"/>
      <w:divBdr>
        <w:top w:val="none" w:sz="0" w:space="0" w:color="auto"/>
        <w:left w:val="none" w:sz="0" w:space="0" w:color="auto"/>
        <w:bottom w:val="none" w:sz="0" w:space="0" w:color="auto"/>
        <w:right w:val="none" w:sz="0" w:space="0" w:color="auto"/>
      </w:divBdr>
    </w:div>
    <w:div w:id="2144955365">
      <w:marLeft w:val="0"/>
      <w:marRight w:val="0"/>
      <w:marTop w:val="0"/>
      <w:marBottom w:val="0"/>
      <w:divBdr>
        <w:top w:val="none" w:sz="0" w:space="0" w:color="auto"/>
        <w:left w:val="none" w:sz="0" w:space="0" w:color="auto"/>
        <w:bottom w:val="none" w:sz="0" w:space="0" w:color="auto"/>
        <w:right w:val="none" w:sz="0" w:space="0" w:color="auto"/>
      </w:divBdr>
    </w:div>
    <w:div w:id="2144955366">
      <w:marLeft w:val="0"/>
      <w:marRight w:val="0"/>
      <w:marTop w:val="0"/>
      <w:marBottom w:val="0"/>
      <w:divBdr>
        <w:top w:val="none" w:sz="0" w:space="0" w:color="auto"/>
        <w:left w:val="none" w:sz="0" w:space="0" w:color="auto"/>
        <w:bottom w:val="none" w:sz="0" w:space="0" w:color="auto"/>
        <w:right w:val="none" w:sz="0" w:space="0" w:color="auto"/>
      </w:divBdr>
    </w:div>
    <w:div w:id="2144955367">
      <w:marLeft w:val="0"/>
      <w:marRight w:val="0"/>
      <w:marTop w:val="0"/>
      <w:marBottom w:val="0"/>
      <w:divBdr>
        <w:top w:val="none" w:sz="0" w:space="0" w:color="auto"/>
        <w:left w:val="none" w:sz="0" w:space="0" w:color="auto"/>
        <w:bottom w:val="none" w:sz="0" w:space="0" w:color="auto"/>
        <w:right w:val="none" w:sz="0" w:space="0" w:color="auto"/>
      </w:divBdr>
    </w:div>
    <w:div w:id="2144955368">
      <w:marLeft w:val="0"/>
      <w:marRight w:val="0"/>
      <w:marTop w:val="0"/>
      <w:marBottom w:val="0"/>
      <w:divBdr>
        <w:top w:val="none" w:sz="0" w:space="0" w:color="auto"/>
        <w:left w:val="none" w:sz="0" w:space="0" w:color="auto"/>
        <w:bottom w:val="none" w:sz="0" w:space="0" w:color="auto"/>
        <w:right w:val="none" w:sz="0" w:space="0" w:color="auto"/>
      </w:divBdr>
    </w:div>
    <w:div w:id="2144955369">
      <w:marLeft w:val="0"/>
      <w:marRight w:val="0"/>
      <w:marTop w:val="0"/>
      <w:marBottom w:val="0"/>
      <w:divBdr>
        <w:top w:val="none" w:sz="0" w:space="0" w:color="auto"/>
        <w:left w:val="none" w:sz="0" w:space="0" w:color="auto"/>
        <w:bottom w:val="none" w:sz="0" w:space="0" w:color="auto"/>
        <w:right w:val="none" w:sz="0" w:space="0" w:color="auto"/>
      </w:divBdr>
    </w:div>
    <w:div w:id="2144955370">
      <w:marLeft w:val="0"/>
      <w:marRight w:val="0"/>
      <w:marTop w:val="0"/>
      <w:marBottom w:val="0"/>
      <w:divBdr>
        <w:top w:val="none" w:sz="0" w:space="0" w:color="auto"/>
        <w:left w:val="none" w:sz="0" w:space="0" w:color="auto"/>
        <w:bottom w:val="none" w:sz="0" w:space="0" w:color="auto"/>
        <w:right w:val="none" w:sz="0" w:space="0" w:color="auto"/>
      </w:divBdr>
    </w:div>
    <w:div w:id="2144955371">
      <w:marLeft w:val="0"/>
      <w:marRight w:val="0"/>
      <w:marTop w:val="0"/>
      <w:marBottom w:val="0"/>
      <w:divBdr>
        <w:top w:val="none" w:sz="0" w:space="0" w:color="auto"/>
        <w:left w:val="none" w:sz="0" w:space="0" w:color="auto"/>
        <w:bottom w:val="none" w:sz="0" w:space="0" w:color="auto"/>
        <w:right w:val="none" w:sz="0" w:space="0" w:color="auto"/>
      </w:divBdr>
    </w:div>
    <w:div w:id="2144955372">
      <w:marLeft w:val="0"/>
      <w:marRight w:val="0"/>
      <w:marTop w:val="0"/>
      <w:marBottom w:val="0"/>
      <w:divBdr>
        <w:top w:val="none" w:sz="0" w:space="0" w:color="auto"/>
        <w:left w:val="none" w:sz="0" w:space="0" w:color="auto"/>
        <w:bottom w:val="none" w:sz="0" w:space="0" w:color="auto"/>
        <w:right w:val="none" w:sz="0" w:space="0" w:color="auto"/>
      </w:divBdr>
    </w:div>
    <w:div w:id="2144955373">
      <w:marLeft w:val="0"/>
      <w:marRight w:val="0"/>
      <w:marTop w:val="0"/>
      <w:marBottom w:val="0"/>
      <w:divBdr>
        <w:top w:val="none" w:sz="0" w:space="0" w:color="auto"/>
        <w:left w:val="none" w:sz="0" w:space="0" w:color="auto"/>
        <w:bottom w:val="none" w:sz="0" w:space="0" w:color="auto"/>
        <w:right w:val="none" w:sz="0" w:space="0" w:color="auto"/>
      </w:divBdr>
    </w:div>
    <w:div w:id="2144955374">
      <w:marLeft w:val="0"/>
      <w:marRight w:val="0"/>
      <w:marTop w:val="0"/>
      <w:marBottom w:val="0"/>
      <w:divBdr>
        <w:top w:val="none" w:sz="0" w:space="0" w:color="auto"/>
        <w:left w:val="none" w:sz="0" w:space="0" w:color="auto"/>
        <w:bottom w:val="none" w:sz="0" w:space="0" w:color="auto"/>
        <w:right w:val="none" w:sz="0" w:space="0" w:color="auto"/>
      </w:divBdr>
    </w:div>
    <w:div w:id="2144955375">
      <w:marLeft w:val="0"/>
      <w:marRight w:val="0"/>
      <w:marTop w:val="0"/>
      <w:marBottom w:val="0"/>
      <w:divBdr>
        <w:top w:val="none" w:sz="0" w:space="0" w:color="auto"/>
        <w:left w:val="none" w:sz="0" w:space="0" w:color="auto"/>
        <w:bottom w:val="none" w:sz="0" w:space="0" w:color="auto"/>
        <w:right w:val="none" w:sz="0" w:space="0" w:color="auto"/>
      </w:divBdr>
    </w:div>
    <w:div w:id="2144955377">
      <w:marLeft w:val="0"/>
      <w:marRight w:val="0"/>
      <w:marTop w:val="0"/>
      <w:marBottom w:val="0"/>
      <w:divBdr>
        <w:top w:val="none" w:sz="0" w:space="0" w:color="auto"/>
        <w:left w:val="none" w:sz="0" w:space="0" w:color="auto"/>
        <w:bottom w:val="none" w:sz="0" w:space="0" w:color="auto"/>
        <w:right w:val="none" w:sz="0" w:space="0" w:color="auto"/>
      </w:divBdr>
    </w:div>
    <w:div w:id="2144955378">
      <w:marLeft w:val="0"/>
      <w:marRight w:val="0"/>
      <w:marTop w:val="0"/>
      <w:marBottom w:val="0"/>
      <w:divBdr>
        <w:top w:val="none" w:sz="0" w:space="0" w:color="auto"/>
        <w:left w:val="none" w:sz="0" w:space="0" w:color="auto"/>
        <w:bottom w:val="none" w:sz="0" w:space="0" w:color="auto"/>
        <w:right w:val="none" w:sz="0" w:space="0" w:color="auto"/>
      </w:divBdr>
    </w:div>
    <w:div w:id="2144955379">
      <w:marLeft w:val="0"/>
      <w:marRight w:val="0"/>
      <w:marTop w:val="0"/>
      <w:marBottom w:val="0"/>
      <w:divBdr>
        <w:top w:val="none" w:sz="0" w:space="0" w:color="auto"/>
        <w:left w:val="none" w:sz="0" w:space="0" w:color="auto"/>
        <w:bottom w:val="none" w:sz="0" w:space="0" w:color="auto"/>
        <w:right w:val="none" w:sz="0" w:space="0" w:color="auto"/>
      </w:divBdr>
    </w:div>
    <w:div w:id="2144955380">
      <w:marLeft w:val="0"/>
      <w:marRight w:val="0"/>
      <w:marTop w:val="0"/>
      <w:marBottom w:val="0"/>
      <w:divBdr>
        <w:top w:val="none" w:sz="0" w:space="0" w:color="auto"/>
        <w:left w:val="none" w:sz="0" w:space="0" w:color="auto"/>
        <w:bottom w:val="none" w:sz="0" w:space="0" w:color="auto"/>
        <w:right w:val="none" w:sz="0" w:space="0" w:color="auto"/>
      </w:divBdr>
    </w:div>
    <w:div w:id="2144955381">
      <w:marLeft w:val="0"/>
      <w:marRight w:val="0"/>
      <w:marTop w:val="0"/>
      <w:marBottom w:val="0"/>
      <w:divBdr>
        <w:top w:val="none" w:sz="0" w:space="0" w:color="auto"/>
        <w:left w:val="none" w:sz="0" w:space="0" w:color="auto"/>
        <w:bottom w:val="none" w:sz="0" w:space="0" w:color="auto"/>
        <w:right w:val="none" w:sz="0" w:space="0" w:color="auto"/>
      </w:divBdr>
    </w:div>
    <w:div w:id="2144955382">
      <w:marLeft w:val="0"/>
      <w:marRight w:val="0"/>
      <w:marTop w:val="0"/>
      <w:marBottom w:val="0"/>
      <w:divBdr>
        <w:top w:val="none" w:sz="0" w:space="0" w:color="auto"/>
        <w:left w:val="none" w:sz="0" w:space="0" w:color="auto"/>
        <w:bottom w:val="none" w:sz="0" w:space="0" w:color="auto"/>
        <w:right w:val="none" w:sz="0" w:space="0" w:color="auto"/>
      </w:divBdr>
    </w:div>
    <w:div w:id="2144955383">
      <w:marLeft w:val="0"/>
      <w:marRight w:val="0"/>
      <w:marTop w:val="0"/>
      <w:marBottom w:val="0"/>
      <w:divBdr>
        <w:top w:val="none" w:sz="0" w:space="0" w:color="auto"/>
        <w:left w:val="none" w:sz="0" w:space="0" w:color="auto"/>
        <w:bottom w:val="none" w:sz="0" w:space="0" w:color="auto"/>
        <w:right w:val="none" w:sz="0" w:space="0" w:color="auto"/>
      </w:divBdr>
    </w:div>
    <w:div w:id="2144955384">
      <w:marLeft w:val="0"/>
      <w:marRight w:val="0"/>
      <w:marTop w:val="0"/>
      <w:marBottom w:val="0"/>
      <w:divBdr>
        <w:top w:val="none" w:sz="0" w:space="0" w:color="auto"/>
        <w:left w:val="none" w:sz="0" w:space="0" w:color="auto"/>
        <w:bottom w:val="none" w:sz="0" w:space="0" w:color="auto"/>
        <w:right w:val="none" w:sz="0" w:space="0" w:color="auto"/>
      </w:divBdr>
    </w:div>
    <w:div w:id="2144955385">
      <w:marLeft w:val="0"/>
      <w:marRight w:val="0"/>
      <w:marTop w:val="0"/>
      <w:marBottom w:val="0"/>
      <w:divBdr>
        <w:top w:val="none" w:sz="0" w:space="0" w:color="auto"/>
        <w:left w:val="none" w:sz="0" w:space="0" w:color="auto"/>
        <w:bottom w:val="none" w:sz="0" w:space="0" w:color="auto"/>
        <w:right w:val="none" w:sz="0" w:space="0" w:color="auto"/>
      </w:divBdr>
    </w:div>
    <w:div w:id="2144955386">
      <w:marLeft w:val="0"/>
      <w:marRight w:val="0"/>
      <w:marTop w:val="0"/>
      <w:marBottom w:val="0"/>
      <w:divBdr>
        <w:top w:val="none" w:sz="0" w:space="0" w:color="auto"/>
        <w:left w:val="none" w:sz="0" w:space="0" w:color="auto"/>
        <w:bottom w:val="none" w:sz="0" w:space="0" w:color="auto"/>
        <w:right w:val="none" w:sz="0" w:space="0" w:color="auto"/>
      </w:divBdr>
    </w:div>
    <w:div w:id="2144955388">
      <w:marLeft w:val="0"/>
      <w:marRight w:val="0"/>
      <w:marTop w:val="0"/>
      <w:marBottom w:val="0"/>
      <w:divBdr>
        <w:top w:val="none" w:sz="0" w:space="0" w:color="auto"/>
        <w:left w:val="none" w:sz="0" w:space="0" w:color="auto"/>
        <w:bottom w:val="none" w:sz="0" w:space="0" w:color="auto"/>
        <w:right w:val="none" w:sz="0" w:space="0" w:color="auto"/>
      </w:divBdr>
    </w:div>
    <w:div w:id="2144955389">
      <w:marLeft w:val="0"/>
      <w:marRight w:val="0"/>
      <w:marTop w:val="0"/>
      <w:marBottom w:val="0"/>
      <w:divBdr>
        <w:top w:val="none" w:sz="0" w:space="0" w:color="auto"/>
        <w:left w:val="none" w:sz="0" w:space="0" w:color="auto"/>
        <w:bottom w:val="none" w:sz="0" w:space="0" w:color="auto"/>
        <w:right w:val="none" w:sz="0" w:space="0" w:color="auto"/>
      </w:divBdr>
    </w:div>
    <w:div w:id="2144955390">
      <w:marLeft w:val="0"/>
      <w:marRight w:val="0"/>
      <w:marTop w:val="0"/>
      <w:marBottom w:val="0"/>
      <w:divBdr>
        <w:top w:val="none" w:sz="0" w:space="0" w:color="auto"/>
        <w:left w:val="none" w:sz="0" w:space="0" w:color="auto"/>
        <w:bottom w:val="none" w:sz="0" w:space="0" w:color="auto"/>
        <w:right w:val="none" w:sz="0" w:space="0" w:color="auto"/>
      </w:divBdr>
    </w:div>
    <w:div w:id="2144955391">
      <w:marLeft w:val="0"/>
      <w:marRight w:val="0"/>
      <w:marTop w:val="0"/>
      <w:marBottom w:val="0"/>
      <w:divBdr>
        <w:top w:val="none" w:sz="0" w:space="0" w:color="auto"/>
        <w:left w:val="none" w:sz="0" w:space="0" w:color="auto"/>
        <w:bottom w:val="none" w:sz="0" w:space="0" w:color="auto"/>
        <w:right w:val="none" w:sz="0" w:space="0" w:color="auto"/>
      </w:divBdr>
    </w:div>
    <w:div w:id="2144955392">
      <w:marLeft w:val="0"/>
      <w:marRight w:val="0"/>
      <w:marTop w:val="0"/>
      <w:marBottom w:val="0"/>
      <w:divBdr>
        <w:top w:val="none" w:sz="0" w:space="0" w:color="auto"/>
        <w:left w:val="none" w:sz="0" w:space="0" w:color="auto"/>
        <w:bottom w:val="none" w:sz="0" w:space="0" w:color="auto"/>
        <w:right w:val="none" w:sz="0" w:space="0" w:color="auto"/>
      </w:divBdr>
    </w:div>
    <w:div w:id="2144955393">
      <w:marLeft w:val="0"/>
      <w:marRight w:val="0"/>
      <w:marTop w:val="0"/>
      <w:marBottom w:val="0"/>
      <w:divBdr>
        <w:top w:val="none" w:sz="0" w:space="0" w:color="auto"/>
        <w:left w:val="none" w:sz="0" w:space="0" w:color="auto"/>
        <w:bottom w:val="none" w:sz="0" w:space="0" w:color="auto"/>
        <w:right w:val="none" w:sz="0" w:space="0" w:color="auto"/>
      </w:divBdr>
    </w:div>
    <w:div w:id="2144955394">
      <w:marLeft w:val="0"/>
      <w:marRight w:val="0"/>
      <w:marTop w:val="0"/>
      <w:marBottom w:val="0"/>
      <w:divBdr>
        <w:top w:val="none" w:sz="0" w:space="0" w:color="auto"/>
        <w:left w:val="none" w:sz="0" w:space="0" w:color="auto"/>
        <w:bottom w:val="none" w:sz="0" w:space="0" w:color="auto"/>
        <w:right w:val="none" w:sz="0" w:space="0" w:color="auto"/>
      </w:divBdr>
    </w:div>
    <w:div w:id="2144955395">
      <w:marLeft w:val="0"/>
      <w:marRight w:val="0"/>
      <w:marTop w:val="0"/>
      <w:marBottom w:val="0"/>
      <w:divBdr>
        <w:top w:val="none" w:sz="0" w:space="0" w:color="auto"/>
        <w:left w:val="none" w:sz="0" w:space="0" w:color="auto"/>
        <w:bottom w:val="none" w:sz="0" w:space="0" w:color="auto"/>
        <w:right w:val="none" w:sz="0" w:space="0" w:color="auto"/>
      </w:divBdr>
    </w:div>
    <w:div w:id="2144955396">
      <w:marLeft w:val="0"/>
      <w:marRight w:val="0"/>
      <w:marTop w:val="0"/>
      <w:marBottom w:val="0"/>
      <w:divBdr>
        <w:top w:val="none" w:sz="0" w:space="0" w:color="auto"/>
        <w:left w:val="none" w:sz="0" w:space="0" w:color="auto"/>
        <w:bottom w:val="none" w:sz="0" w:space="0" w:color="auto"/>
        <w:right w:val="none" w:sz="0" w:space="0" w:color="auto"/>
      </w:divBdr>
    </w:div>
    <w:div w:id="2144955397">
      <w:marLeft w:val="0"/>
      <w:marRight w:val="0"/>
      <w:marTop w:val="0"/>
      <w:marBottom w:val="0"/>
      <w:divBdr>
        <w:top w:val="none" w:sz="0" w:space="0" w:color="auto"/>
        <w:left w:val="none" w:sz="0" w:space="0" w:color="auto"/>
        <w:bottom w:val="none" w:sz="0" w:space="0" w:color="auto"/>
        <w:right w:val="none" w:sz="0" w:space="0" w:color="auto"/>
      </w:divBdr>
    </w:div>
    <w:div w:id="2144955398">
      <w:marLeft w:val="0"/>
      <w:marRight w:val="0"/>
      <w:marTop w:val="0"/>
      <w:marBottom w:val="0"/>
      <w:divBdr>
        <w:top w:val="none" w:sz="0" w:space="0" w:color="auto"/>
        <w:left w:val="none" w:sz="0" w:space="0" w:color="auto"/>
        <w:bottom w:val="none" w:sz="0" w:space="0" w:color="auto"/>
        <w:right w:val="none" w:sz="0" w:space="0" w:color="auto"/>
      </w:divBdr>
    </w:div>
    <w:div w:id="2144955399">
      <w:marLeft w:val="0"/>
      <w:marRight w:val="0"/>
      <w:marTop w:val="0"/>
      <w:marBottom w:val="0"/>
      <w:divBdr>
        <w:top w:val="none" w:sz="0" w:space="0" w:color="auto"/>
        <w:left w:val="none" w:sz="0" w:space="0" w:color="auto"/>
        <w:bottom w:val="none" w:sz="0" w:space="0" w:color="auto"/>
        <w:right w:val="none" w:sz="0" w:space="0" w:color="auto"/>
      </w:divBdr>
    </w:div>
    <w:div w:id="2144955402">
      <w:marLeft w:val="0"/>
      <w:marRight w:val="0"/>
      <w:marTop w:val="0"/>
      <w:marBottom w:val="0"/>
      <w:divBdr>
        <w:top w:val="none" w:sz="0" w:space="0" w:color="auto"/>
        <w:left w:val="none" w:sz="0" w:space="0" w:color="auto"/>
        <w:bottom w:val="none" w:sz="0" w:space="0" w:color="auto"/>
        <w:right w:val="none" w:sz="0" w:space="0" w:color="auto"/>
      </w:divBdr>
    </w:div>
    <w:div w:id="2144955403">
      <w:marLeft w:val="0"/>
      <w:marRight w:val="0"/>
      <w:marTop w:val="0"/>
      <w:marBottom w:val="0"/>
      <w:divBdr>
        <w:top w:val="none" w:sz="0" w:space="0" w:color="auto"/>
        <w:left w:val="none" w:sz="0" w:space="0" w:color="auto"/>
        <w:bottom w:val="none" w:sz="0" w:space="0" w:color="auto"/>
        <w:right w:val="none" w:sz="0" w:space="0" w:color="auto"/>
      </w:divBdr>
    </w:div>
    <w:div w:id="2144955404">
      <w:marLeft w:val="0"/>
      <w:marRight w:val="0"/>
      <w:marTop w:val="0"/>
      <w:marBottom w:val="0"/>
      <w:divBdr>
        <w:top w:val="none" w:sz="0" w:space="0" w:color="auto"/>
        <w:left w:val="none" w:sz="0" w:space="0" w:color="auto"/>
        <w:bottom w:val="none" w:sz="0" w:space="0" w:color="auto"/>
        <w:right w:val="none" w:sz="0" w:space="0" w:color="auto"/>
      </w:divBdr>
    </w:div>
    <w:div w:id="2144955405">
      <w:marLeft w:val="0"/>
      <w:marRight w:val="0"/>
      <w:marTop w:val="0"/>
      <w:marBottom w:val="0"/>
      <w:divBdr>
        <w:top w:val="none" w:sz="0" w:space="0" w:color="auto"/>
        <w:left w:val="none" w:sz="0" w:space="0" w:color="auto"/>
        <w:bottom w:val="none" w:sz="0" w:space="0" w:color="auto"/>
        <w:right w:val="none" w:sz="0" w:space="0" w:color="auto"/>
      </w:divBdr>
    </w:div>
    <w:div w:id="2144955407">
      <w:marLeft w:val="0"/>
      <w:marRight w:val="0"/>
      <w:marTop w:val="0"/>
      <w:marBottom w:val="0"/>
      <w:divBdr>
        <w:top w:val="none" w:sz="0" w:space="0" w:color="auto"/>
        <w:left w:val="none" w:sz="0" w:space="0" w:color="auto"/>
        <w:bottom w:val="none" w:sz="0" w:space="0" w:color="auto"/>
        <w:right w:val="none" w:sz="0" w:space="0" w:color="auto"/>
      </w:divBdr>
    </w:div>
    <w:div w:id="2144955408">
      <w:marLeft w:val="0"/>
      <w:marRight w:val="0"/>
      <w:marTop w:val="0"/>
      <w:marBottom w:val="0"/>
      <w:divBdr>
        <w:top w:val="none" w:sz="0" w:space="0" w:color="auto"/>
        <w:left w:val="none" w:sz="0" w:space="0" w:color="auto"/>
        <w:bottom w:val="none" w:sz="0" w:space="0" w:color="auto"/>
        <w:right w:val="none" w:sz="0" w:space="0" w:color="auto"/>
      </w:divBdr>
    </w:div>
    <w:div w:id="2144955409">
      <w:marLeft w:val="0"/>
      <w:marRight w:val="0"/>
      <w:marTop w:val="0"/>
      <w:marBottom w:val="0"/>
      <w:divBdr>
        <w:top w:val="none" w:sz="0" w:space="0" w:color="auto"/>
        <w:left w:val="none" w:sz="0" w:space="0" w:color="auto"/>
        <w:bottom w:val="none" w:sz="0" w:space="0" w:color="auto"/>
        <w:right w:val="none" w:sz="0" w:space="0" w:color="auto"/>
      </w:divBdr>
    </w:div>
    <w:div w:id="2144955410">
      <w:marLeft w:val="0"/>
      <w:marRight w:val="0"/>
      <w:marTop w:val="0"/>
      <w:marBottom w:val="0"/>
      <w:divBdr>
        <w:top w:val="none" w:sz="0" w:space="0" w:color="auto"/>
        <w:left w:val="none" w:sz="0" w:space="0" w:color="auto"/>
        <w:bottom w:val="none" w:sz="0" w:space="0" w:color="auto"/>
        <w:right w:val="none" w:sz="0" w:space="0" w:color="auto"/>
      </w:divBdr>
    </w:div>
    <w:div w:id="2144955411">
      <w:marLeft w:val="0"/>
      <w:marRight w:val="0"/>
      <w:marTop w:val="0"/>
      <w:marBottom w:val="0"/>
      <w:divBdr>
        <w:top w:val="none" w:sz="0" w:space="0" w:color="auto"/>
        <w:left w:val="none" w:sz="0" w:space="0" w:color="auto"/>
        <w:bottom w:val="none" w:sz="0" w:space="0" w:color="auto"/>
        <w:right w:val="none" w:sz="0" w:space="0" w:color="auto"/>
      </w:divBdr>
    </w:div>
    <w:div w:id="2144955412">
      <w:marLeft w:val="0"/>
      <w:marRight w:val="0"/>
      <w:marTop w:val="0"/>
      <w:marBottom w:val="0"/>
      <w:divBdr>
        <w:top w:val="none" w:sz="0" w:space="0" w:color="auto"/>
        <w:left w:val="none" w:sz="0" w:space="0" w:color="auto"/>
        <w:bottom w:val="none" w:sz="0" w:space="0" w:color="auto"/>
        <w:right w:val="none" w:sz="0" w:space="0" w:color="auto"/>
      </w:divBdr>
    </w:div>
    <w:div w:id="2144955413">
      <w:marLeft w:val="0"/>
      <w:marRight w:val="0"/>
      <w:marTop w:val="0"/>
      <w:marBottom w:val="0"/>
      <w:divBdr>
        <w:top w:val="none" w:sz="0" w:space="0" w:color="auto"/>
        <w:left w:val="none" w:sz="0" w:space="0" w:color="auto"/>
        <w:bottom w:val="none" w:sz="0" w:space="0" w:color="auto"/>
        <w:right w:val="none" w:sz="0" w:space="0" w:color="auto"/>
      </w:divBdr>
    </w:div>
    <w:div w:id="2144955414">
      <w:marLeft w:val="0"/>
      <w:marRight w:val="0"/>
      <w:marTop w:val="0"/>
      <w:marBottom w:val="0"/>
      <w:divBdr>
        <w:top w:val="none" w:sz="0" w:space="0" w:color="auto"/>
        <w:left w:val="none" w:sz="0" w:space="0" w:color="auto"/>
        <w:bottom w:val="none" w:sz="0" w:space="0" w:color="auto"/>
        <w:right w:val="none" w:sz="0" w:space="0" w:color="auto"/>
      </w:divBdr>
    </w:div>
    <w:div w:id="2144955415">
      <w:marLeft w:val="0"/>
      <w:marRight w:val="0"/>
      <w:marTop w:val="0"/>
      <w:marBottom w:val="0"/>
      <w:divBdr>
        <w:top w:val="none" w:sz="0" w:space="0" w:color="auto"/>
        <w:left w:val="none" w:sz="0" w:space="0" w:color="auto"/>
        <w:bottom w:val="none" w:sz="0" w:space="0" w:color="auto"/>
        <w:right w:val="none" w:sz="0" w:space="0" w:color="auto"/>
      </w:divBdr>
    </w:div>
    <w:div w:id="2144955416">
      <w:marLeft w:val="0"/>
      <w:marRight w:val="0"/>
      <w:marTop w:val="0"/>
      <w:marBottom w:val="0"/>
      <w:divBdr>
        <w:top w:val="none" w:sz="0" w:space="0" w:color="auto"/>
        <w:left w:val="none" w:sz="0" w:space="0" w:color="auto"/>
        <w:bottom w:val="none" w:sz="0" w:space="0" w:color="auto"/>
        <w:right w:val="none" w:sz="0" w:space="0" w:color="auto"/>
      </w:divBdr>
    </w:div>
    <w:div w:id="2144955417">
      <w:marLeft w:val="0"/>
      <w:marRight w:val="0"/>
      <w:marTop w:val="0"/>
      <w:marBottom w:val="0"/>
      <w:divBdr>
        <w:top w:val="none" w:sz="0" w:space="0" w:color="auto"/>
        <w:left w:val="none" w:sz="0" w:space="0" w:color="auto"/>
        <w:bottom w:val="none" w:sz="0" w:space="0" w:color="auto"/>
        <w:right w:val="none" w:sz="0" w:space="0" w:color="auto"/>
      </w:divBdr>
    </w:div>
    <w:div w:id="2144955419">
      <w:marLeft w:val="0"/>
      <w:marRight w:val="0"/>
      <w:marTop w:val="0"/>
      <w:marBottom w:val="0"/>
      <w:divBdr>
        <w:top w:val="none" w:sz="0" w:space="0" w:color="auto"/>
        <w:left w:val="none" w:sz="0" w:space="0" w:color="auto"/>
        <w:bottom w:val="none" w:sz="0" w:space="0" w:color="auto"/>
        <w:right w:val="none" w:sz="0" w:space="0" w:color="auto"/>
      </w:divBdr>
    </w:div>
    <w:div w:id="2144955420">
      <w:marLeft w:val="0"/>
      <w:marRight w:val="0"/>
      <w:marTop w:val="0"/>
      <w:marBottom w:val="0"/>
      <w:divBdr>
        <w:top w:val="none" w:sz="0" w:space="0" w:color="auto"/>
        <w:left w:val="none" w:sz="0" w:space="0" w:color="auto"/>
        <w:bottom w:val="none" w:sz="0" w:space="0" w:color="auto"/>
        <w:right w:val="none" w:sz="0" w:space="0" w:color="auto"/>
      </w:divBdr>
    </w:div>
    <w:div w:id="2144955421">
      <w:marLeft w:val="0"/>
      <w:marRight w:val="0"/>
      <w:marTop w:val="0"/>
      <w:marBottom w:val="0"/>
      <w:divBdr>
        <w:top w:val="none" w:sz="0" w:space="0" w:color="auto"/>
        <w:left w:val="none" w:sz="0" w:space="0" w:color="auto"/>
        <w:bottom w:val="none" w:sz="0" w:space="0" w:color="auto"/>
        <w:right w:val="none" w:sz="0" w:space="0" w:color="auto"/>
      </w:divBdr>
    </w:div>
    <w:div w:id="2144955422">
      <w:marLeft w:val="0"/>
      <w:marRight w:val="0"/>
      <w:marTop w:val="0"/>
      <w:marBottom w:val="0"/>
      <w:divBdr>
        <w:top w:val="none" w:sz="0" w:space="0" w:color="auto"/>
        <w:left w:val="none" w:sz="0" w:space="0" w:color="auto"/>
        <w:bottom w:val="none" w:sz="0" w:space="0" w:color="auto"/>
        <w:right w:val="none" w:sz="0" w:space="0" w:color="auto"/>
      </w:divBdr>
    </w:div>
    <w:div w:id="2144955423">
      <w:marLeft w:val="0"/>
      <w:marRight w:val="0"/>
      <w:marTop w:val="0"/>
      <w:marBottom w:val="0"/>
      <w:divBdr>
        <w:top w:val="none" w:sz="0" w:space="0" w:color="auto"/>
        <w:left w:val="none" w:sz="0" w:space="0" w:color="auto"/>
        <w:bottom w:val="none" w:sz="0" w:space="0" w:color="auto"/>
        <w:right w:val="none" w:sz="0" w:space="0" w:color="auto"/>
      </w:divBdr>
    </w:div>
    <w:div w:id="2144955424">
      <w:marLeft w:val="0"/>
      <w:marRight w:val="0"/>
      <w:marTop w:val="0"/>
      <w:marBottom w:val="0"/>
      <w:divBdr>
        <w:top w:val="none" w:sz="0" w:space="0" w:color="auto"/>
        <w:left w:val="none" w:sz="0" w:space="0" w:color="auto"/>
        <w:bottom w:val="none" w:sz="0" w:space="0" w:color="auto"/>
        <w:right w:val="none" w:sz="0" w:space="0" w:color="auto"/>
      </w:divBdr>
    </w:div>
    <w:div w:id="2144955425">
      <w:marLeft w:val="0"/>
      <w:marRight w:val="0"/>
      <w:marTop w:val="0"/>
      <w:marBottom w:val="0"/>
      <w:divBdr>
        <w:top w:val="none" w:sz="0" w:space="0" w:color="auto"/>
        <w:left w:val="none" w:sz="0" w:space="0" w:color="auto"/>
        <w:bottom w:val="none" w:sz="0" w:space="0" w:color="auto"/>
        <w:right w:val="none" w:sz="0" w:space="0" w:color="auto"/>
      </w:divBdr>
    </w:div>
    <w:div w:id="2144955426">
      <w:marLeft w:val="0"/>
      <w:marRight w:val="0"/>
      <w:marTop w:val="0"/>
      <w:marBottom w:val="0"/>
      <w:divBdr>
        <w:top w:val="none" w:sz="0" w:space="0" w:color="auto"/>
        <w:left w:val="none" w:sz="0" w:space="0" w:color="auto"/>
        <w:bottom w:val="none" w:sz="0" w:space="0" w:color="auto"/>
        <w:right w:val="none" w:sz="0" w:space="0" w:color="auto"/>
      </w:divBdr>
    </w:div>
    <w:div w:id="2144955427">
      <w:marLeft w:val="0"/>
      <w:marRight w:val="0"/>
      <w:marTop w:val="0"/>
      <w:marBottom w:val="0"/>
      <w:divBdr>
        <w:top w:val="none" w:sz="0" w:space="0" w:color="auto"/>
        <w:left w:val="none" w:sz="0" w:space="0" w:color="auto"/>
        <w:bottom w:val="none" w:sz="0" w:space="0" w:color="auto"/>
        <w:right w:val="none" w:sz="0" w:space="0" w:color="auto"/>
      </w:divBdr>
    </w:div>
    <w:div w:id="2144955428">
      <w:marLeft w:val="0"/>
      <w:marRight w:val="0"/>
      <w:marTop w:val="0"/>
      <w:marBottom w:val="0"/>
      <w:divBdr>
        <w:top w:val="none" w:sz="0" w:space="0" w:color="auto"/>
        <w:left w:val="none" w:sz="0" w:space="0" w:color="auto"/>
        <w:bottom w:val="none" w:sz="0" w:space="0" w:color="auto"/>
        <w:right w:val="none" w:sz="0" w:space="0" w:color="auto"/>
      </w:divBdr>
    </w:div>
    <w:div w:id="2144955429">
      <w:marLeft w:val="0"/>
      <w:marRight w:val="0"/>
      <w:marTop w:val="0"/>
      <w:marBottom w:val="0"/>
      <w:divBdr>
        <w:top w:val="none" w:sz="0" w:space="0" w:color="auto"/>
        <w:left w:val="none" w:sz="0" w:space="0" w:color="auto"/>
        <w:bottom w:val="none" w:sz="0" w:space="0" w:color="auto"/>
        <w:right w:val="none" w:sz="0" w:space="0" w:color="auto"/>
      </w:divBdr>
    </w:div>
    <w:div w:id="2144955430">
      <w:marLeft w:val="0"/>
      <w:marRight w:val="0"/>
      <w:marTop w:val="0"/>
      <w:marBottom w:val="0"/>
      <w:divBdr>
        <w:top w:val="none" w:sz="0" w:space="0" w:color="auto"/>
        <w:left w:val="none" w:sz="0" w:space="0" w:color="auto"/>
        <w:bottom w:val="none" w:sz="0" w:space="0" w:color="auto"/>
        <w:right w:val="none" w:sz="0" w:space="0" w:color="auto"/>
      </w:divBdr>
    </w:div>
    <w:div w:id="2144955431">
      <w:marLeft w:val="0"/>
      <w:marRight w:val="0"/>
      <w:marTop w:val="0"/>
      <w:marBottom w:val="0"/>
      <w:divBdr>
        <w:top w:val="none" w:sz="0" w:space="0" w:color="auto"/>
        <w:left w:val="none" w:sz="0" w:space="0" w:color="auto"/>
        <w:bottom w:val="none" w:sz="0" w:space="0" w:color="auto"/>
        <w:right w:val="none" w:sz="0" w:space="0" w:color="auto"/>
      </w:divBdr>
    </w:div>
    <w:div w:id="2144955432">
      <w:marLeft w:val="0"/>
      <w:marRight w:val="0"/>
      <w:marTop w:val="0"/>
      <w:marBottom w:val="0"/>
      <w:divBdr>
        <w:top w:val="none" w:sz="0" w:space="0" w:color="auto"/>
        <w:left w:val="none" w:sz="0" w:space="0" w:color="auto"/>
        <w:bottom w:val="none" w:sz="0" w:space="0" w:color="auto"/>
        <w:right w:val="none" w:sz="0" w:space="0" w:color="auto"/>
      </w:divBdr>
    </w:div>
    <w:div w:id="2144955433">
      <w:marLeft w:val="0"/>
      <w:marRight w:val="0"/>
      <w:marTop w:val="0"/>
      <w:marBottom w:val="0"/>
      <w:divBdr>
        <w:top w:val="none" w:sz="0" w:space="0" w:color="auto"/>
        <w:left w:val="none" w:sz="0" w:space="0" w:color="auto"/>
        <w:bottom w:val="none" w:sz="0" w:space="0" w:color="auto"/>
        <w:right w:val="none" w:sz="0" w:space="0" w:color="auto"/>
      </w:divBdr>
    </w:div>
    <w:div w:id="2144955434">
      <w:marLeft w:val="0"/>
      <w:marRight w:val="0"/>
      <w:marTop w:val="0"/>
      <w:marBottom w:val="0"/>
      <w:divBdr>
        <w:top w:val="none" w:sz="0" w:space="0" w:color="auto"/>
        <w:left w:val="none" w:sz="0" w:space="0" w:color="auto"/>
        <w:bottom w:val="none" w:sz="0" w:space="0" w:color="auto"/>
        <w:right w:val="none" w:sz="0" w:space="0" w:color="auto"/>
      </w:divBdr>
    </w:div>
    <w:div w:id="2144955435">
      <w:marLeft w:val="0"/>
      <w:marRight w:val="0"/>
      <w:marTop w:val="0"/>
      <w:marBottom w:val="0"/>
      <w:divBdr>
        <w:top w:val="none" w:sz="0" w:space="0" w:color="auto"/>
        <w:left w:val="none" w:sz="0" w:space="0" w:color="auto"/>
        <w:bottom w:val="none" w:sz="0" w:space="0" w:color="auto"/>
        <w:right w:val="none" w:sz="0" w:space="0" w:color="auto"/>
      </w:divBdr>
    </w:div>
    <w:div w:id="2144955436">
      <w:marLeft w:val="0"/>
      <w:marRight w:val="0"/>
      <w:marTop w:val="0"/>
      <w:marBottom w:val="0"/>
      <w:divBdr>
        <w:top w:val="none" w:sz="0" w:space="0" w:color="auto"/>
        <w:left w:val="none" w:sz="0" w:space="0" w:color="auto"/>
        <w:bottom w:val="none" w:sz="0" w:space="0" w:color="auto"/>
        <w:right w:val="none" w:sz="0" w:space="0" w:color="auto"/>
      </w:divBdr>
    </w:div>
    <w:div w:id="2144955437">
      <w:marLeft w:val="0"/>
      <w:marRight w:val="0"/>
      <w:marTop w:val="0"/>
      <w:marBottom w:val="0"/>
      <w:divBdr>
        <w:top w:val="none" w:sz="0" w:space="0" w:color="auto"/>
        <w:left w:val="none" w:sz="0" w:space="0" w:color="auto"/>
        <w:bottom w:val="none" w:sz="0" w:space="0" w:color="auto"/>
        <w:right w:val="none" w:sz="0" w:space="0" w:color="auto"/>
      </w:divBdr>
    </w:div>
    <w:div w:id="2144955438">
      <w:marLeft w:val="0"/>
      <w:marRight w:val="0"/>
      <w:marTop w:val="0"/>
      <w:marBottom w:val="0"/>
      <w:divBdr>
        <w:top w:val="none" w:sz="0" w:space="0" w:color="auto"/>
        <w:left w:val="none" w:sz="0" w:space="0" w:color="auto"/>
        <w:bottom w:val="none" w:sz="0" w:space="0" w:color="auto"/>
        <w:right w:val="none" w:sz="0" w:space="0" w:color="auto"/>
      </w:divBdr>
    </w:div>
    <w:div w:id="2144955439">
      <w:marLeft w:val="0"/>
      <w:marRight w:val="0"/>
      <w:marTop w:val="0"/>
      <w:marBottom w:val="0"/>
      <w:divBdr>
        <w:top w:val="none" w:sz="0" w:space="0" w:color="auto"/>
        <w:left w:val="none" w:sz="0" w:space="0" w:color="auto"/>
        <w:bottom w:val="none" w:sz="0" w:space="0" w:color="auto"/>
        <w:right w:val="none" w:sz="0" w:space="0" w:color="auto"/>
      </w:divBdr>
    </w:div>
    <w:div w:id="2144955440">
      <w:marLeft w:val="0"/>
      <w:marRight w:val="0"/>
      <w:marTop w:val="0"/>
      <w:marBottom w:val="0"/>
      <w:divBdr>
        <w:top w:val="none" w:sz="0" w:space="0" w:color="auto"/>
        <w:left w:val="none" w:sz="0" w:space="0" w:color="auto"/>
        <w:bottom w:val="none" w:sz="0" w:space="0" w:color="auto"/>
        <w:right w:val="none" w:sz="0" w:space="0" w:color="auto"/>
      </w:divBdr>
    </w:div>
    <w:div w:id="2144955441">
      <w:marLeft w:val="0"/>
      <w:marRight w:val="0"/>
      <w:marTop w:val="0"/>
      <w:marBottom w:val="0"/>
      <w:divBdr>
        <w:top w:val="none" w:sz="0" w:space="0" w:color="auto"/>
        <w:left w:val="none" w:sz="0" w:space="0" w:color="auto"/>
        <w:bottom w:val="none" w:sz="0" w:space="0" w:color="auto"/>
        <w:right w:val="none" w:sz="0" w:space="0" w:color="auto"/>
      </w:divBdr>
    </w:div>
    <w:div w:id="2144955442">
      <w:marLeft w:val="0"/>
      <w:marRight w:val="0"/>
      <w:marTop w:val="0"/>
      <w:marBottom w:val="0"/>
      <w:divBdr>
        <w:top w:val="none" w:sz="0" w:space="0" w:color="auto"/>
        <w:left w:val="none" w:sz="0" w:space="0" w:color="auto"/>
        <w:bottom w:val="none" w:sz="0" w:space="0" w:color="auto"/>
        <w:right w:val="none" w:sz="0" w:space="0" w:color="auto"/>
      </w:divBdr>
    </w:div>
    <w:div w:id="2144955443">
      <w:marLeft w:val="0"/>
      <w:marRight w:val="0"/>
      <w:marTop w:val="0"/>
      <w:marBottom w:val="0"/>
      <w:divBdr>
        <w:top w:val="none" w:sz="0" w:space="0" w:color="auto"/>
        <w:left w:val="none" w:sz="0" w:space="0" w:color="auto"/>
        <w:bottom w:val="none" w:sz="0" w:space="0" w:color="auto"/>
        <w:right w:val="none" w:sz="0" w:space="0" w:color="auto"/>
      </w:divBdr>
    </w:div>
    <w:div w:id="2144955444">
      <w:marLeft w:val="0"/>
      <w:marRight w:val="0"/>
      <w:marTop w:val="0"/>
      <w:marBottom w:val="0"/>
      <w:divBdr>
        <w:top w:val="none" w:sz="0" w:space="0" w:color="auto"/>
        <w:left w:val="none" w:sz="0" w:space="0" w:color="auto"/>
        <w:bottom w:val="none" w:sz="0" w:space="0" w:color="auto"/>
        <w:right w:val="none" w:sz="0" w:space="0" w:color="auto"/>
      </w:divBdr>
    </w:div>
    <w:div w:id="2144955445">
      <w:marLeft w:val="0"/>
      <w:marRight w:val="0"/>
      <w:marTop w:val="0"/>
      <w:marBottom w:val="0"/>
      <w:divBdr>
        <w:top w:val="none" w:sz="0" w:space="0" w:color="auto"/>
        <w:left w:val="none" w:sz="0" w:space="0" w:color="auto"/>
        <w:bottom w:val="none" w:sz="0" w:space="0" w:color="auto"/>
        <w:right w:val="none" w:sz="0" w:space="0" w:color="auto"/>
      </w:divBdr>
    </w:div>
    <w:div w:id="2144955446">
      <w:marLeft w:val="0"/>
      <w:marRight w:val="0"/>
      <w:marTop w:val="0"/>
      <w:marBottom w:val="0"/>
      <w:divBdr>
        <w:top w:val="none" w:sz="0" w:space="0" w:color="auto"/>
        <w:left w:val="none" w:sz="0" w:space="0" w:color="auto"/>
        <w:bottom w:val="none" w:sz="0" w:space="0" w:color="auto"/>
        <w:right w:val="none" w:sz="0" w:space="0" w:color="auto"/>
      </w:divBdr>
    </w:div>
    <w:div w:id="2144955447">
      <w:marLeft w:val="0"/>
      <w:marRight w:val="0"/>
      <w:marTop w:val="0"/>
      <w:marBottom w:val="0"/>
      <w:divBdr>
        <w:top w:val="none" w:sz="0" w:space="0" w:color="auto"/>
        <w:left w:val="none" w:sz="0" w:space="0" w:color="auto"/>
        <w:bottom w:val="none" w:sz="0" w:space="0" w:color="auto"/>
        <w:right w:val="none" w:sz="0" w:space="0" w:color="auto"/>
      </w:divBdr>
    </w:div>
    <w:div w:id="2144955448">
      <w:marLeft w:val="0"/>
      <w:marRight w:val="0"/>
      <w:marTop w:val="0"/>
      <w:marBottom w:val="0"/>
      <w:divBdr>
        <w:top w:val="none" w:sz="0" w:space="0" w:color="auto"/>
        <w:left w:val="none" w:sz="0" w:space="0" w:color="auto"/>
        <w:bottom w:val="none" w:sz="0" w:space="0" w:color="auto"/>
        <w:right w:val="none" w:sz="0" w:space="0" w:color="auto"/>
      </w:divBdr>
    </w:div>
    <w:div w:id="2144955449">
      <w:marLeft w:val="0"/>
      <w:marRight w:val="0"/>
      <w:marTop w:val="0"/>
      <w:marBottom w:val="0"/>
      <w:divBdr>
        <w:top w:val="none" w:sz="0" w:space="0" w:color="auto"/>
        <w:left w:val="none" w:sz="0" w:space="0" w:color="auto"/>
        <w:bottom w:val="none" w:sz="0" w:space="0" w:color="auto"/>
        <w:right w:val="none" w:sz="0" w:space="0" w:color="auto"/>
      </w:divBdr>
    </w:div>
    <w:div w:id="2144955450">
      <w:marLeft w:val="0"/>
      <w:marRight w:val="0"/>
      <w:marTop w:val="0"/>
      <w:marBottom w:val="0"/>
      <w:divBdr>
        <w:top w:val="none" w:sz="0" w:space="0" w:color="auto"/>
        <w:left w:val="none" w:sz="0" w:space="0" w:color="auto"/>
        <w:bottom w:val="none" w:sz="0" w:space="0" w:color="auto"/>
        <w:right w:val="none" w:sz="0" w:space="0" w:color="auto"/>
      </w:divBdr>
    </w:div>
    <w:div w:id="2144955451">
      <w:marLeft w:val="0"/>
      <w:marRight w:val="0"/>
      <w:marTop w:val="0"/>
      <w:marBottom w:val="0"/>
      <w:divBdr>
        <w:top w:val="none" w:sz="0" w:space="0" w:color="auto"/>
        <w:left w:val="none" w:sz="0" w:space="0" w:color="auto"/>
        <w:bottom w:val="none" w:sz="0" w:space="0" w:color="auto"/>
        <w:right w:val="none" w:sz="0" w:space="0" w:color="auto"/>
      </w:divBdr>
    </w:div>
    <w:div w:id="2144955452">
      <w:marLeft w:val="0"/>
      <w:marRight w:val="0"/>
      <w:marTop w:val="0"/>
      <w:marBottom w:val="0"/>
      <w:divBdr>
        <w:top w:val="none" w:sz="0" w:space="0" w:color="auto"/>
        <w:left w:val="none" w:sz="0" w:space="0" w:color="auto"/>
        <w:bottom w:val="none" w:sz="0" w:space="0" w:color="auto"/>
        <w:right w:val="none" w:sz="0" w:space="0" w:color="auto"/>
      </w:divBdr>
    </w:div>
    <w:div w:id="2144955453">
      <w:marLeft w:val="0"/>
      <w:marRight w:val="0"/>
      <w:marTop w:val="0"/>
      <w:marBottom w:val="0"/>
      <w:divBdr>
        <w:top w:val="none" w:sz="0" w:space="0" w:color="auto"/>
        <w:left w:val="none" w:sz="0" w:space="0" w:color="auto"/>
        <w:bottom w:val="none" w:sz="0" w:space="0" w:color="auto"/>
        <w:right w:val="none" w:sz="0" w:space="0" w:color="auto"/>
      </w:divBdr>
    </w:div>
    <w:div w:id="2144955454">
      <w:marLeft w:val="0"/>
      <w:marRight w:val="0"/>
      <w:marTop w:val="0"/>
      <w:marBottom w:val="0"/>
      <w:divBdr>
        <w:top w:val="none" w:sz="0" w:space="0" w:color="auto"/>
        <w:left w:val="none" w:sz="0" w:space="0" w:color="auto"/>
        <w:bottom w:val="none" w:sz="0" w:space="0" w:color="auto"/>
        <w:right w:val="none" w:sz="0" w:space="0" w:color="auto"/>
      </w:divBdr>
    </w:div>
    <w:div w:id="2144955455">
      <w:marLeft w:val="0"/>
      <w:marRight w:val="0"/>
      <w:marTop w:val="0"/>
      <w:marBottom w:val="0"/>
      <w:divBdr>
        <w:top w:val="none" w:sz="0" w:space="0" w:color="auto"/>
        <w:left w:val="none" w:sz="0" w:space="0" w:color="auto"/>
        <w:bottom w:val="none" w:sz="0" w:space="0" w:color="auto"/>
        <w:right w:val="none" w:sz="0" w:space="0" w:color="auto"/>
      </w:divBdr>
    </w:div>
    <w:div w:id="2144955456">
      <w:marLeft w:val="0"/>
      <w:marRight w:val="0"/>
      <w:marTop w:val="0"/>
      <w:marBottom w:val="0"/>
      <w:divBdr>
        <w:top w:val="none" w:sz="0" w:space="0" w:color="auto"/>
        <w:left w:val="none" w:sz="0" w:space="0" w:color="auto"/>
        <w:bottom w:val="none" w:sz="0" w:space="0" w:color="auto"/>
        <w:right w:val="none" w:sz="0" w:space="0" w:color="auto"/>
      </w:divBdr>
    </w:div>
    <w:div w:id="2144955457">
      <w:marLeft w:val="0"/>
      <w:marRight w:val="0"/>
      <w:marTop w:val="0"/>
      <w:marBottom w:val="0"/>
      <w:divBdr>
        <w:top w:val="none" w:sz="0" w:space="0" w:color="auto"/>
        <w:left w:val="none" w:sz="0" w:space="0" w:color="auto"/>
        <w:bottom w:val="none" w:sz="0" w:space="0" w:color="auto"/>
        <w:right w:val="none" w:sz="0" w:space="0" w:color="auto"/>
      </w:divBdr>
    </w:div>
    <w:div w:id="2144955458">
      <w:marLeft w:val="0"/>
      <w:marRight w:val="0"/>
      <w:marTop w:val="0"/>
      <w:marBottom w:val="0"/>
      <w:divBdr>
        <w:top w:val="none" w:sz="0" w:space="0" w:color="auto"/>
        <w:left w:val="none" w:sz="0" w:space="0" w:color="auto"/>
        <w:bottom w:val="none" w:sz="0" w:space="0" w:color="auto"/>
        <w:right w:val="none" w:sz="0" w:space="0" w:color="auto"/>
      </w:divBdr>
    </w:div>
    <w:div w:id="2144955459">
      <w:marLeft w:val="0"/>
      <w:marRight w:val="0"/>
      <w:marTop w:val="0"/>
      <w:marBottom w:val="0"/>
      <w:divBdr>
        <w:top w:val="none" w:sz="0" w:space="0" w:color="auto"/>
        <w:left w:val="none" w:sz="0" w:space="0" w:color="auto"/>
        <w:bottom w:val="none" w:sz="0" w:space="0" w:color="auto"/>
        <w:right w:val="none" w:sz="0" w:space="0" w:color="auto"/>
      </w:divBdr>
    </w:div>
    <w:div w:id="2144955460">
      <w:marLeft w:val="0"/>
      <w:marRight w:val="0"/>
      <w:marTop w:val="0"/>
      <w:marBottom w:val="0"/>
      <w:divBdr>
        <w:top w:val="none" w:sz="0" w:space="0" w:color="auto"/>
        <w:left w:val="none" w:sz="0" w:space="0" w:color="auto"/>
        <w:bottom w:val="none" w:sz="0" w:space="0" w:color="auto"/>
        <w:right w:val="none" w:sz="0" w:space="0" w:color="auto"/>
      </w:divBdr>
    </w:div>
    <w:div w:id="2144955462">
      <w:marLeft w:val="0"/>
      <w:marRight w:val="0"/>
      <w:marTop w:val="0"/>
      <w:marBottom w:val="0"/>
      <w:divBdr>
        <w:top w:val="none" w:sz="0" w:space="0" w:color="auto"/>
        <w:left w:val="none" w:sz="0" w:space="0" w:color="auto"/>
        <w:bottom w:val="none" w:sz="0" w:space="0" w:color="auto"/>
        <w:right w:val="none" w:sz="0" w:space="0" w:color="auto"/>
      </w:divBdr>
    </w:div>
    <w:div w:id="2144955463">
      <w:marLeft w:val="0"/>
      <w:marRight w:val="0"/>
      <w:marTop w:val="0"/>
      <w:marBottom w:val="0"/>
      <w:divBdr>
        <w:top w:val="none" w:sz="0" w:space="0" w:color="auto"/>
        <w:left w:val="none" w:sz="0" w:space="0" w:color="auto"/>
        <w:bottom w:val="none" w:sz="0" w:space="0" w:color="auto"/>
        <w:right w:val="none" w:sz="0" w:space="0" w:color="auto"/>
      </w:divBdr>
    </w:div>
    <w:div w:id="2144955464">
      <w:marLeft w:val="0"/>
      <w:marRight w:val="0"/>
      <w:marTop w:val="0"/>
      <w:marBottom w:val="0"/>
      <w:divBdr>
        <w:top w:val="none" w:sz="0" w:space="0" w:color="auto"/>
        <w:left w:val="none" w:sz="0" w:space="0" w:color="auto"/>
        <w:bottom w:val="none" w:sz="0" w:space="0" w:color="auto"/>
        <w:right w:val="none" w:sz="0" w:space="0" w:color="auto"/>
      </w:divBdr>
    </w:div>
    <w:div w:id="2144955466">
      <w:marLeft w:val="0"/>
      <w:marRight w:val="0"/>
      <w:marTop w:val="0"/>
      <w:marBottom w:val="0"/>
      <w:divBdr>
        <w:top w:val="none" w:sz="0" w:space="0" w:color="auto"/>
        <w:left w:val="none" w:sz="0" w:space="0" w:color="auto"/>
        <w:bottom w:val="none" w:sz="0" w:space="0" w:color="auto"/>
        <w:right w:val="none" w:sz="0" w:space="0" w:color="auto"/>
      </w:divBdr>
    </w:div>
    <w:div w:id="2144955467">
      <w:marLeft w:val="0"/>
      <w:marRight w:val="0"/>
      <w:marTop w:val="0"/>
      <w:marBottom w:val="0"/>
      <w:divBdr>
        <w:top w:val="none" w:sz="0" w:space="0" w:color="auto"/>
        <w:left w:val="none" w:sz="0" w:space="0" w:color="auto"/>
        <w:bottom w:val="none" w:sz="0" w:space="0" w:color="auto"/>
        <w:right w:val="none" w:sz="0" w:space="0" w:color="auto"/>
      </w:divBdr>
    </w:div>
    <w:div w:id="2144955468">
      <w:marLeft w:val="0"/>
      <w:marRight w:val="0"/>
      <w:marTop w:val="0"/>
      <w:marBottom w:val="0"/>
      <w:divBdr>
        <w:top w:val="none" w:sz="0" w:space="0" w:color="auto"/>
        <w:left w:val="none" w:sz="0" w:space="0" w:color="auto"/>
        <w:bottom w:val="none" w:sz="0" w:space="0" w:color="auto"/>
        <w:right w:val="none" w:sz="0" w:space="0" w:color="auto"/>
      </w:divBdr>
    </w:div>
    <w:div w:id="2144955469">
      <w:marLeft w:val="0"/>
      <w:marRight w:val="0"/>
      <w:marTop w:val="0"/>
      <w:marBottom w:val="0"/>
      <w:divBdr>
        <w:top w:val="none" w:sz="0" w:space="0" w:color="auto"/>
        <w:left w:val="none" w:sz="0" w:space="0" w:color="auto"/>
        <w:bottom w:val="none" w:sz="0" w:space="0" w:color="auto"/>
        <w:right w:val="none" w:sz="0" w:space="0" w:color="auto"/>
      </w:divBdr>
    </w:div>
    <w:div w:id="2144955470">
      <w:marLeft w:val="0"/>
      <w:marRight w:val="0"/>
      <w:marTop w:val="0"/>
      <w:marBottom w:val="0"/>
      <w:divBdr>
        <w:top w:val="none" w:sz="0" w:space="0" w:color="auto"/>
        <w:left w:val="none" w:sz="0" w:space="0" w:color="auto"/>
        <w:bottom w:val="none" w:sz="0" w:space="0" w:color="auto"/>
        <w:right w:val="none" w:sz="0" w:space="0" w:color="auto"/>
      </w:divBdr>
    </w:div>
    <w:div w:id="2144955471">
      <w:marLeft w:val="0"/>
      <w:marRight w:val="0"/>
      <w:marTop w:val="0"/>
      <w:marBottom w:val="0"/>
      <w:divBdr>
        <w:top w:val="none" w:sz="0" w:space="0" w:color="auto"/>
        <w:left w:val="none" w:sz="0" w:space="0" w:color="auto"/>
        <w:bottom w:val="none" w:sz="0" w:space="0" w:color="auto"/>
        <w:right w:val="none" w:sz="0" w:space="0" w:color="auto"/>
      </w:divBdr>
    </w:div>
    <w:div w:id="2144955472">
      <w:marLeft w:val="0"/>
      <w:marRight w:val="0"/>
      <w:marTop w:val="0"/>
      <w:marBottom w:val="0"/>
      <w:divBdr>
        <w:top w:val="none" w:sz="0" w:space="0" w:color="auto"/>
        <w:left w:val="none" w:sz="0" w:space="0" w:color="auto"/>
        <w:bottom w:val="none" w:sz="0" w:space="0" w:color="auto"/>
        <w:right w:val="none" w:sz="0" w:space="0" w:color="auto"/>
      </w:divBdr>
    </w:div>
    <w:div w:id="2144955473">
      <w:marLeft w:val="0"/>
      <w:marRight w:val="0"/>
      <w:marTop w:val="0"/>
      <w:marBottom w:val="0"/>
      <w:divBdr>
        <w:top w:val="none" w:sz="0" w:space="0" w:color="auto"/>
        <w:left w:val="none" w:sz="0" w:space="0" w:color="auto"/>
        <w:bottom w:val="none" w:sz="0" w:space="0" w:color="auto"/>
        <w:right w:val="none" w:sz="0" w:space="0" w:color="auto"/>
      </w:divBdr>
    </w:div>
    <w:div w:id="2144955474">
      <w:marLeft w:val="0"/>
      <w:marRight w:val="0"/>
      <w:marTop w:val="0"/>
      <w:marBottom w:val="0"/>
      <w:divBdr>
        <w:top w:val="none" w:sz="0" w:space="0" w:color="auto"/>
        <w:left w:val="none" w:sz="0" w:space="0" w:color="auto"/>
        <w:bottom w:val="none" w:sz="0" w:space="0" w:color="auto"/>
        <w:right w:val="none" w:sz="0" w:space="0" w:color="auto"/>
      </w:divBdr>
    </w:div>
    <w:div w:id="2144955475">
      <w:marLeft w:val="0"/>
      <w:marRight w:val="0"/>
      <w:marTop w:val="0"/>
      <w:marBottom w:val="0"/>
      <w:divBdr>
        <w:top w:val="none" w:sz="0" w:space="0" w:color="auto"/>
        <w:left w:val="none" w:sz="0" w:space="0" w:color="auto"/>
        <w:bottom w:val="none" w:sz="0" w:space="0" w:color="auto"/>
        <w:right w:val="none" w:sz="0" w:space="0" w:color="auto"/>
      </w:divBdr>
    </w:div>
    <w:div w:id="2144955476">
      <w:marLeft w:val="0"/>
      <w:marRight w:val="0"/>
      <w:marTop w:val="0"/>
      <w:marBottom w:val="0"/>
      <w:divBdr>
        <w:top w:val="none" w:sz="0" w:space="0" w:color="auto"/>
        <w:left w:val="none" w:sz="0" w:space="0" w:color="auto"/>
        <w:bottom w:val="none" w:sz="0" w:space="0" w:color="auto"/>
        <w:right w:val="none" w:sz="0" w:space="0" w:color="auto"/>
      </w:divBdr>
    </w:div>
    <w:div w:id="2144955477">
      <w:marLeft w:val="0"/>
      <w:marRight w:val="0"/>
      <w:marTop w:val="0"/>
      <w:marBottom w:val="0"/>
      <w:divBdr>
        <w:top w:val="none" w:sz="0" w:space="0" w:color="auto"/>
        <w:left w:val="none" w:sz="0" w:space="0" w:color="auto"/>
        <w:bottom w:val="none" w:sz="0" w:space="0" w:color="auto"/>
        <w:right w:val="none" w:sz="0" w:space="0" w:color="auto"/>
      </w:divBdr>
    </w:div>
    <w:div w:id="2144955478">
      <w:marLeft w:val="0"/>
      <w:marRight w:val="0"/>
      <w:marTop w:val="0"/>
      <w:marBottom w:val="0"/>
      <w:divBdr>
        <w:top w:val="none" w:sz="0" w:space="0" w:color="auto"/>
        <w:left w:val="none" w:sz="0" w:space="0" w:color="auto"/>
        <w:bottom w:val="none" w:sz="0" w:space="0" w:color="auto"/>
        <w:right w:val="none" w:sz="0" w:space="0" w:color="auto"/>
      </w:divBdr>
    </w:div>
    <w:div w:id="2144955479">
      <w:marLeft w:val="0"/>
      <w:marRight w:val="0"/>
      <w:marTop w:val="0"/>
      <w:marBottom w:val="0"/>
      <w:divBdr>
        <w:top w:val="none" w:sz="0" w:space="0" w:color="auto"/>
        <w:left w:val="none" w:sz="0" w:space="0" w:color="auto"/>
        <w:bottom w:val="none" w:sz="0" w:space="0" w:color="auto"/>
        <w:right w:val="none" w:sz="0" w:space="0" w:color="auto"/>
      </w:divBdr>
    </w:div>
    <w:div w:id="2144955480">
      <w:marLeft w:val="0"/>
      <w:marRight w:val="0"/>
      <w:marTop w:val="0"/>
      <w:marBottom w:val="0"/>
      <w:divBdr>
        <w:top w:val="none" w:sz="0" w:space="0" w:color="auto"/>
        <w:left w:val="none" w:sz="0" w:space="0" w:color="auto"/>
        <w:bottom w:val="none" w:sz="0" w:space="0" w:color="auto"/>
        <w:right w:val="none" w:sz="0" w:space="0" w:color="auto"/>
      </w:divBdr>
    </w:div>
    <w:div w:id="2144955481">
      <w:marLeft w:val="0"/>
      <w:marRight w:val="0"/>
      <w:marTop w:val="0"/>
      <w:marBottom w:val="0"/>
      <w:divBdr>
        <w:top w:val="none" w:sz="0" w:space="0" w:color="auto"/>
        <w:left w:val="none" w:sz="0" w:space="0" w:color="auto"/>
        <w:bottom w:val="none" w:sz="0" w:space="0" w:color="auto"/>
        <w:right w:val="none" w:sz="0" w:space="0" w:color="auto"/>
      </w:divBdr>
    </w:div>
    <w:div w:id="2144955482">
      <w:marLeft w:val="0"/>
      <w:marRight w:val="0"/>
      <w:marTop w:val="0"/>
      <w:marBottom w:val="0"/>
      <w:divBdr>
        <w:top w:val="none" w:sz="0" w:space="0" w:color="auto"/>
        <w:left w:val="none" w:sz="0" w:space="0" w:color="auto"/>
        <w:bottom w:val="none" w:sz="0" w:space="0" w:color="auto"/>
        <w:right w:val="none" w:sz="0" w:space="0" w:color="auto"/>
      </w:divBdr>
    </w:div>
    <w:div w:id="2144955483">
      <w:marLeft w:val="0"/>
      <w:marRight w:val="0"/>
      <w:marTop w:val="0"/>
      <w:marBottom w:val="0"/>
      <w:divBdr>
        <w:top w:val="none" w:sz="0" w:space="0" w:color="auto"/>
        <w:left w:val="none" w:sz="0" w:space="0" w:color="auto"/>
        <w:bottom w:val="none" w:sz="0" w:space="0" w:color="auto"/>
        <w:right w:val="none" w:sz="0" w:space="0" w:color="auto"/>
      </w:divBdr>
    </w:div>
    <w:div w:id="2144955484">
      <w:marLeft w:val="0"/>
      <w:marRight w:val="0"/>
      <w:marTop w:val="0"/>
      <w:marBottom w:val="0"/>
      <w:divBdr>
        <w:top w:val="none" w:sz="0" w:space="0" w:color="auto"/>
        <w:left w:val="none" w:sz="0" w:space="0" w:color="auto"/>
        <w:bottom w:val="none" w:sz="0" w:space="0" w:color="auto"/>
        <w:right w:val="none" w:sz="0" w:space="0" w:color="auto"/>
      </w:divBdr>
    </w:div>
    <w:div w:id="2144955485">
      <w:marLeft w:val="0"/>
      <w:marRight w:val="0"/>
      <w:marTop w:val="0"/>
      <w:marBottom w:val="0"/>
      <w:divBdr>
        <w:top w:val="none" w:sz="0" w:space="0" w:color="auto"/>
        <w:left w:val="none" w:sz="0" w:space="0" w:color="auto"/>
        <w:bottom w:val="none" w:sz="0" w:space="0" w:color="auto"/>
        <w:right w:val="none" w:sz="0" w:space="0" w:color="auto"/>
      </w:divBdr>
    </w:div>
    <w:div w:id="2144955486">
      <w:marLeft w:val="0"/>
      <w:marRight w:val="0"/>
      <w:marTop w:val="0"/>
      <w:marBottom w:val="0"/>
      <w:divBdr>
        <w:top w:val="none" w:sz="0" w:space="0" w:color="auto"/>
        <w:left w:val="none" w:sz="0" w:space="0" w:color="auto"/>
        <w:bottom w:val="none" w:sz="0" w:space="0" w:color="auto"/>
        <w:right w:val="none" w:sz="0" w:space="0" w:color="auto"/>
      </w:divBdr>
    </w:div>
    <w:div w:id="2144955487">
      <w:marLeft w:val="0"/>
      <w:marRight w:val="0"/>
      <w:marTop w:val="0"/>
      <w:marBottom w:val="0"/>
      <w:divBdr>
        <w:top w:val="none" w:sz="0" w:space="0" w:color="auto"/>
        <w:left w:val="none" w:sz="0" w:space="0" w:color="auto"/>
        <w:bottom w:val="none" w:sz="0" w:space="0" w:color="auto"/>
        <w:right w:val="none" w:sz="0" w:space="0" w:color="auto"/>
      </w:divBdr>
    </w:div>
    <w:div w:id="2144955488">
      <w:marLeft w:val="0"/>
      <w:marRight w:val="0"/>
      <w:marTop w:val="0"/>
      <w:marBottom w:val="0"/>
      <w:divBdr>
        <w:top w:val="none" w:sz="0" w:space="0" w:color="auto"/>
        <w:left w:val="none" w:sz="0" w:space="0" w:color="auto"/>
        <w:bottom w:val="none" w:sz="0" w:space="0" w:color="auto"/>
        <w:right w:val="none" w:sz="0" w:space="0" w:color="auto"/>
      </w:divBdr>
    </w:div>
    <w:div w:id="2144955489">
      <w:marLeft w:val="0"/>
      <w:marRight w:val="0"/>
      <w:marTop w:val="0"/>
      <w:marBottom w:val="0"/>
      <w:divBdr>
        <w:top w:val="none" w:sz="0" w:space="0" w:color="auto"/>
        <w:left w:val="none" w:sz="0" w:space="0" w:color="auto"/>
        <w:bottom w:val="none" w:sz="0" w:space="0" w:color="auto"/>
        <w:right w:val="none" w:sz="0" w:space="0" w:color="auto"/>
      </w:divBdr>
    </w:div>
    <w:div w:id="2144955490">
      <w:marLeft w:val="0"/>
      <w:marRight w:val="0"/>
      <w:marTop w:val="0"/>
      <w:marBottom w:val="0"/>
      <w:divBdr>
        <w:top w:val="none" w:sz="0" w:space="0" w:color="auto"/>
        <w:left w:val="none" w:sz="0" w:space="0" w:color="auto"/>
        <w:bottom w:val="none" w:sz="0" w:space="0" w:color="auto"/>
        <w:right w:val="none" w:sz="0" w:space="0" w:color="auto"/>
      </w:divBdr>
    </w:div>
    <w:div w:id="2144955491">
      <w:marLeft w:val="0"/>
      <w:marRight w:val="0"/>
      <w:marTop w:val="0"/>
      <w:marBottom w:val="0"/>
      <w:divBdr>
        <w:top w:val="none" w:sz="0" w:space="0" w:color="auto"/>
        <w:left w:val="none" w:sz="0" w:space="0" w:color="auto"/>
        <w:bottom w:val="none" w:sz="0" w:space="0" w:color="auto"/>
        <w:right w:val="none" w:sz="0" w:space="0" w:color="auto"/>
      </w:divBdr>
    </w:div>
    <w:div w:id="2144955492">
      <w:marLeft w:val="0"/>
      <w:marRight w:val="0"/>
      <w:marTop w:val="0"/>
      <w:marBottom w:val="0"/>
      <w:divBdr>
        <w:top w:val="none" w:sz="0" w:space="0" w:color="auto"/>
        <w:left w:val="none" w:sz="0" w:space="0" w:color="auto"/>
        <w:bottom w:val="none" w:sz="0" w:space="0" w:color="auto"/>
        <w:right w:val="none" w:sz="0" w:space="0" w:color="auto"/>
      </w:divBdr>
    </w:div>
    <w:div w:id="2144955494">
      <w:marLeft w:val="0"/>
      <w:marRight w:val="0"/>
      <w:marTop w:val="0"/>
      <w:marBottom w:val="0"/>
      <w:divBdr>
        <w:top w:val="none" w:sz="0" w:space="0" w:color="auto"/>
        <w:left w:val="none" w:sz="0" w:space="0" w:color="auto"/>
        <w:bottom w:val="none" w:sz="0" w:space="0" w:color="auto"/>
        <w:right w:val="none" w:sz="0" w:space="0" w:color="auto"/>
      </w:divBdr>
    </w:div>
    <w:div w:id="2144955495">
      <w:marLeft w:val="0"/>
      <w:marRight w:val="0"/>
      <w:marTop w:val="0"/>
      <w:marBottom w:val="0"/>
      <w:divBdr>
        <w:top w:val="none" w:sz="0" w:space="0" w:color="auto"/>
        <w:left w:val="none" w:sz="0" w:space="0" w:color="auto"/>
        <w:bottom w:val="none" w:sz="0" w:space="0" w:color="auto"/>
        <w:right w:val="none" w:sz="0" w:space="0" w:color="auto"/>
      </w:divBdr>
    </w:div>
    <w:div w:id="2144955496">
      <w:marLeft w:val="0"/>
      <w:marRight w:val="0"/>
      <w:marTop w:val="0"/>
      <w:marBottom w:val="0"/>
      <w:divBdr>
        <w:top w:val="none" w:sz="0" w:space="0" w:color="auto"/>
        <w:left w:val="none" w:sz="0" w:space="0" w:color="auto"/>
        <w:bottom w:val="none" w:sz="0" w:space="0" w:color="auto"/>
        <w:right w:val="none" w:sz="0" w:space="0" w:color="auto"/>
      </w:divBdr>
    </w:div>
    <w:div w:id="2144955497">
      <w:marLeft w:val="0"/>
      <w:marRight w:val="0"/>
      <w:marTop w:val="0"/>
      <w:marBottom w:val="0"/>
      <w:divBdr>
        <w:top w:val="none" w:sz="0" w:space="0" w:color="auto"/>
        <w:left w:val="none" w:sz="0" w:space="0" w:color="auto"/>
        <w:bottom w:val="none" w:sz="0" w:space="0" w:color="auto"/>
        <w:right w:val="none" w:sz="0" w:space="0" w:color="auto"/>
      </w:divBdr>
    </w:div>
    <w:div w:id="2144955498">
      <w:marLeft w:val="0"/>
      <w:marRight w:val="0"/>
      <w:marTop w:val="0"/>
      <w:marBottom w:val="0"/>
      <w:divBdr>
        <w:top w:val="none" w:sz="0" w:space="0" w:color="auto"/>
        <w:left w:val="none" w:sz="0" w:space="0" w:color="auto"/>
        <w:bottom w:val="none" w:sz="0" w:space="0" w:color="auto"/>
        <w:right w:val="none" w:sz="0" w:space="0" w:color="auto"/>
      </w:divBdr>
    </w:div>
    <w:div w:id="2144955499">
      <w:marLeft w:val="0"/>
      <w:marRight w:val="0"/>
      <w:marTop w:val="0"/>
      <w:marBottom w:val="0"/>
      <w:divBdr>
        <w:top w:val="none" w:sz="0" w:space="0" w:color="auto"/>
        <w:left w:val="none" w:sz="0" w:space="0" w:color="auto"/>
        <w:bottom w:val="none" w:sz="0" w:space="0" w:color="auto"/>
        <w:right w:val="none" w:sz="0" w:space="0" w:color="auto"/>
      </w:divBdr>
    </w:div>
    <w:div w:id="2144955500">
      <w:marLeft w:val="0"/>
      <w:marRight w:val="0"/>
      <w:marTop w:val="0"/>
      <w:marBottom w:val="0"/>
      <w:divBdr>
        <w:top w:val="none" w:sz="0" w:space="0" w:color="auto"/>
        <w:left w:val="none" w:sz="0" w:space="0" w:color="auto"/>
        <w:bottom w:val="none" w:sz="0" w:space="0" w:color="auto"/>
        <w:right w:val="none" w:sz="0" w:space="0" w:color="auto"/>
      </w:divBdr>
    </w:div>
    <w:div w:id="2144955501">
      <w:marLeft w:val="0"/>
      <w:marRight w:val="0"/>
      <w:marTop w:val="0"/>
      <w:marBottom w:val="0"/>
      <w:divBdr>
        <w:top w:val="none" w:sz="0" w:space="0" w:color="auto"/>
        <w:left w:val="none" w:sz="0" w:space="0" w:color="auto"/>
        <w:bottom w:val="none" w:sz="0" w:space="0" w:color="auto"/>
        <w:right w:val="none" w:sz="0" w:space="0" w:color="auto"/>
      </w:divBdr>
    </w:div>
    <w:div w:id="2144955502">
      <w:marLeft w:val="0"/>
      <w:marRight w:val="0"/>
      <w:marTop w:val="0"/>
      <w:marBottom w:val="0"/>
      <w:divBdr>
        <w:top w:val="none" w:sz="0" w:space="0" w:color="auto"/>
        <w:left w:val="none" w:sz="0" w:space="0" w:color="auto"/>
        <w:bottom w:val="none" w:sz="0" w:space="0" w:color="auto"/>
        <w:right w:val="none" w:sz="0" w:space="0" w:color="auto"/>
      </w:divBdr>
    </w:div>
    <w:div w:id="2144955503">
      <w:marLeft w:val="0"/>
      <w:marRight w:val="0"/>
      <w:marTop w:val="0"/>
      <w:marBottom w:val="0"/>
      <w:divBdr>
        <w:top w:val="none" w:sz="0" w:space="0" w:color="auto"/>
        <w:left w:val="none" w:sz="0" w:space="0" w:color="auto"/>
        <w:bottom w:val="none" w:sz="0" w:space="0" w:color="auto"/>
        <w:right w:val="none" w:sz="0" w:space="0" w:color="auto"/>
      </w:divBdr>
    </w:div>
    <w:div w:id="2144955506">
      <w:marLeft w:val="0"/>
      <w:marRight w:val="0"/>
      <w:marTop w:val="0"/>
      <w:marBottom w:val="0"/>
      <w:divBdr>
        <w:top w:val="none" w:sz="0" w:space="0" w:color="auto"/>
        <w:left w:val="none" w:sz="0" w:space="0" w:color="auto"/>
        <w:bottom w:val="none" w:sz="0" w:space="0" w:color="auto"/>
        <w:right w:val="none" w:sz="0" w:space="0" w:color="auto"/>
      </w:divBdr>
    </w:div>
    <w:div w:id="2144955507">
      <w:marLeft w:val="0"/>
      <w:marRight w:val="0"/>
      <w:marTop w:val="0"/>
      <w:marBottom w:val="0"/>
      <w:divBdr>
        <w:top w:val="none" w:sz="0" w:space="0" w:color="auto"/>
        <w:left w:val="none" w:sz="0" w:space="0" w:color="auto"/>
        <w:bottom w:val="none" w:sz="0" w:space="0" w:color="auto"/>
        <w:right w:val="none" w:sz="0" w:space="0" w:color="auto"/>
      </w:divBdr>
      <w:divsChild>
        <w:div w:id="2144955418">
          <w:marLeft w:val="0"/>
          <w:marRight w:val="0"/>
          <w:marTop w:val="0"/>
          <w:marBottom w:val="0"/>
          <w:divBdr>
            <w:top w:val="none" w:sz="0" w:space="0" w:color="auto"/>
            <w:left w:val="none" w:sz="0" w:space="0" w:color="auto"/>
            <w:bottom w:val="none" w:sz="0" w:space="0" w:color="auto"/>
            <w:right w:val="none" w:sz="0" w:space="0" w:color="auto"/>
          </w:divBdr>
          <w:divsChild>
            <w:div w:id="2144955138">
              <w:marLeft w:val="0"/>
              <w:marRight w:val="0"/>
              <w:marTop w:val="0"/>
              <w:marBottom w:val="0"/>
              <w:divBdr>
                <w:top w:val="none" w:sz="0" w:space="0" w:color="auto"/>
                <w:left w:val="none" w:sz="0" w:space="0" w:color="auto"/>
                <w:bottom w:val="none" w:sz="0" w:space="0" w:color="auto"/>
                <w:right w:val="none" w:sz="0" w:space="0" w:color="auto"/>
              </w:divBdr>
            </w:div>
            <w:div w:id="2144955182">
              <w:marLeft w:val="0"/>
              <w:marRight w:val="0"/>
              <w:marTop w:val="0"/>
              <w:marBottom w:val="0"/>
              <w:divBdr>
                <w:top w:val="none" w:sz="0" w:space="0" w:color="auto"/>
                <w:left w:val="none" w:sz="0" w:space="0" w:color="auto"/>
                <w:bottom w:val="none" w:sz="0" w:space="0" w:color="auto"/>
                <w:right w:val="none" w:sz="0" w:space="0" w:color="auto"/>
              </w:divBdr>
            </w:div>
            <w:div w:id="2144955234">
              <w:marLeft w:val="0"/>
              <w:marRight w:val="0"/>
              <w:marTop w:val="0"/>
              <w:marBottom w:val="0"/>
              <w:divBdr>
                <w:top w:val="none" w:sz="0" w:space="0" w:color="auto"/>
                <w:left w:val="none" w:sz="0" w:space="0" w:color="auto"/>
                <w:bottom w:val="none" w:sz="0" w:space="0" w:color="auto"/>
                <w:right w:val="none" w:sz="0" w:space="0" w:color="auto"/>
              </w:divBdr>
            </w:div>
            <w:div w:id="2144955278">
              <w:marLeft w:val="0"/>
              <w:marRight w:val="0"/>
              <w:marTop w:val="0"/>
              <w:marBottom w:val="0"/>
              <w:divBdr>
                <w:top w:val="none" w:sz="0" w:space="0" w:color="auto"/>
                <w:left w:val="none" w:sz="0" w:space="0" w:color="auto"/>
                <w:bottom w:val="none" w:sz="0" w:space="0" w:color="auto"/>
                <w:right w:val="none" w:sz="0" w:space="0" w:color="auto"/>
              </w:divBdr>
            </w:div>
            <w:div w:id="2144955293">
              <w:marLeft w:val="0"/>
              <w:marRight w:val="0"/>
              <w:marTop w:val="0"/>
              <w:marBottom w:val="0"/>
              <w:divBdr>
                <w:top w:val="none" w:sz="0" w:space="0" w:color="auto"/>
                <w:left w:val="none" w:sz="0" w:space="0" w:color="auto"/>
                <w:bottom w:val="none" w:sz="0" w:space="0" w:color="auto"/>
                <w:right w:val="none" w:sz="0" w:space="0" w:color="auto"/>
              </w:divBdr>
            </w:div>
            <w:div w:id="2144955314">
              <w:marLeft w:val="0"/>
              <w:marRight w:val="0"/>
              <w:marTop w:val="0"/>
              <w:marBottom w:val="0"/>
              <w:divBdr>
                <w:top w:val="none" w:sz="0" w:space="0" w:color="auto"/>
                <w:left w:val="none" w:sz="0" w:space="0" w:color="auto"/>
                <w:bottom w:val="none" w:sz="0" w:space="0" w:color="auto"/>
                <w:right w:val="none" w:sz="0" w:space="0" w:color="auto"/>
              </w:divBdr>
            </w:div>
            <w:div w:id="2144955400">
              <w:marLeft w:val="0"/>
              <w:marRight w:val="0"/>
              <w:marTop w:val="0"/>
              <w:marBottom w:val="0"/>
              <w:divBdr>
                <w:top w:val="none" w:sz="0" w:space="0" w:color="auto"/>
                <w:left w:val="none" w:sz="0" w:space="0" w:color="auto"/>
                <w:bottom w:val="none" w:sz="0" w:space="0" w:color="auto"/>
                <w:right w:val="none" w:sz="0" w:space="0" w:color="auto"/>
              </w:divBdr>
            </w:div>
            <w:div w:id="2144955401">
              <w:marLeft w:val="0"/>
              <w:marRight w:val="0"/>
              <w:marTop w:val="0"/>
              <w:marBottom w:val="0"/>
              <w:divBdr>
                <w:top w:val="none" w:sz="0" w:space="0" w:color="auto"/>
                <w:left w:val="none" w:sz="0" w:space="0" w:color="auto"/>
                <w:bottom w:val="none" w:sz="0" w:space="0" w:color="auto"/>
                <w:right w:val="none" w:sz="0" w:space="0" w:color="auto"/>
              </w:divBdr>
            </w:div>
            <w:div w:id="2144955528">
              <w:marLeft w:val="0"/>
              <w:marRight w:val="0"/>
              <w:marTop w:val="0"/>
              <w:marBottom w:val="0"/>
              <w:divBdr>
                <w:top w:val="none" w:sz="0" w:space="0" w:color="auto"/>
                <w:left w:val="none" w:sz="0" w:space="0" w:color="auto"/>
                <w:bottom w:val="none" w:sz="0" w:space="0" w:color="auto"/>
                <w:right w:val="none" w:sz="0" w:space="0" w:color="auto"/>
              </w:divBdr>
            </w:div>
            <w:div w:id="21449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55508">
      <w:marLeft w:val="0"/>
      <w:marRight w:val="0"/>
      <w:marTop w:val="0"/>
      <w:marBottom w:val="0"/>
      <w:divBdr>
        <w:top w:val="none" w:sz="0" w:space="0" w:color="auto"/>
        <w:left w:val="none" w:sz="0" w:space="0" w:color="auto"/>
        <w:bottom w:val="none" w:sz="0" w:space="0" w:color="auto"/>
        <w:right w:val="none" w:sz="0" w:space="0" w:color="auto"/>
      </w:divBdr>
    </w:div>
    <w:div w:id="2144955509">
      <w:marLeft w:val="0"/>
      <w:marRight w:val="0"/>
      <w:marTop w:val="0"/>
      <w:marBottom w:val="0"/>
      <w:divBdr>
        <w:top w:val="none" w:sz="0" w:space="0" w:color="auto"/>
        <w:left w:val="none" w:sz="0" w:space="0" w:color="auto"/>
        <w:bottom w:val="none" w:sz="0" w:space="0" w:color="auto"/>
        <w:right w:val="none" w:sz="0" w:space="0" w:color="auto"/>
      </w:divBdr>
    </w:div>
    <w:div w:id="2144955510">
      <w:marLeft w:val="0"/>
      <w:marRight w:val="0"/>
      <w:marTop w:val="0"/>
      <w:marBottom w:val="0"/>
      <w:divBdr>
        <w:top w:val="none" w:sz="0" w:space="0" w:color="auto"/>
        <w:left w:val="none" w:sz="0" w:space="0" w:color="auto"/>
        <w:bottom w:val="none" w:sz="0" w:space="0" w:color="auto"/>
        <w:right w:val="none" w:sz="0" w:space="0" w:color="auto"/>
      </w:divBdr>
    </w:div>
    <w:div w:id="2144955511">
      <w:marLeft w:val="0"/>
      <w:marRight w:val="0"/>
      <w:marTop w:val="0"/>
      <w:marBottom w:val="0"/>
      <w:divBdr>
        <w:top w:val="none" w:sz="0" w:space="0" w:color="auto"/>
        <w:left w:val="none" w:sz="0" w:space="0" w:color="auto"/>
        <w:bottom w:val="none" w:sz="0" w:space="0" w:color="auto"/>
        <w:right w:val="none" w:sz="0" w:space="0" w:color="auto"/>
      </w:divBdr>
    </w:div>
    <w:div w:id="2144955512">
      <w:marLeft w:val="0"/>
      <w:marRight w:val="0"/>
      <w:marTop w:val="0"/>
      <w:marBottom w:val="0"/>
      <w:divBdr>
        <w:top w:val="none" w:sz="0" w:space="0" w:color="auto"/>
        <w:left w:val="none" w:sz="0" w:space="0" w:color="auto"/>
        <w:bottom w:val="none" w:sz="0" w:space="0" w:color="auto"/>
        <w:right w:val="none" w:sz="0" w:space="0" w:color="auto"/>
      </w:divBdr>
    </w:div>
    <w:div w:id="2144955513">
      <w:marLeft w:val="0"/>
      <w:marRight w:val="0"/>
      <w:marTop w:val="0"/>
      <w:marBottom w:val="0"/>
      <w:divBdr>
        <w:top w:val="none" w:sz="0" w:space="0" w:color="auto"/>
        <w:left w:val="none" w:sz="0" w:space="0" w:color="auto"/>
        <w:bottom w:val="none" w:sz="0" w:space="0" w:color="auto"/>
        <w:right w:val="none" w:sz="0" w:space="0" w:color="auto"/>
      </w:divBdr>
    </w:div>
    <w:div w:id="2144955514">
      <w:marLeft w:val="0"/>
      <w:marRight w:val="0"/>
      <w:marTop w:val="0"/>
      <w:marBottom w:val="0"/>
      <w:divBdr>
        <w:top w:val="none" w:sz="0" w:space="0" w:color="auto"/>
        <w:left w:val="none" w:sz="0" w:space="0" w:color="auto"/>
        <w:bottom w:val="none" w:sz="0" w:space="0" w:color="auto"/>
        <w:right w:val="none" w:sz="0" w:space="0" w:color="auto"/>
      </w:divBdr>
    </w:div>
    <w:div w:id="2144955515">
      <w:marLeft w:val="0"/>
      <w:marRight w:val="0"/>
      <w:marTop w:val="0"/>
      <w:marBottom w:val="0"/>
      <w:divBdr>
        <w:top w:val="none" w:sz="0" w:space="0" w:color="auto"/>
        <w:left w:val="none" w:sz="0" w:space="0" w:color="auto"/>
        <w:bottom w:val="none" w:sz="0" w:space="0" w:color="auto"/>
        <w:right w:val="none" w:sz="0" w:space="0" w:color="auto"/>
      </w:divBdr>
    </w:div>
    <w:div w:id="2144955516">
      <w:marLeft w:val="0"/>
      <w:marRight w:val="0"/>
      <w:marTop w:val="0"/>
      <w:marBottom w:val="0"/>
      <w:divBdr>
        <w:top w:val="none" w:sz="0" w:space="0" w:color="auto"/>
        <w:left w:val="none" w:sz="0" w:space="0" w:color="auto"/>
        <w:bottom w:val="none" w:sz="0" w:space="0" w:color="auto"/>
        <w:right w:val="none" w:sz="0" w:space="0" w:color="auto"/>
      </w:divBdr>
    </w:div>
    <w:div w:id="2144955517">
      <w:marLeft w:val="0"/>
      <w:marRight w:val="0"/>
      <w:marTop w:val="0"/>
      <w:marBottom w:val="0"/>
      <w:divBdr>
        <w:top w:val="none" w:sz="0" w:space="0" w:color="auto"/>
        <w:left w:val="none" w:sz="0" w:space="0" w:color="auto"/>
        <w:bottom w:val="none" w:sz="0" w:space="0" w:color="auto"/>
        <w:right w:val="none" w:sz="0" w:space="0" w:color="auto"/>
      </w:divBdr>
    </w:div>
    <w:div w:id="2144955518">
      <w:marLeft w:val="0"/>
      <w:marRight w:val="0"/>
      <w:marTop w:val="0"/>
      <w:marBottom w:val="0"/>
      <w:divBdr>
        <w:top w:val="none" w:sz="0" w:space="0" w:color="auto"/>
        <w:left w:val="none" w:sz="0" w:space="0" w:color="auto"/>
        <w:bottom w:val="none" w:sz="0" w:space="0" w:color="auto"/>
        <w:right w:val="none" w:sz="0" w:space="0" w:color="auto"/>
      </w:divBdr>
    </w:div>
    <w:div w:id="2144955519">
      <w:marLeft w:val="0"/>
      <w:marRight w:val="0"/>
      <w:marTop w:val="0"/>
      <w:marBottom w:val="0"/>
      <w:divBdr>
        <w:top w:val="none" w:sz="0" w:space="0" w:color="auto"/>
        <w:left w:val="none" w:sz="0" w:space="0" w:color="auto"/>
        <w:bottom w:val="none" w:sz="0" w:space="0" w:color="auto"/>
        <w:right w:val="none" w:sz="0" w:space="0" w:color="auto"/>
      </w:divBdr>
    </w:div>
    <w:div w:id="2144955520">
      <w:marLeft w:val="0"/>
      <w:marRight w:val="0"/>
      <w:marTop w:val="0"/>
      <w:marBottom w:val="0"/>
      <w:divBdr>
        <w:top w:val="none" w:sz="0" w:space="0" w:color="auto"/>
        <w:left w:val="none" w:sz="0" w:space="0" w:color="auto"/>
        <w:bottom w:val="none" w:sz="0" w:space="0" w:color="auto"/>
        <w:right w:val="none" w:sz="0" w:space="0" w:color="auto"/>
      </w:divBdr>
    </w:div>
    <w:div w:id="2144955521">
      <w:marLeft w:val="0"/>
      <w:marRight w:val="0"/>
      <w:marTop w:val="0"/>
      <w:marBottom w:val="0"/>
      <w:divBdr>
        <w:top w:val="none" w:sz="0" w:space="0" w:color="auto"/>
        <w:left w:val="none" w:sz="0" w:space="0" w:color="auto"/>
        <w:bottom w:val="none" w:sz="0" w:space="0" w:color="auto"/>
        <w:right w:val="none" w:sz="0" w:space="0" w:color="auto"/>
      </w:divBdr>
    </w:div>
    <w:div w:id="2144955522">
      <w:marLeft w:val="0"/>
      <w:marRight w:val="0"/>
      <w:marTop w:val="0"/>
      <w:marBottom w:val="0"/>
      <w:divBdr>
        <w:top w:val="none" w:sz="0" w:space="0" w:color="auto"/>
        <w:left w:val="none" w:sz="0" w:space="0" w:color="auto"/>
        <w:bottom w:val="none" w:sz="0" w:space="0" w:color="auto"/>
        <w:right w:val="none" w:sz="0" w:space="0" w:color="auto"/>
      </w:divBdr>
    </w:div>
    <w:div w:id="2144955523">
      <w:marLeft w:val="0"/>
      <w:marRight w:val="0"/>
      <w:marTop w:val="0"/>
      <w:marBottom w:val="0"/>
      <w:divBdr>
        <w:top w:val="none" w:sz="0" w:space="0" w:color="auto"/>
        <w:left w:val="none" w:sz="0" w:space="0" w:color="auto"/>
        <w:bottom w:val="none" w:sz="0" w:space="0" w:color="auto"/>
        <w:right w:val="none" w:sz="0" w:space="0" w:color="auto"/>
      </w:divBdr>
    </w:div>
    <w:div w:id="2144955524">
      <w:marLeft w:val="0"/>
      <w:marRight w:val="0"/>
      <w:marTop w:val="0"/>
      <w:marBottom w:val="0"/>
      <w:divBdr>
        <w:top w:val="none" w:sz="0" w:space="0" w:color="auto"/>
        <w:left w:val="none" w:sz="0" w:space="0" w:color="auto"/>
        <w:bottom w:val="none" w:sz="0" w:space="0" w:color="auto"/>
        <w:right w:val="none" w:sz="0" w:space="0" w:color="auto"/>
      </w:divBdr>
    </w:div>
    <w:div w:id="2144955525">
      <w:marLeft w:val="0"/>
      <w:marRight w:val="0"/>
      <w:marTop w:val="0"/>
      <w:marBottom w:val="0"/>
      <w:divBdr>
        <w:top w:val="none" w:sz="0" w:space="0" w:color="auto"/>
        <w:left w:val="none" w:sz="0" w:space="0" w:color="auto"/>
        <w:bottom w:val="none" w:sz="0" w:space="0" w:color="auto"/>
        <w:right w:val="none" w:sz="0" w:space="0" w:color="auto"/>
      </w:divBdr>
    </w:div>
    <w:div w:id="2144955526">
      <w:marLeft w:val="0"/>
      <w:marRight w:val="0"/>
      <w:marTop w:val="0"/>
      <w:marBottom w:val="0"/>
      <w:divBdr>
        <w:top w:val="none" w:sz="0" w:space="0" w:color="auto"/>
        <w:left w:val="none" w:sz="0" w:space="0" w:color="auto"/>
        <w:bottom w:val="none" w:sz="0" w:space="0" w:color="auto"/>
        <w:right w:val="none" w:sz="0" w:space="0" w:color="auto"/>
      </w:divBdr>
    </w:div>
    <w:div w:id="2144955527">
      <w:marLeft w:val="0"/>
      <w:marRight w:val="0"/>
      <w:marTop w:val="0"/>
      <w:marBottom w:val="0"/>
      <w:divBdr>
        <w:top w:val="none" w:sz="0" w:space="0" w:color="auto"/>
        <w:left w:val="none" w:sz="0" w:space="0" w:color="auto"/>
        <w:bottom w:val="none" w:sz="0" w:space="0" w:color="auto"/>
        <w:right w:val="none" w:sz="0" w:space="0" w:color="auto"/>
      </w:divBdr>
    </w:div>
    <w:div w:id="2144955529">
      <w:marLeft w:val="0"/>
      <w:marRight w:val="0"/>
      <w:marTop w:val="0"/>
      <w:marBottom w:val="0"/>
      <w:divBdr>
        <w:top w:val="none" w:sz="0" w:space="0" w:color="auto"/>
        <w:left w:val="none" w:sz="0" w:space="0" w:color="auto"/>
        <w:bottom w:val="none" w:sz="0" w:space="0" w:color="auto"/>
        <w:right w:val="none" w:sz="0" w:space="0" w:color="auto"/>
      </w:divBdr>
    </w:div>
    <w:div w:id="2144955531">
      <w:marLeft w:val="0"/>
      <w:marRight w:val="0"/>
      <w:marTop w:val="0"/>
      <w:marBottom w:val="0"/>
      <w:divBdr>
        <w:top w:val="none" w:sz="0" w:space="0" w:color="auto"/>
        <w:left w:val="none" w:sz="0" w:space="0" w:color="auto"/>
        <w:bottom w:val="none" w:sz="0" w:space="0" w:color="auto"/>
        <w:right w:val="none" w:sz="0" w:space="0" w:color="auto"/>
      </w:divBdr>
    </w:div>
    <w:div w:id="2144955532">
      <w:marLeft w:val="0"/>
      <w:marRight w:val="0"/>
      <w:marTop w:val="0"/>
      <w:marBottom w:val="0"/>
      <w:divBdr>
        <w:top w:val="none" w:sz="0" w:space="0" w:color="auto"/>
        <w:left w:val="none" w:sz="0" w:space="0" w:color="auto"/>
        <w:bottom w:val="none" w:sz="0" w:space="0" w:color="auto"/>
        <w:right w:val="none" w:sz="0" w:space="0" w:color="auto"/>
      </w:divBdr>
    </w:div>
    <w:div w:id="2144955533">
      <w:marLeft w:val="0"/>
      <w:marRight w:val="0"/>
      <w:marTop w:val="0"/>
      <w:marBottom w:val="0"/>
      <w:divBdr>
        <w:top w:val="none" w:sz="0" w:space="0" w:color="auto"/>
        <w:left w:val="none" w:sz="0" w:space="0" w:color="auto"/>
        <w:bottom w:val="none" w:sz="0" w:space="0" w:color="auto"/>
        <w:right w:val="none" w:sz="0" w:space="0" w:color="auto"/>
      </w:divBdr>
    </w:div>
    <w:div w:id="2144955534">
      <w:marLeft w:val="0"/>
      <w:marRight w:val="0"/>
      <w:marTop w:val="0"/>
      <w:marBottom w:val="0"/>
      <w:divBdr>
        <w:top w:val="none" w:sz="0" w:space="0" w:color="auto"/>
        <w:left w:val="none" w:sz="0" w:space="0" w:color="auto"/>
        <w:bottom w:val="none" w:sz="0" w:space="0" w:color="auto"/>
        <w:right w:val="none" w:sz="0" w:space="0" w:color="auto"/>
      </w:divBdr>
    </w:div>
    <w:div w:id="2144955535">
      <w:marLeft w:val="0"/>
      <w:marRight w:val="0"/>
      <w:marTop w:val="0"/>
      <w:marBottom w:val="0"/>
      <w:divBdr>
        <w:top w:val="none" w:sz="0" w:space="0" w:color="auto"/>
        <w:left w:val="none" w:sz="0" w:space="0" w:color="auto"/>
        <w:bottom w:val="none" w:sz="0" w:space="0" w:color="auto"/>
        <w:right w:val="none" w:sz="0" w:space="0" w:color="auto"/>
      </w:divBdr>
    </w:div>
    <w:div w:id="2144955536">
      <w:marLeft w:val="0"/>
      <w:marRight w:val="0"/>
      <w:marTop w:val="0"/>
      <w:marBottom w:val="0"/>
      <w:divBdr>
        <w:top w:val="none" w:sz="0" w:space="0" w:color="auto"/>
        <w:left w:val="none" w:sz="0" w:space="0" w:color="auto"/>
        <w:bottom w:val="none" w:sz="0" w:space="0" w:color="auto"/>
        <w:right w:val="none" w:sz="0" w:space="0" w:color="auto"/>
      </w:divBdr>
      <w:divsChild>
        <w:div w:id="2144955493">
          <w:marLeft w:val="0"/>
          <w:marRight w:val="0"/>
          <w:marTop w:val="0"/>
          <w:marBottom w:val="0"/>
          <w:divBdr>
            <w:top w:val="none" w:sz="0" w:space="0" w:color="auto"/>
            <w:left w:val="none" w:sz="0" w:space="0" w:color="auto"/>
            <w:bottom w:val="none" w:sz="0" w:space="0" w:color="auto"/>
            <w:right w:val="none" w:sz="0" w:space="0" w:color="auto"/>
          </w:divBdr>
          <w:divsChild>
            <w:div w:id="2144955249">
              <w:marLeft w:val="0"/>
              <w:marRight w:val="0"/>
              <w:marTop w:val="0"/>
              <w:marBottom w:val="0"/>
              <w:divBdr>
                <w:top w:val="none" w:sz="0" w:space="0" w:color="auto"/>
                <w:left w:val="none" w:sz="0" w:space="0" w:color="auto"/>
                <w:bottom w:val="none" w:sz="0" w:space="0" w:color="auto"/>
                <w:right w:val="none" w:sz="0" w:space="0" w:color="auto"/>
              </w:divBdr>
              <w:divsChild>
                <w:div w:id="2144955461">
                  <w:marLeft w:val="0"/>
                  <w:marRight w:val="0"/>
                  <w:marTop w:val="0"/>
                  <w:marBottom w:val="0"/>
                  <w:divBdr>
                    <w:top w:val="none" w:sz="0" w:space="0" w:color="auto"/>
                    <w:left w:val="none" w:sz="0" w:space="0" w:color="auto"/>
                    <w:bottom w:val="none" w:sz="0" w:space="0" w:color="auto"/>
                    <w:right w:val="none" w:sz="0" w:space="0" w:color="auto"/>
                  </w:divBdr>
                  <w:divsChild>
                    <w:div w:id="2144955169">
                      <w:marLeft w:val="0"/>
                      <w:marRight w:val="0"/>
                      <w:marTop w:val="0"/>
                      <w:marBottom w:val="0"/>
                      <w:divBdr>
                        <w:top w:val="none" w:sz="0" w:space="0" w:color="auto"/>
                        <w:left w:val="none" w:sz="0" w:space="0" w:color="auto"/>
                        <w:bottom w:val="none" w:sz="0" w:space="0" w:color="auto"/>
                        <w:right w:val="none" w:sz="0" w:space="0" w:color="auto"/>
                      </w:divBdr>
                    </w:div>
                  </w:divsChild>
                </w:div>
                <w:div w:id="2144955505">
                  <w:marLeft w:val="0"/>
                  <w:marRight w:val="0"/>
                  <w:marTop w:val="0"/>
                  <w:marBottom w:val="0"/>
                  <w:divBdr>
                    <w:top w:val="none" w:sz="0" w:space="0" w:color="auto"/>
                    <w:left w:val="none" w:sz="0" w:space="0" w:color="auto"/>
                    <w:bottom w:val="none" w:sz="0" w:space="0" w:color="auto"/>
                    <w:right w:val="none" w:sz="0" w:space="0" w:color="auto"/>
                  </w:divBdr>
                  <w:divsChild>
                    <w:div w:id="21449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537">
      <w:marLeft w:val="0"/>
      <w:marRight w:val="0"/>
      <w:marTop w:val="0"/>
      <w:marBottom w:val="0"/>
      <w:divBdr>
        <w:top w:val="none" w:sz="0" w:space="0" w:color="auto"/>
        <w:left w:val="none" w:sz="0" w:space="0" w:color="auto"/>
        <w:bottom w:val="none" w:sz="0" w:space="0" w:color="auto"/>
        <w:right w:val="none" w:sz="0" w:space="0" w:color="auto"/>
      </w:divBdr>
    </w:div>
    <w:div w:id="2144955538">
      <w:marLeft w:val="0"/>
      <w:marRight w:val="0"/>
      <w:marTop w:val="0"/>
      <w:marBottom w:val="0"/>
      <w:divBdr>
        <w:top w:val="none" w:sz="0" w:space="0" w:color="auto"/>
        <w:left w:val="none" w:sz="0" w:space="0" w:color="auto"/>
        <w:bottom w:val="none" w:sz="0" w:space="0" w:color="auto"/>
        <w:right w:val="none" w:sz="0" w:space="0" w:color="auto"/>
      </w:divBdr>
    </w:div>
    <w:div w:id="2144955539">
      <w:marLeft w:val="0"/>
      <w:marRight w:val="0"/>
      <w:marTop w:val="0"/>
      <w:marBottom w:val="0"/>
      <w:divBdr>
        <w:top w:val="none" w:sz="0" w:space="0" w:color="auto"/>
        <w:left w:val="none" w:sz="0" w:space="0" w:color="auto"/>
        <w:bottom w:val="none" w:sz="0" w:space="0" w:color="auto"/>
        <w:right w:val="none" w:sz="0" w:space="0" w:color="auto"/>
      </w:divBdr>
    </w:div>
    <w:div w:id="2144955540">
      <w:marLeft w:val="0"/>
      <w:marRight w:val="0"/>
      <w:marTop w:val="0"/>
      <w:marBottom w:val="0"/>
      <w:divBdr>
        <w:top w:val="none" w:sz="0" w:space="0" w:color="auto"/>
        <w:left w:val="none" w:sz="0" w:space="0" w:color="auto"/>
        <w:bottom w:val="none" w:sz="0" w:space="0" w:color="auto"/>
        <w:right w:val="none" w:sz="0" w:space="0" w:color="auto"/>
      </w:divBdr>
    </w:div>
    <w:div w:id="2144955541">
      <w:marLeft w:val="0"/>
      <w:marRight w:val="0"/>
      <w:marTop w:val="0"/>
      <w:marBottom w:val="0"/>
      <w:divBdr>
        <w:top w:val="none" w:sz="0" w:space="0" w:color="auto"/>
        <w:left w:val="none" w:sz="0" w:space="0" w:color="auto"/>
        <w:bottom w:val="none" w:sz="0" w:space="0" w:color="auto"/>
        <w:right w:val="none" w:sz="0" w:space="0" w:color="auto"/>
      </w:divBdr>
    </w:div>
    <w:div w:id="21449555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9465</Words>
  <Characters>53952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ОАО "ВТИ"</Company>
  <LinksUpToDate>false</LinksUpToDate>
  <CharactersWithSpaces>63291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dc:description/>
  <cp:lastModifiedBy>Sergey P</cp:lastModifiedBy>
  <cp:revision>53</cp:revision>
  <cp:lastPrinted>2026-05-15T08:49:00Z</cp:lastPrinted>
  <dcterms:created xsi:type="dcterms:W3CDTF">2019-05-13T10:28:00Z</dcterms:created>
  <dcterms:modified xsi:type="dcterms:W3CDTF">2026-05-15T08:49:00Z</dcterms:modified>
</cp:coreProperties>
</file>